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3E12B" w14:textId="54F5B287" w:rsidR="008B32E2" w:rsidRPr="00BC7315" w:rsidRDefault="003A3E01" w:rsidP="005C2901">
      <w:pPr>
        <w:pStyle w:val="SectionXHeading"/>
        <w:shd w:val="clear" w:color="auto" w:fill="FFFFFF" w:themeFill="background1"/>
        <w:spacing w:line="960" w:lineRule="exact"/>
        <w:jc w:val="left"/>
        <w:rPr>
          <w:rFonts w:ascii="Arial" w:hAnsi="Arial" w:cs="Arial"/>
          <w:b w:val="0"/>
          <w:sz w:val="72"/>
          <w:szCs w:val="72"/>
        </w:rPr>
      </w:pPr>
      <w:r w:rsidRPr="00BC7315">
        <w:rPr>
          <w:rFonts w:ascii="Arial" w:hAnsi="Arial" w:cs="Arial"/>
          <w:noProof/>
        </w:rPr>
        <w:drawing>
          <wp:anchor distT="0" distB="0" distL="114300" distR="114300" simplePos="0" relativeHeight="251665920" behindDoc="0" locked="0" layoutInCell="1" allowOverlap="1" wp14:anchorId="12EC417D" wp14:editId="61F2F2ED">
            <wp:simplePos x="0" y="0"/>
            <wp:positionH relativeFrom="margin">
              <wp:align>center</wp:align>
            </wp:positionH>
            <wp:positionV relativeFrom="paragraph">
              <wp:posOffset>18415</wp:posOffset>
            </wp:positionV>
            <wp:extent cx="1575547" cy="802535"/>
            <wp:effectExtent l="0" t="0" r="0" b="0"/>
            <wp:wrapNone/>
            <wp:docPr id="14" name="Picture 14"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_g_we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547" cy="802535"/>
                    </a:xfrm>
                    <a:prstGeom prst="rect">
                      <a:avLst/>
                    </a:prstGeom>
                  </pic:spPr>
                </pic:pic>
              </a:graphicData>
            </a:graphic>
            <wp14:sizeRelH relativeFrom="margin">
              <wp14:pctWidth>0</wp14:pctWidth>
            </wp14:sizeRelH>
            <wp14:sizeRelV relativeFrom="margin">
              <wp14:pctHeight>0</wp14:pctHeight>
            </wp14:sizeRelV>
          </wp:anchor>
        </w:drawing>
      </w:r>
    </w:p>
    <w:p w14:paraId="4DEA5B8F" w14:textId="00C7E39D" w:rsidR="00BD285A" w:rsidRPr="00BC7315" w:rsidRDefault="00B31ABD" w:rsidP="00BC7315">
      <w:pPr>
        <w:shd w:val="clear" w:color="auto" w:fill="FFFFFF" w:themeFill="background1"/>
        <w:jc w:val="center"/>
        <w:rPr>
          <w:rFonts w:ascii="Arial" w:hAnsi="Arial" w:cs="Arial"/>
          <w:b/>
          <w:sz w:val="96"/>
          <w:szCs w:val="96"/>
          <w:lang w:val="en-GB"/>
        </w:rPr>
      </w:pPr>
      <w:r w:rsidRPr="00BC7315">
        <w:rPr>
          <w:rFonts w:ascii="Arial" w:hAnsi="Arial" w:cs="Arial"/>
          <w:b/>
          <w:sz w:val="96"/>
          <w:szCs w:val="96"/>
          <w:lang w:val="en-GB"/>
        </w:rPr>
        <w:t>Expression of Interest</w:t>
      </w:r>
    </w:p>
    <w:p w14:paraId="272234FC" w14:textId="4B52AF01" w:rsidR="00BD285A" w:rsidRPr="00BC7315" w:rsidRDefault="00BD285A" w:rsidP="00BC7315">
      <w:pPr>
        <w:shd w:val="clear" w:color="auto" w:fill="FFFFFF" w:themeFill="background1"/>
        <w:jc w:val="center"/>
        <w:rPr>
          <w:rFonts w:ascii="Arial" w:hAnsi="Arial" w:cs="Arial"/>
          <w:b/>
          <w:sz w:val="96"/>
          <w:szCs w:val="96"/>
          <w:lang w:val="en-GB"/>
        </w:rPr>
      </w:pPr>
    </w:p>
    <w:p w14:paraId="3E109DFE" w14:textId="1E89F0F1" w:rsidR="009E2AAC" w:rsidRPr="00BC7315" w:rsidRDefault="009E2AAC" w:rsidP="00BC7315">
      <w:pPr>
        <w:shd w:val="clear" w:color="auto" w:fill="FFFFFF" w:themeFill="background1"/>
        <w:jc w:val="center"/>
        <w:rPr>
          <w:rFonts w:ascii="Arial" w:hAnsi="Arial" w:cs="Arial"/>
          <w:b/>
          <w:sz w:val="96"/>
          <w:szCs w:val="96"/>
          <w:lang w:val="en-GB"/>
        </w:rPr>
      </w:pPr>
    </w:p>
    <w:p w14:paraId="62BB1A3F" w14:textId="77777777" w:rsidR="009E2AAC" w:rsidRPr="00BC7315" w:rsidRDefault="009E2AAC" w:rsidP="00BC7315">
      <w:pPr>
        <w:shd w:val="clear" w:color="auto" w:fill="FFFFFF" w:themeFill="background1"/>
        <w:jc w:val="center"/>
        <w:rPr>
          <w:rFonts w:ascii="Arial" w:hAnsi="Arial" w:cs="Arial"/>
          <w:sz w:val="32"/>
          <w:szCs w:val="32"/>
          <w:shd w:val="clear" w:color="auto" w:fill="FFFFFF"/>
        </w:rPr>
      </w:pPr>
      <w:r w:rsidRPr="00BC7315">
        <w:rPr>
          <w:rFonts w:ascii="Arial" w:hAnsi="Arial" w:cs="Arial"/>
          <w:sz w:val="32"/>
          <w:szCs w:val="32"/>
          <w:shd w:val="clear" w:color="auto" w:fill="FFFFFF"/>
        </w:rPr>
        <w:t>1</w:t>
      </w:r>
      <w:r w:rsidRPr="00BC7315">
        <w:rPr>
          <w:rFonts w:ascii="Arial" w:hAnsi="Arial" w:cs="Arial"/>
          <w:sz w:val="32"/>
          <w:szCs w:val="32"/>
          <w:shd w:val="clear" w:color="auto" w:fill="FFFFFF"/>
          <w:vertAlign w:val="superscript"/>
        </w:rPr>
        <w:t>st</w:t>
      </w:r>
      <w:r w:rsidRPr="00BC7315">
        <w:rPr>
          <w:rFonts w:ascii="Arial" w:hAnsi="Arial" w:cs="Arial"/>
          <w:sz w:val="32"/>
          <w:szCs w:val="32"/>
          <w:shd w:val="clear" w:color="auto" w:fill="FFFFFF"/>
        </w:rPr>
        <w:t> Edition</w:t>
      </w:r>
    </w:p>
    <w:p w14:paraId="3EEACCE9" w14:textId="77777777" w:rsidR="009E2AAC" w:rsidRPr="00BC7315" w:rsidRDefault="009E2AAC" w:rsidP="00BC7315">
      <w:pPr>
        <w:shd w:val="clear" w:color="auto" w:fill="FFFFFF" w:themeFill="background1"/>
        <w:jc w:val="center"/>
        <w:rPr>
          <w:rFonts w:ascii="Arial" w:hAnsi="Arial" w:cs="Arial"/>
          <w:sz w:val="32"/>
          <w:szCs w:val="32"/>
          <w:shd w:val="clear" w:color="auto" w:fill="FFFFFF"/>
        </w:rPr>
      </w:pPr>
    </w:p>
    <w:p w14:paraId="50C3E14F" w14:textId="03EB585F" w:rsidR="009E2AAC" w:rsidRPr="00BC7315" w:rsidRDefault="00BC6DE9" w:rsidP="00BC7315">
      <w:pPr>
        <w:shd w:val="clear" w:color="auto" w:fill="FFFFFF" w:themeFill="background1"/>
        <w:jc w:val="center"/>
        <w:rPr>
          <w:rFonts w:ascii="Arial" w:hAnsi="Arial" w:cs="Arial"/>
          <w:sz w:val="32"/>
          <w:szCs w:val="32"/>
        </w:rPr>
      </w:pPr>
      <w:r w:rsidRPr="00BC7315">
        <w:rPr>
          <w:rFonts w:ascii="Arial" w:hAnsi="Arial" w:cs="Arial"/>
          <w:sz w:val="32"/>
          <w:szCs w:val="32"/>
        </w:rPr>
        <w:t>December</w:t>
      </w:r>
      <w:r w:rsidR="009E2AAC" w:rsidRPr="00BC7315">
        <w:rPr>
          <w:rFonts w:ascii="Arial" w:hAnsi="Arial" w:cs="Arial"/>
          <w:sz w:val="32"/>
          <w:szCs w:val="32"/>
        </w:rPr>
        <w:t xml:space="preserve"> </w:t>
      </w:r>
      <w:r w:rsidRPr="00BC7315">
        <w:rPr>
          <w:rFonts w:ascii="Arial" w:hAnsi="Arial" w:cs="Arial"/>
          <w:sz w:val="32"/>
          <w:szCs w:val="32"/>
        </w:rPr>
        <w:t>2020</w:t>
      </w:r>
    </w:p>
    <w:p w14:paraId="2CED14F5" w14:textId="77777777" w:rsidR="009E2AAC" w:rsidRPr="00BC7315" w:rsidRDefault="009E2AAC" w:rsidP="00BC7315">
      <w:pPr>
        <w:shd w:val="clear" w:color="auto" w:fill="FFFFFF" w:themeFill="background1"/>
        <w:jc w:val="center"/>
        <w:rPr>
          <w:rFonts w:ascii="Arial" w:hAnsi="Arial" w:cs="Arial"/>
          <w:b/>
          <w:sz w:val="96"/>
          <w:szCs w:val="96"/>
          <w:lang w:val="en-GB"/>
        </w:rPr>
      </w:pPr>
    </w:p>
    <w:p w14:paraId="1E01340F" w14:textId="5140A03A" w:rsidR="004D5B10" w:rsidRPr="00BC7315" w:rsidRDefault="004D5B10" w:rsidP="00BC7315">
      <w:pPr>
        <w:shd w:val="clear" w:color="auto" w:fill="FFFFFF" w:themeFill="background1"/>
        <w:jc w:val="center"/>
        <w:rPr>
          <w:rFonts w:ascii="Arial" w:hAnsi="Arial" w:cs="Arial"/>
          <w:b/>
          <w:sz w:val="96"/>
          <w:szCs w:val="96"/>
          <w:lang w:val="en-GB"/>
        </w:rPr>
      </w:pPr>
      <w:r w:rsidRPr="00BC7315">
        <w:rPr>
          <w:rFonts w:ascii="Arial" w:hAnsi="Arial" w:cs="Arial"/>
          <w:b/>
          <w:sz w:val="72"/>
          <w:szCs w:val="72"/>
        </w:rPr>
        <w:br w:type="page"/>
      </w:r>
    </w:p>
    <w:p w14:paraId="466704D7" w14:textId="3BC56399" w:rsidR="00BD285A" w:rsidRDefault="00BD285A" w:rsidP="00BC7315">
      <w:pPr>
        <w:pStyle w:val="Title"/>
        <w:shd w:val="clear" w:color="auto" w:fill="FFFFFF" w:themeFill="background1"/>
        <w:rPr>
          <w:rFonts w:ascii="Arial" w:hAnsi="Arial" w:cs="Arial"/>
          <w:i/>
          <w:sz w:val="2"/>
          <w:szCs w:val="52"/>
        </w:rPr>
      </w:pPr>
    </w:p>
    <w:p w14:paraId="51B7F1DE" w14:textId="1FA9D033" w:rsidR="004173F5" w:rsidRPr="00BC7315" w:rsidRDefault="004173F5" w:rsidP="00BC7315">
      <w:pPr>
        <w:pStyle w:val="Title"/>
        <w:shd w:val="clear" w:color="auto" w:fill="FFFFFF" w:themeFill="background1"/>
        <w:rPr>
          <w:rFonts w:ascii="Arial" w:hAnsi="Arial" w:cs="Arial"/>
          <w:i/>
          <w:sz w:val="2"/>
          <w:szCs w:val="52"/>
        </w:rPr>
      </w:pPr>
    </w:p>
    <w:p w14:paraId="7C00BE34" w14:textId="77777777" w:rsidR="009D2D1B" w:rsidRPr="009D2D1B" w:rsidRDefault="009D2D1B" w:rsidP="009D2D1B">
      <w:pPr>
        <w:tabs>
          <w:tab w:val="left" w:pos="0"/>
        </w:tabs>
        <w:rPr>
          <w:rFonts w:asciiTheme="minorBidi" w:hAnsiTheme="minorBidi" w:cstheme="minorBidi"/>
          <w:color w:val="000000" w:themeColor="text1"/>
          <w:sz w:val="32"/>
          <w:szCs w:val="32"/>
        </w:rPr>
      </w:pPr>
      <w:r w:rsidRPr="009D2D1B">
        <w:rPr>
          <w:rFonts w:asciiTheme="minorBidi" w:hAnsiTheme="minorBidi" w:cstheme="minorBidi"/>
          <w:b/>
          <w:noProof/>
          <w:lang w:val="en-GB" w:eastAsia="en-GB"/>
        </w:rPr>
        <w:drawing>
          <wp:anchor distT="0" distB="0" distL="114300" distR="114300" simplePos="0" relativeHeight="251670016" behindDoc="0" locked="0" layoutInCell="1" allowOverlap="1" wp14:anchorId="44BCD268" wp14:editId="1AE0B9B3">
            <wp:simplePos x="0" y="0"/>
            <wp:positionH relativeFrom="margin">
              <wp:posOffset>4927600</wp:posOffset>
            </wp:positionH>
            <wp:positionV relativeFrom="paragraph">
              <wp:posOffset>72390</wp:posOffset>
            </wp:positionV>
            <wp:extent cx="1575547" cy="802535"/>
            <wp:effectExtent l="0" t="0" r="0" b="0"/>
            <wp:wrapNone/>
            <wp:docPr id="9" name="Picture 9"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_g_we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75547" cy="802535"/>
                    </a:xfrm>
                    <a:prstGeom prst="rect">
                      <a:avLst/>
                    </a:prstGeom>
                  </pic:spPr>
                </pic:pic>
              </a:graphicData>
            </a:graphic>
            <wp14:sizeRelH relativeFrom="margin">
              <wp14:pctWidth>0</wp14:pctWidth>
            </wp14:sizeRelH>
            <wp14:sizeRelV relativeFrom="margin">
              <wp14:pctHeight>0</wp14:pctHeight>
            </wp14:sizeRelV>
          </wp:anchor>
        </w:drawing>
      </w:r>
    </w:p>
    <w:p w14:paraId="438DC21B" w14:textId="77777777" w:rsidR="009D2D1B" w:rsidRPr="009D2D1B" w:rsidRDefault="009D2D1B" w:rsidP="009D2D1B">
      <w:pPr>
        <w:tabs>
          <w:tab w:val="left" w:pos="0"/>
        </w:tabs>
        <w:rPr>
          <w:rFonts w:asciiTheme="minorBidi" w:hAnsiTheme="minorBidi" w:cstheme="minorBidi"/>
          <w:i/>
          <w:color w:val="FF0000"/>
          <w:sz w:val="52"/>
          <w:szCs w:val="52"/>
        </w:rPr>
      </w:pPr>
      <w:r w:rsidRPr="009D2D1B">
        <w:rPr>
          <w:rFonts w:cs="Arial"/>
          <w:noProof/>
          <w:color w:val="FF0000"/>
          <w:sz w:val="40"/>
          <w:szCs w:val="16"/>
        </w:rPr>
        <w:drawing>
          <wp:inline distT="0" distB="0" distL="0" distR="0" wp14:anchorId="3A40BA4E" wp14:editId="6038179A">
            <wp:extent cx="2028190" cy="742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038288" cy="746649"/>
                    </a:xfrm>
                    <a:prstGeom prst="rect">
                      <a:avLst/>
                    </a:prstGeom>
                    <a:noFill/>
                    <a:ln>
                      <a:noFill/>
                    </a:ln>
                  </pic:spPr>
                </pic:pic>
              </a:graphicData>
            </a:graphic>
          </wp:inline>
        </w:drawing>
      </w:r>
    </w:p>
    <w:p w14:paraId="305C7155" w14:textId="77777777" w:rsidR="009D2D1B" w:rsidRPr="009D2D1B" w:rsidRDefault="009D2D1B" w:rsidP="009D2D1B">
      <w:pPr>
        <w:tabs>
          <w:tab w:val="left" w:pos="0"/>
        </w:tabs>
        <w:rPr>
          <w:rFonts w:asciiTheme="minorBidi" w:hAnsiTheme="minorBidi" w:cstheme="minorBidi"/>
          <w:i/>
          <w:color w:val="FF0000"/>
          <w:sz w:val="52"/>
          <w:szCs w:val="52"/>
        </w:rPr>
      </w:pPr>
    </w:p>
    <w:p w14:paraId="49BE9AD5" w14:textId="147FCF65" w:rsidR="00704A16" w:rsidRPr="006440D1" w:rsidRDefault="00704A16" w:rsidP="00704A16">
      <w:pPr>
        <w:suppressAutoHyphens/>
        <w:spacing w:before="240"/>
        <w:rPr>
          <w:bCs/>
          <w:i/>
          <w:iCs/>
          <w:spacing w:val="-2"/>
        </w:rPr>
      </w:pPr>
      <w:r w:rsidRPr="006440D1">
        <w:rPr>
          <w:bCs/>
          <w:i/>
          <w:iCs/>
          <w:spacing w:val="-2"/>
        </w:rPr>
        <w:t>Ministry of Agriculture - Participatory Agriculture and Climate Transformation (PACT) Programme</w:t>
      </w:r>
    </w:p>
    <w:p w14:paraId="3046BBDD" w14:textId="77777777" w:rsidR="00704A16" w:rsidRPr="006440D1" w:rsidRDefault="00704A16" w:rsidP="00704A16">
      <w:pPr>
        <w:shd w:val="clear" w:color="auto" w:fill="FFFFFF"/>
        <w:spacing w:before="240" w:after="240"/>
        <w:rPr>
          <w:color w:val="0F1115"/>
          <w:lang w:eastAsia="en-GB"/>
        </w:rPr>
      </w:pPr>
      <w:r w:rsidRPr="006440D1">
        <w:rPr>
          <w:b/>
        </w:rPr>
        <w:t xml:space="preserve">Assignment Title: </w:t>
      </w:r>
      <w:r w:rsidRPr="006440D1">
        <w:rPr>
          <w:b/>
          <w:bCs/>
          <w:color w:val="0F1115"/>
          <w:lang w:eastAsia="en-GB"/>
        </w:rPr>
        <w:t>Consultancy Services for the Establishment of a State-of-the-Art Plant Tissue Culture Center</w:t>
      </w:r>
    </w:p>
    <w:p w14:paraId="7E78E93A" w14:textId="77777777" w:rsidR="00BD285A" w:rsidRPr="00BC7315" w:rsidRDefault="00BD285A" w:rsidP="00BC7315">
      <w:pPr>
        <w:pStyle w:val="Title"/>
        <w:shd w:val="clear" w:color="auto" w:fill="FFFFFF" w:themeFill="background1"/>
        <w:rPr>
          <w:rFonts w:ascii="Arial" w:hAnsi="Arial" w:cs="Arial"/>
          <w:sz w:val="40"/>
          <w:szCs w:val="40"/>
        </w:rPr>
      </w:pPr>
    </w:p>
    <w:p w14:paraId="7F984722" w14:textId="77777777" w:rsidR="00BD285A" w:rsidRPr="00BC7315" w:rsidRDefault="00BD285A" w:rsidP="00BC7315">
      <w:pPr>
        <w:pStyle w:val="Title"/>
        <w:shd w:val="clear" w:color="auto" w:fill="FFFFFF" w:themeFill="background1"/>
        <w:rPr>
          <w:rFonts w:ascii="Arial" w:hAnsi="Arial" w:cs="Arial"/>
          <w:sz w:val="2"/>
          <w:szCs w:val="40"/>
        </w:rPr>
      </w:pPr>
    </w:p>
    <w:p w14:paraId="0FEDE74E" w14:textId="0F73BB1B" w:rsidR="00BD285A" w:rsidRPr="00BC7315" w:rsidRDefault="00BD285A" w:rsidP="00BC7315">
      <w:pPr>
        <w:shd w:val="clear" w:color="auto" w:fill="FFFFFF" w:themeFill="background1"/>
        <w:jc w:val="center"/>
        <w:rPr>
          <w:rFonts w:ascii="Arial" w:hAnsi="Arial" w:cs="Arial"/>
          <w:b/>
          <w:sz w:val="52"/>
          <w:szCs w:val="52"/>
          <w:lang w:val="en-GB"/>
        </w:rPr>
      </w:pPr>
      <w:r w:rsidRPr="00BC7315">
        <w:rPr>
          <w:rFonts w:ascii="Arial" w:hAnsi="Arial" w:cs="Arial"/>
          <w:b/>
          <w:sz w:val="52"/>
          <w:szCs w:val="52"/>
          <w:lang w:val="en-GB"/>
        </w:rPr>
        <w:t>Expression of Interest</w:t>
      </w:r>
    </w:p>
    <w:p w14:paraId="34CF49DE" w14:textId="1CC7245A" w:rsidR="00BD285A" w:rsidRPr="00BC7315" w:rsidRDefault="00BD285A" w:rsidP="00BC7315">
      <w:pPr>
        <w:shd w:val="clear" w:color="auto" w:fill="FFFFFF" w:themeFill="background1"/>
        <w:jc w:val="center"/>
        <w:rPr>
          <w:rFonts w:ascii="Arial" w:hAnsi="Arial" w:cs="Arial"/>
          <w:bCs/>
          <w:sz w:val="40"/>
          <w:szCs w:val="40"/>
          <w:lang w:val="en-GB"/>
        </w:rPr>
      </w:pPr>
      <w:r w:rsidRPr="00BC7315">
        <w:rPr>
          <w:rFonts w:ascii="Arial" w:hAnsi="Arial" w:cs="Arial"/>
          <w:bCs/>
          <w:sz w:val="40"/>
          <w:szCs w:val="40"/>
          <w:lang w:val="en-GB"/>
        </w:rPr>
        <w:t>(</w:t>
      </w:r>
      <w:r w:rsidR="00845636" w:rsidRPr="00BC7315">
        <w:rPr>
          <w:rFonts w:ascii="Arial" w:hAnsi="Arial" w:cs="Arial"/>
          <w:bCs/>
          <w:sz w:val="40"/>
          <w:szCs w:val="40"/>
          <w:lang w:val="en-GB"/>
        </w:rPr>
        <w:t xml:space="preserve">by the </w:t>
      </w:r>
      <w:r w:rsidR="00226E18" w:rsidRPr="00BC7315">
        <w:rPr>
          <w:rFonts w:ascii="Arial" w:hAnsi="Arial" w:cs="Arial"/>
          <w:bCs/>
          <w:sz w:val="40"/>
          <w:szCs w:val="40"/>
          <w:lang w:val="en-GB"/>
        </w:rPr>
        <w:t>c</w:t>
      </w:r>
      <w:r w:rsidRPr="00BC7315">
        <w:rPr>
          <w:rFonts w:ascii="Arial" w:hAnsi="Arial" w:cs="Arial"/>
          <w:bCs/>
          <w:sz w:val="40"/>
          <w:szCs w:val="40"/>
          <w:lang w:val="en-GB"/>
        </w:rPr>
        <w:t xml:space="preserve">onsulting </w:t>
      </w:r>
      <w:r w:rsidR="00226E18" w:rsidRPr="00BC7315">
        <w:rPr>
          <w:rFonts w:ascii="Arial" w:hAnsi="Arial" w:cs="Arial"/>
          <w:bCs/>
          <w:sz w:val="40"/>
          <w:szCs w:val="40"/>
          <w:lang w:val="en-GB"/>
        </w:rPr>
        <w:t>f</w:t>
      </w:r>
      <w:r w:rsidRPr="00BC7315">
        <w:rPr>
          <w:rFonts w:ascii="Arial" w:hAnsi="Arial" w:cs="Arial"/>
          <w:bCs/>
          <w:sz w:val="40"/>
          <w:szCs w:val="40"/>
          <w:lang w:val="en-GB"/>
        </w:rPr>
        <w:t>irm</w:t>
      </w:r>
      <w:r w:rsidR="00845636" w:rsidRPr="00BC7315">
        <w:rPr>
          <w:rFonts w:ascii="Arial" w:hAnsi="Arial" w:cs="Arial"/>
          <w:bCs/>
          <w:sz w:val="40"/>
          <w:szCs w:val="40"/>
          <w:lang w:val="en-GB"/>
        </w:rPr>
        <w:t xml:space="preserve"> in response to the REOI issued by the </w:t>
      </w:r>
      <w:r w:rsidR="00226E18" w:rsidRPr="00BC7315">
        <w:rPr>
          <w:rFonts w:ascii="Arial" w:hAnsi="Arial" w:cs="Arial"/>
          <w:bCs/>
          <w:sz w:val="40"/>
          <w:szCs w:val="40"/>
          <w:lang w:val="en-GB"/>
        </w:rPr>
        <w:t>p</w:t>
      </w:r>
      <w:r w:rsidR="00845636" w:rsidRPr="00BC7315">
        <w:rPr>
          <w:rFonts w:ascii="Arial" w:hAnsi="Arial" w:cs="Arial"/>
          <w:bCs/>
          <w:sz w:val="40"/>
          <w:szCs w:val="40"/>
          <w:lang w:val="en-GB"/>
        </w:rPr>
        <w:t xml:space="preserve">rocuring </w:t>
      </w:r>
      <w:r w:rsidR="00226E18" w:rsidRPr="00BC7315">
        <w:rPr>
          <w:rFonts w:ascii="Arial" w:hAnsi="Arial" w:cs="Arial"/>
          <w:bCs/>
          <w:sz w:val="40"/>
          <w:szCs w:val="40"/>
          <w:lang w:val="en-GB"/>
        </w:rPr>
        <w:t>e</w:t>
      </w:r>
      <w:r w:rsidR="00845636" w:rsidRPr="00BC7315">
        <w:rPr>
          <w:rFonts w:ascii="Arial" w:hAnsi="Arial" w:cs="Arial"/>
          <w:bCs/>
          <w:sz w:val="40"/>
          <w:szCs w:val="40"/>
          <w:lang w:val="en-GB"/>
        </w:rPr>
        <w:t>ntity</w:t>
      </w:r>
      <w:r w:rsidRPr="00BC7315">
        <w:rPr>
          <w:rFonts w:ascii="Arial" w:hAnsi="Arial" w:cs="Arial"/>
          <w:bCs/>
          <w:sz w:val="40"/>
          <w:szCs w:val="40"/>
          <w:lang w:val="en-GB"/>
        </w:rPr>
        <w:t>)</w:t>
      </w:r>
    </w:p>
    <w:p w14:paraId="0F519BC6" w14:textId="77777777" w:rsidR="00BD285A" w:rsidRPr="00BC7315" w:rsidRDefault="00BD285A" w:rsidP="00BC7315">
      <w:pPr>
        <w:shd w:val="clear" w:color="auto" w:fill="FFFFFF" w:themeFill="background1"/>
        <w:jc w:val="center"/>
        <w:rPr>
          <w:rFonts w:ascii="Arial" w:hAnsi="Arial" w:cs="Arial"/>
          <w:b/>
          <w:sz w:val="32"/>
          <w:szCs w:val="52"/>
          <w:lang w:val="en-GB"/>
        </w:rPr>
      </w:pPr>
    </w:p>
    <w:p w14:paraId="48D1B167" w14:textId="7191E2D0" w:rsidR="00BD285A" w:rsidRPr="00BC7315" w:rsidRDefault="0017119A" w:rsidP="00BC7315">
      <w:pPr>
        <w:shd w:val="clear" w:color="auto" w:fill="FFFFFF" w:themeFill="background1"/>
        <w:jc w:val="center"/>
        <w:rPr>
          <w:rFonts w:ascii="Arial" w:hAnsi="Arial" w:cs="Arial"/>
          <w:bCs/>
          <w:sz w:val="40"/>
          <w:szCs w:val="40"/>
        </w:rPr>
      </w:pPr>
      <w:r w:rsidRPr="00BC7315">
        <w:rPr>
          <w:rFonts w:ascii="Arial" w:hAnsi="Arial" w:cs="Arial"/>
          <w:bCs/>
          <w:sz w:val="40"/>
          <w:szCs w:val="40"/>
          <w:lang w:val="en-GB"/>
        </w:rPr>
        <w:t>F</w:t>
      </w:r>
      <w:r w:rsidR="00BD285A" w:rsidRPr="00BC7315">
        <w:rPr>
          <w:rFonts w:ascii="Arial" w:hAnsi="Arial" w:cs="Arial"/>
          <w:bCs/>
          <w:sz w:val="40"/>
          <w:szCs w:val="40"/>
          <w:lang w:val="en-GB"/>
        </w:rPr>
        <w:t>or</w:t>
      </w:r>
    </w:p>
    <w:p w14:paraId="7D5B70C0" w14:textId="77777777" w:rsidR="0019634E" w:rsidRPr="0019634E" w:rsidRDefault="0017119A" w:rsidP="0019634E">
      <w:pPr>
        <w:shd w:val="clear" w:color="auto" w:fill="FFFFFF"/>
        <w:spacing w:before="240" w:after="240"/>
        <w:rPr>
          <w:b/>
          <w:bCs/>
          <w:color w:val="0F1115"/>
          <w:sz w:val="44"/>
          <w:szCs w:val="44"/>
          <w:lang w:eastAsia="en-GB"/>
        </w:rPr>
      </w:pPr>
      <w:bookmarkStart w:id="0" w:name="_Hlk190652931"/>
      <w:r w:rsidRPr="0019634E">
        <w:rPr>
          <w:b/>
          <w:bCs/>
          <w:i/>
          <w:sz w:val="44"/>
          <w:szCs w:val="44"/>
        </w:rPr>
        <w:t xml:space="preserve">Feasibility Study &amp; Detail Design of </w:t>
      </w:r>
      <w:r w:rsidR="0019634E" w:rsidRPr="0019634E">
        <w:rPr>
          <w:b/>
          <w:bCs/>
          <w:color w:val="0F1115"/>
          <w:sz w:val="44"/>
          <w:szCs w:val="44"/>
          <w:lang w:eastAsia="en-GB"/>
        </w:rPr>
        <w:t>Plant Tissue Culture Center</w:t>
      </w:r>
    </w:p>
    <w:p w14:paraId="6E9F0F93" w14:textId="77777777" w:rsidR="004B72CA" w:rsidRPr="00BC7315" w:rsidRDefault="004B72CA" w:rsidP="00BC7315">
      <w:pPr>
        <w:shd w:val="clear" w:color="auto" w:fill="FFFFFF" w:themeFill="background1"/>
        <w:jc w:val="center"/>
        <w:rPr>
          <w:rFonts w:ascii="Arial" w:hAnsi="Arial" w:cs="Arial"/>
          <w:b/>
          <w:sz w:val="2"/>
        </w:rPr>
      </w:pPr>
    </w:p>
    <w:p w14:paraId="362B6BBE" w14:textId="77777777" w:rsidR="00BD285A" w:rsidRPr="00BC7315" w:rsidRDefault="00BD285A" w:rsidP="00BC7315">
      <w:pPr>
        <w:shd w:val="clear" w:color="auto" w:fill="FFFFFF" w:themeFill="background1"/>
        <w:jc w:val="center"/>
        <w:rPr>
          <w:rFonts w:ascii="Arial" w:hAnsi="Arial" w:cs="Arial"/>
          <w:b/>
          <w:sz w:val="40"/>
        </w:rPr>
      </w:pPr>
    </w:p>
    <w:p w14:paraId="2640A612" w14:textId="65345892" w:rsidR="0017119A" w:rsidRPr="0019634E" w:rsidRDefault="0017119A" w:rsidP="00BC7315">
      <w:pPr>
        <w:shd w:val="clear" w:color="auto" w:fill="FFFFFF" w:themeFill="background1"/>
        <w:tabs>
          <w:tab w:val="left" w:pos="0"/>
        </w:tabs>
        <w:jc w:val="center"/>
        <w:rPr>
          <w:rFonts w:asciiTheme="minorBidi" w:hAnsiTheme="minorBidi" w:cstheme="minorBidi"/>
          <w:i/>
          <w:sz w:val="40"/>
          <w:szCs w:val="40"/>
        </w:rPr>
      </w:pPr>
      <w:bookmarkStart w:id="1" w:name="_Hlk190652890"/>
      <w:bookmarkEnd w:id="0"/>
      <w:r w:rsidRPr="0019634E">
        <w:rPr>
          <w:rFonts w:asciiTheme="minorBidi" w:hAnsiTheme="minorBidi" w:cstheme="minorBidi"/>
          <w:sz w:val="40"/>
          <w:szCs w:val="40"/>
        </w:rPr>
        <w:t>Ref No:</w:t>
      </w:r>
      <w:r w:rsidRPr="0019634E">
        <w:rPr>
          <w:rFonts w:asciiTheme="minorBidi" w:hAnsiTheme="minorBidi" w:cstheme="minorBidi"/>
          <w:b/>
          <w:sz w:val="40"/>
          <w:szCs w:val="40"/>
        </w:rPr>
        <w:t xml:space="preserve"> </w:t>
      </w:r>
      <w:r w:rsidR="0019634E" w:rsidRPr="0019634E">
        <w:rPr>
          <w:b/>
          <w:bCs/>
          <w:color w:val="0F1115"/>
          <w:sz w:val="40"/>
          <w:szCs w:val="40"/>
          <w:lang w:eastAsia="en-GB"/>
        </w:rPr>
        <w:t>MoA/PACT/REOI-01/2026</w:t>
      </w:r>
    </w:p>
    <w:p w14:paraId="4BE1A87C" w14:textId="77777777" w:rsidR="004B72CA" w:rsidRPr="00BC7315" w:rsidRDefault="004B72CA" w:rsidP="00BC7315">
      <w:pPr>
        <w:shd w:val="clear" w:color="auto" w:fill="FFFFFF" w:themeFill="background1"/>
        <w:tabs>
          <w:tab w:val="left" w:pos="0"/>
        </w:tabs>
        <w:jc w:val="center"/>
        <w:rPr>
          <w:rFonts w:asciiTheme="minorBidi" w:hAnsiTheme="minorBidi" w:cstheme="minorBidi"/>
          <w:b/>
          <w:sz w:val="14"/>
        </w:rPr>
      </w:pPr>
    </w:p>
    <w:bookmarkEnd w:id="1"/>
    <w:p w14:paraId="598C476C" w14:textId="77777777" w:rsidR="0017119A" w:rsidRPr="00BC7315" w:rsidRDefault="0017119A" w:rsidP="00BC7315">
      <w:pPr>
        <w:shd w:val="clear" w:color="auto" w:fill="FFFFFF" w:themeFill="background1"/>
        <w:jc w:val="center"/>
        <w:rPr>
          <w:rFonts w:asciiTheme="minorBidi" w:hAnsiTheme="minorBidi" w:cstheme="minorBidi"/>
          <w:b/>
          <w:lang w:val="en-GB"/>
        </w:rPr>
      </w:pPr>
      <w:r w:rsidRPr="00BC7315">
        <w:rPr>
          <w:rFonts w:asciiTheme="minorBidi" w:hAnsiTheme="minorBidi" w:cstheme="minorBidi"/>
          <w:b/>
          <w:lang w:val="en-GB"/>
        </w:rPr>
        <w:t xml:space="preserve">      </w:t>
      </w:r>
    </w:p>
    <w:p w14:paraId="759CD472" w14:textId="24927D01" w:rsidR="0017119A" w:rsidRPr="006C0388" w:rsidRDefault="0017119A" w:rsidP="00BC7315">
      <w:pPr>
        <w:shd w:val="clear" w:color="auto" w:fill="FFFFFF" w:themeFill="background1"/>
        <w:jc w:val="right"/>
        <w:rPr>
          <w:rFonts w:asciiTheme="minorBidi" w:hAnsiTheme="minorBidi" w:cstheme="minorBidi"/>
          <w:b/>
          <w:bCs/>
          <w:i/>
          <w:iCs/>
          <w:sz w:val="36"/>
          <w:szCs w:val="36"/>
          <w:lang w:val="en-GB"/>
        </w:rPr>
      </w:pPr>
      <w:r w:rsidRPr="006C0388">
        <w:rPr>
          <w:rFonts w:asciiTheme="minorBidi" w:hAnsiTheme="minorBidi" w:cstheme="minorBidi"/>
          <w:b/>
          <w:lang w:val="en-GB"/>
        </w:rPr>
        <w:t xml:space="preserve"> Issue date:</w:t>
      </w:r>
      <w:r w:rsidR="003D5F40" w:rsidRPr="006C0388">
        <w:rPr>
          <w:rFonts w:asciiTheme="minorBidi" w:hAnsiTheme="minorBidi" w:cstheme="minorBidi"/>
          <w:b/>
          <w:lang w:val="en-GB"/>
        </w:rPr>
        <w:t xml:space="preserve"> </w:t>
      </w:r>
      <w:r w:rsidR="0019634E">
        <w:rPr>
          <w:rFonts w:asciiTheme="minorBidi" w:hAnsiTheme="minorBidi" w:cstheme="minorBidi"/>
          <w:b/>
          <w:lang w:val="en-GB"/>
        </w:rPr>
        <w:t>August</w:t>
      </w:r>
      <w:r w:rsidRPr="006C0388">
        <w:rPr>
          <w:rFonts w:asciiTheme="minorBidi" w:hAnsiTheme="minorBidi" w:cstheme="minorBidi"/>
          <w:b/>
          <w:lang w:val="en-GB"/>
        </w:rPr>
        <w:t>, 202</w:t>
      </w:r>
      <w:r w:rsidR="0019634E">
        <w:rPr>
          <w:rFonts w:asciiTheme="minorBidi" w:hAnsiTheme="minorBidi" w:cstheme="minorBidi"/>
          <w:b/>
          <w:lang w:val="en-GB"/>
        </w:rPr>
        <w:t>6</w:t>
      </w:r>
    </w:p>
    <w:p w14:paraId="1C8F0DEE" w14:textId="77777777" w:rsidR="0017119A" w:rsidRPr="006C0388" w:rsidRDefault="0017119A" w:rsidP="00BC7315">
      <w:pPr>
        <w:shd w:val="clear" w:color="auto" w:fill="FFFFFF" w:themeFill="background1"/>
        <w:rPr>
          <w:rFonts w:asciiTheme="minorBidi" w:hAnsiTheme="minorBidi" w:cstheme="minorBidi"/>
          <w:spacing w:val="-2"/>
          <w:sz w:val="22"/>
          <w:szCs w:val="22"/>
        </w:rPr>
        <w:sectPr w:rsidR="0017119A" w:rsidRPr="006C0388" w:rsidSect="00220581">
          <w:headerReference w:type="even" r:id="rId13"/>
          <w:headerReference w:type="default" r:id="rId14"/>
          <w:footerReference w:type="even" r:id="rId15"/>
          <w:footerReference w:type="default" r:id="rId16"/>
          <w:headerReference w:type="first" r:id="rId17"/>
          <w:footerReference w:type="first" r:id="rId18"/>
          <w:pgSz w:w="11900" w:h="16820" w:code="9"/>
          <w:pgMar w:top="2347" w:right="964" w:bottom="1440" w:left="1015" w:header="709" w:footer="709" w:gutter="0"/>
          <w:pgNumType w:start="1"/>
          <w:cols w:space="708"/>
          <w:titlePg/>
          <w:docGrid w:linePitch="360"/>
        </w:sectPr>
      </w:pPr>
    </w:p>
    <w:p w14:paraId="6778D5A0" w14:textId="3946D168" w:rsidR="00A41D19" w:rsidRPr="00BC7315" w:rsidRDefault="00A41D19" w:rsidP="00BC7315">
      <w:pPr>
        <w:shd w:val="clear" w:color="auto" w:fill="FFFFFF" w:themeFill="background1"/>
        <w:ind w:right="397"/>
        <w:jc w:val="center"/>
        <w:rPr>
          <w:rFonts w:ascii="Arial" w:hAnsi="Arial" w:cs="Arial"/>
          <w:b/>
          <w:bCs/>
          <w:spacing w:val="8"/>
          <w:sz w:val="46"/>
          <w:szCs w:val="46"/>
        </w:rPr>
      </w:pPr>
      <w:r w:rsidRPr="00BC7315">
        <w:rPr>
          <w:rFonts w:ascii="Arial" w:hAnsi="Arial" w:cs="Arial"/>
          <w:b/>
          <w:bCs/>
          <w:spacing w:val="8"/>
          <w:sz w:val="46"/>
          <w:szCs w:val="46"/>
        </w:rPr>
        <w:t>Foreword</w:t>
      </w:r>
    </w:p>
    <w:p w14:paraId="21A85915" w14:textId="77777777" w:rsidR="00A41D19" w:rsidRPr="00BC7315" w:rsidRDefault="00A41D19" w:rsidP="00BC7315">
      <w:pPr>
        <w:shd w:val="clear" w:color="auto" w:fill="FFFFFF" w:themeFill="background1"/>
        <w:ind w:left="397" w:right="397"/>
        <w:jc w:val="center"/>
        <w:rPr>
          <w:rFonts w:ascii="Arial" w:hAnsi="Arial" w:cs="Arial"/>
          <w:b/>
          <w:bCs/>
          <w:spacing w:val="8"/>
          <w:sz w:val="46"/>
          <w:szCs w:val="46"/>
        </w:rPr>
      </w:pPr>
    </w:p>
    <w:p w14:paraId="268E6153" w14:textId="3D100E23" w:rsidR="00357CBC" w:rsidRPr="00BC7315" w:rsidRDefault="00A41D19" w:rsidP="00BC7315">
      <w:pPr>
        <w:shd w:val="clear" w:color="auto" w:fill="FFFFFF" w:themeFill="background1"/>
        <w:spacing w:before="144" w:line="276" w:lineRule="auto"/>
        <w:ind w:left="397" w:right="397"/>
        <w:jc w:val="both"/>
        <w:rPr>
          <w:rFonts w:ascii="Arial" w:hAnsi="Arial" w:cs="Arial"/>
          <w:spacing w:val="-2"/>
          <w:sz w:val="22"/>
          <w:szCs w:val="22"/>
        </w:rPr>
      </w:pPr>
      <w:r w:rsidRPr="00BC7315">
        <w:rPr>
          <w:rFonts w:ascii="Arial" w:hAnsi="Arial" w:cs="Arial"/>
          <w:spacing w:val="-2"/>
          <w:sz w:val="22"/>
          <w:szCs w:val="22"/>
        </w:rPr>
        <w:t xml:space="preserve">This </w:t>
      </w:r>
      <w:r w:rsidR="005F71FC" w:rsidRPr="00BC7315">
        <w:rPr>
          <w:rFonts w:ascii="Arial" w:hAnsi="Arial" w:cs="Arial"/>
          <w:spacing w:val="-2"/>
          <w:sz w:val="22"/>
          <w:szCs w:val="22"/>
        </w:rPr>
        <w:t xml:space="preserve">document has been prepared by </w:t>
      </w:r>
      <w:r w:rsidR="003D5F40" w:rsidRPr="00BC7315">
        <w:rPr>
          <w:sz w:val="22"/>
          <w:szCs w:val="22"/>
        </w:rPr>
        <w:t xml:space="preserve">Amhara National Regional State Bureau of Irrigation and Low land Area Development - Participatory Agriculture and Climate Transformation Program (PACT) </w:t>
      </w:r>
      <w:r w:rsidR="005F71FC" w:rsidRPr="00BC7315">
        <w:rPr>
          <w:rFonts w:ascii="Arial" w:hAnsi="Arial" w:cs="Arial"/>
          <w:spacing w:val="-2"/>
          <w:sz w:val="22"/>
          <w:szCs w:val="22"/>
        </w:rPr>
        <w:t xml:space="preserve">and is based on the </w:t>
      </w:r>
      <w:r w:rsidR="0055722B" w:rsidRPr="00BC7315">
        <w:rPr>
          <w:rFonts w:ascii="Arial" w:hAnsi="Arial" w:cs="Arial"/>
          <w:spacing w:val="-2"/>
          <w:sz w:val="22"/>
          <w:szCs w:val="22"/>
        </w:rPr>
        <w:t>1</w:t>
      </w:r>
      <w:r w:rsidR="0055722B" w:rsidRPr="00BC7315">
        <w:rPr>
          <w:rFonts w:ascii="Arial" w:hAnsi="Arial" w:cs="Arial"/>
          <w:spacing w:val="-2"/>
          <w:sz w:val="22"/>
          <w:szCs w:val="22"/>
          <w:vertAlign w:val="superscript"/>
        </w:rPr>
        <w:t>st</w:t>
      </w:r>
      <w:r w:rsidR="0055722B" w:rsidRPr="00BC7315">
        <w:rPr>
          <w:rFonts w:ascii="Arial" w:hAnsi="Arial" w:cs="Arial"/>
          <w:spacing w:val="-2"/>
          <w:sz w:val="22"/>
          <w:szCs w:val="22"/>
        </w:rPr>
        <w:t xml:space="preserve"> edition of the </w:t>
      </w:r>
      <w:r w:rsidR="00243F87" w:rsidRPr="00BC7315">
        <w:rPr>
          <w:rFonts w:ascii="Arial" w:hAnsi="Arial" w:cs="Arial"/>
          <w:spacing w:val="-2"/>
          <w:sz w:val="22"/>
          <w:szCs w:val="22"/>
        </w:rPr>
        <w:t xml:space="preserve">IFAD-issued </w:t>
      </w:r>
      <w:r w:rsidR="005F71FC" w:rsidRPr="00BC7315">
        <w:rPr>
          <w:rFonts w:ascii="Arial" w:hAnsi="Arial" w:cs="Arial"/>
          <w:spacing w:val="-2"/>
          <w:sz w:val="22"/>
          <w:szCs w:val="22"/>
        </w:rPr>
        <w:t xml:space="preserve">standard procurement document for expression of interest </w:t>
      </w:r>
      <w:r w:rsidR="00243F87" w:rsidRPr="00BC7315">
        <w:rPr>
          <w:rFonts w:ascii="Arial" w:hAnsi="Arial" w:cs="Arial"/>
          <w:spacing w:val="-2"/>
          <w:sz w:val="22"/>
          <w:szCs w:val="22"/>
        </w:rPr>
        <w:t xml:space="preserve">available at </w:t>
      </w:r>
      <w:hyperlink r:id="rId19" w:history="1">
        <w:r w:rsidR="00243F87" w:rsidRPr="00BC7315">
          <w:rPr>
            <w:rStyle w:val="Hyperlink"/>
            <w:rFonts w:ascii="Arial" w:hAnsi="Arial" w:cs="Arial"/>
            <w:color w:val="auto"/>
            <w:spacing w:val="-2"/>
            <w:sz w:val="22"/>
            <w:szCs w:val="22"/>
          </w:rPr>
          <w:t>www.ifad.org/project-procurement</w:t>
        </w:r>
      </w:hyperlink>
      <w:r w:rsidR="005F71FC" w:rsidRPr="00BC7315">
        <w:rPr>
          <w:rFonts w:ascii="Arial" w:hAnsi="Arial" w:cs="Arial"/>
          <w:spacing w:val="-2"/>
          <w:sz w:val="22"/>
          <w:szCs w:val="22"/>
        </w:rPr>
        <w:t>. This bidding document is to be used for the procurement of services using</w:t>
      </w:r>
      <w:r w:rsidR="003D5F40" w:rsidRPr="00BC7315">
        <w:rPr>
          <w:rFonts w:ascii="Arial" w:hAnsi="Arial" w:cs="Arial"/>
          <w:spacing w:val="-2"/>
          <w:sz w:val="22"/>
          <w:szCs w:val="22"/>
        </w:rPr>
        <w:t xml:space="preserve"> quality and cost based selection (QCBS) </w:t>
      </w:r>
      <w:r w:rsidR="005F71FC" w:rsidRPr="00BC7315">
        <w:rPr>
          <w:rFonts w:ascii="Arial" w:hAnsi="Arial" w:cs="Arial"/>
          <w:spacing w:val="-2"/>
          <w:sz w:val="22"/>
          <w:szCs w:val="22"/>
        </w:rPr>
        <w:t xml:space="preserve"> in projects financed by IFAD.</w:t>
      </w:r>
    </w:p>
    <w:p w14:paraId="67809D61" w14:textId="60914B35" w:rsidR="00134EBD" w:rsidRPr="00BC7315" w:rsidRDefault="00134EBD" w:rsidP="00BC7315">
      <w:pPr>
        <w:shd w:val="clear" w:color="auto" w:fill="FFFFFF" w:themeFill="background1"/>
        <w:spacing w:before="144"/>
        <w:ind w:left="397" w:right="397"/>
        <w:jc w:val="both"/>
        <w:rPr>
          <w:rFonts w:ascii="Arial" w:hAnsi="Arial" w:cs="Arial"/>
          <w:spacing w:val="-2"/>
          <w:sz w:val="22"/>
          <w:szCs w:val="22"/>
        </w:rPr>
      </w:pPr>
      <w:r w:rsidRPr="00BC7315">
        <w:rPr>
          <w:rFonts w:ascii="Arial" w:hAnsi="Arial" w:cs="Arial"/>
          <w:spacing w:val="-2"/>
          <w:sz w:val="22"/>
          <w:szCs w:val="22"/>
        </w:rPr>
        <w:t xml:space="preserve">IFAD does not guarantee the completeness, accuracy or translation, if applicable, or any other aspect in connection with the content of this document. </w:t>
      </w:r>
    </w:p>
    <w:p w14:paraId="571AD475" w14:textId="0D58580D" w:rsidR="00357CBC" w:rsidRPr="00BC7315" w:rsidRDefault="00357CBC" w:rsidP="00BC7315">
      <w:pPr>
        <w:shd w:val="clear" w:color="auto" w:fill="FFFFFF" w:themeFill="background1"/>
        <w:rPr>
          <w:rFonts w:ascii="Arial" w:hAnsi="Arial" w:cs="Arial"/>
          <w:spacing w:val="-2"/>
          <w:sz w:val="22"/>
          <w:szCs w:val="22"/>
        </w:rPr>
      </w:pPr>
    </w:p>
    <w:p w14:paraId="6763D093" w14:textId="77777777" w:rsidR="00357CBC" w:rsidRPr="00BC7315" w:rsidRDefault="00357CBC" w:rsidP="00BC7315">
      <w:pPr>
        <w:shd w:val="clear" w:color="auto" w:fill="FFFFFF" w:themeFill="background1"/>
        <w:rPr>
          <w:rFonts w:ascii="Arial" w:hAnsi="Arial" w:cs="Arial"/>
          <w:spacing w:val="-2"/>
          <w:sz w:val="22"/>
          <w:szCs w:val="22"/>
        </w:rPr>
        <w:sectPr w:rsidR="00357CBC" w:rsidRPr="00BC7315" w:rsidSect="00354DC3">
          <w:headerReference w:type="even" r:id="rId20"/>
          <w:headerReference w:type="default" r:id="rId21"/>
          <w:footerReference w:type="even" r:id="rId22"/>
          <w:footerReference w:type="default" r:id="rId23"/>
          <w:headerReference w:type="first" r:id="rId24"/>
          <w:footerReference w:type="first" r:id="rId25"/>
          <w:pgSz w:w="11900" w:h="16820" w:code="9"/>
          <w:pgMar w:top="2347" w:right="964" w:bottom="1440" w:left="1015" w:header="709" w:footer="709" w:gutter="0"/>
          <w:pgNumType w:start="2"/>
          <w:cols w:space="708"/>
          <w:docGrid w:linePitch="360"/>
        </w:sectPr>
      </w:pPr>
    </w:p>
    <w:p w14:paraId="0E666609" w14:textId="73DA668C" w:rsidR="00250132" w:rsidRPr="00BC7315" w:rsidRDefault="00250132" w:rsidP="00BC7315">
      <w:pPr>
        <w:pStyle w:val="Text"/>
        <w:shd w:val="clear" w:color="auto" w:fill="FFFFFF" w:themeFill="background1"/>
        <w:jc w:val="center"/>
        <w:rPr>
          <w:rFonts w:ascii="Arial" w:hAnsi="Arial" w:cs="Arial"/>
          <w:b/>
          <w:bCs/>
          <w:sz w:val="32"/>
          <w:szCs w:val="32"/>
        </w:rPr>
      </w:pPr>
      <w:r w:rsidRPr="00BC7315">
        <w:rPr>
          <w:rFonts w:ascii="Arial" w:hAnsi="Arial" w:cs="Arial"/>
          <w:b/>
          <w:bCs/>
          <w:sz w:val="32"/>
          <w:szCs w:val="32"/>
        </w:rPr>
        <w:t>Instructions to Consultants</w:t>
      </w:r>
      <w:r w:rsidR="00DA5A9B" w:rsidRPr="00BC7315">
        <w:rPr>
          <w:rStyle w:val="FootnoteReference"/>
          <w:rFonts w:ascii="Arial" w:hAnsi="Arial" w:cs="Arial"/>
          <w:b/>
          <w:bCs/>
          <w:sz w:val="32"/>
          <w:szCs w:val="32"/>
        </w:rPr>
        <w:footnoteReference w:id="1"/>
      </w:r>
    </w:p>
    <w:p w14:paraId="73F51251" w14:textId="77777777" w:rsidR="00D31FC0" w:rsidRDefault="00250132" w:rsidP="00BC7315">
      <w:pPr>
        <w:shd w:val="clear" w:color="auto" w:fill="FFFFFF" w:themeFill="background1"/>
        <w:spacing w:before="120"/>
        <w:jc w:val="center"/>
        <w:rPr>
          <w:b/>
          <w:sz w:val="32"/>
          <w:szCs w:val="32"/>
        </w:rPr>
      </w:pPr>
      <w:r w:rsidRPr="00BC7315">
        <w:rPr>
          <w:rFonts w:ascii="Arial" w:hAnsi="Arial" w:cs="Arial"/>
          <w:b/>
          <w:bCs/>
          <w:sz w:val="32"/>
          <w:szCs w:val="32"/>
          <w:lang w:val="en-GB"/>
        </w:rPr>
        <w:t xml:space="preserve">Reference Number: </w:t>
      </w:r>
      <w:r w:rsidR="003D5F40" w:rsidRPr="00BC7315">
        <w:rPr>
          <w:b/>
          <w:sz w:val="32"/>
          <w:szCs w:val="32"/>
        </w:rPr>
        <w:t xml:space="preserve">Ref No: </w:t>
      </w:r>
      <w:r w:rsidR="00D31FC0" w:rsidRPr="00D31FC0">
        <w:rPr>
          <w:b/>
          <w:sz w:val="32"/>
          <w:szCs w:val="32"/>
        </w:rPr>
        <w:t>MoA/PACT/REOI-01/2026</w:t>
      </w:r>
    </w:p>
    <w:p w14:paraId="2F5A8E0E" w14:textId="77777777" w:rsidR="003D5F40" w:rsidRPr="006C0388" w:rsidRDefault="003D5F40" w:rsidP="00BC7315">
      <w:pPr>
        <w:shd w:val="clear" w:color="auto" w:fill="FFFFFF" w:themeFill="background1"/>
        <w:spacing w:before="120"/>
        <w:jc w:val="center"/>
        <w:rPr>
          <w:rFonts w:ascii="Arial" w:hAnsi="Arial" w:cs="Arial"/>
          <w:b/>
          <w:bCs/>
          <w:i/>
          <w:sz w:val="32"/>
          <w:szCs w:val="32"/>
        </w:rPr>
      </w:pPr>
    </w:p>
    <w:p w14:paraId="0E0CD524" w14:textId="77777777" w:rsidR="00D31FC0" w:rsidRPr="00D31FC0" w:rsidRDefault="003D5F40" w:rsidP="00D31FC0">
      <w:pPr>
        <w:shd w:val="clear" w:color="auto" w:fill="FFFFFF"/>
        <w:spacing w:before="240" w:after="240"/>
        <w:rPr>
          <w:b/>
          <w:bCs/>
          <w:color w:val="0F1115"/>
          <w:sz w:val="44"/>
          <w:szCs w:val="44"/>
          <w:lang w:eastAsia="en-GB"/>
        </w:rPr>
      </w:pPr>
      <w:r w:rsidRPr="00D31FC0">
        <w:rPr>
          <w:b/>
          <w:bCs/>
          <w:i/>
          <w:sz w:val="44"/>
          <w:szCs w:val="44"/>
        </w:rPr>
        <w:t xml:space="preserve">Feasibility Study &amp; Detail Design of </w:t>
      </w:r>
      <w:r w:rsidR="00D31FC0" w:rsidRPr="00D31FC0">
        <w:rPr>
          <w:b/>
          <w:bCs/>
          <w:color w:val="0F1115"/>
          <w:sz w:val="44"/>
          <w:szCs w:val="44"/>
          <w:lang w:eastAsia="en-GB"/>
        </w:rPr>
        <w:t>Plant Tissue Culture Center</w:t>
      </w:r>
    </w:p>
    <w:p w14:paraId="1B342A78" w14:textId="77777777" w:rsidR="003D5F40" w:rsidRPr="006C0388" w:rsidRDefault="003D5F40" w:rsidP="00BC7315">
      <w:pPr>
        <w:shd w:val="clear" w:color="auto" w:fill="FFFFFF" w:themeFill="background1"/>
        <w:spacing w:before="120"/>
        <w:jc w:val="center"/>
        <w:rPr>
          <w:rFonts w:ascii="Arial" w:hAnsi="Arial" w:cs="Arial"/>
          <w:b/>
          <w:bCs/>
          <w:sz w:val="18"/>
          <w:szCs w:val="32"/>
          <w:lang w:val="en-GB"/>
        </w:rPr>
      </w:pPr>
    </w:p>
    <w:p w14:paraId="598CAFA7" w14:textId="77777777" w:rsidR="00096FB0" w:rsidRPr="00096FB0" w:rsidRDefault="00096FB0" w:rsidP="00096FB0">
      <w:pPr>
        <w:shd w:val="clear" w:color="auto" w:fill="FFFFFF"/>
        <w:spacing w:before="240" w:after="240"/>
        <w:jc w:val="both"/>
        <w:rPr>
          <w:color w:val="0F1115"/>
          <w:lang w:eastAsia="en-GB"/>
        </w:rPr>
      </w:pPr>
      <w:bookmarkStart w:id="2" w:name="_Toc191882775"/>
      <w:bookmarkStart w:id="3" w:name="_Toc192129741"/>
      <w:bookmarkStart w:id="4" w:name="_Toc193002169"/>
      <w:bookmarkStart w:id="5" w:name="_Toc193002309"/>
      <w:bookmarkStart w:id="6" w:name="_Toc198097369"/>
      <w:bookmarkStart w:id="7" w:name="_Toc202785770"/>
      <w:bookmarkStart w:id="8" w:name="_Toc202787322"/>
      <w:bookmarkStart w:id="9" w:name="_Toc202841167"/>
      <w:bookmarkStart w:id="10" w:name="_Toc228179381"/>
      <w:bookmarkStart w:id="11" w:name="_Toc338342778"/>
      <w:bookmarkStart w:id="12" w:name="_Toc193978274"/>
      <w:r w:rsidRPr="00096FB0">
        <w:rPr>
          <w:color w:val="0F1115"/>
          <w:lang w:eastAsia="en-GB"/>
        </w:rPr>
        <w:t>The </w:t>
      </w:r>
      <w:r w:rsidRPr="00096FB0">
        <w:rPr>
          <w:b/>
          <w:bCs/>
          <w:color w:val="0F1115"/>
          <w:lang w:eastAsia="en-GB"/>
        </w:rPr>
        <w:t>Ministry of Agriculture (MoA)</w:t>
      </w:r>
      <w:r w:rsidRPr="00096FB0">
        <w:rPr>
          <w:color w:val="0F1115"/>
          <w:lang w:eastAsia="en-GB"/>
        </w:rPr>
        <w:t> has received financing from the International Fund for Agricultural Development (IFAD) towards the cost of the </w:t>
      </w:r>
      <w:r w:rsidRPr="00096FB0">
        <w:rPr>
          <w:b/>
          <w:bCs/>
          <w:color w:val="0F1115"/>
          <w:lang w:eastAsia="en-GB"/>
        </w:rPr>
        <w:t>Participatory Agriculture and Climate Transformation (PACT) Programme</w:t>
      </w:r>
      <w:r w:rsidRPr="00096FB0">
        <w:rPr>
          <w:color w:val="0F1115"/>
          <w:lang w:eastAsia="en-GB"/>
        </w:rPr>
        <w:t> and intends to apply part of the proceeds for the recruitment of consulting services.</w:t>
      </w:r>
    </w:p>
    <w:p w14:paraId="053B7203" w14:textId="77777777" w:rsidR="00096FB0" w:rsidRPr="00096FB0" w:rsidRDefault="00096FB0" w:rsidP="00096FB0">
      <w:pPr>
        <w:shd w:val="clear" w:color="auto" w:fill="FFFFFF"/>
        <w:spacing w:before="240" w:after="240"/>
        <w:jc w:val="both"/>
        <w:rPr>
          <w:color w:val="0F1115"/>
          <w:lang w:eastAsia="en-GB"/>
        </w:rPr>
      </w:pPr>
      <w:r w:rsidRPr="00096FB0">
        <w:rPr>
          <w:color w:val="0F1115"/>
          <w:lang w:eastAsia="en-GB"/>
        </w:rPr>
        <w:t>The use of any IFAD financing shall be subject to IFAD's approval, pursuant to the terms and conditions of the financing agreement, as well as IFAD's rules, policies and procedures. IFAD and its officials, agents and employees shall be held harmless from and against all suits, proceedings, claims, demands, losses and liability of any kind or nature brought by any party in connection with the PACT Programme.</w:t>
      </w:r>
    </w:p>
    <w:p w14:paraId="5491967C" w14:textId="77777777" w:rsidR="00096FB0" w:rsidRPr="00096FB0" w:rsidRDefault="00096FB0" w:rsidP="00096FB0">
      <w:pPr>
        <w:shd w:val="clear" w:color="auto" w:fill="FFFFFF"/>
        <w:spacing w:before="240" w:after="240"/>
        <w:jc w:val="both"/>
        <w:rPr>
          <w:color w:val="0F1115"/>
          <w:lang w:eastAsia="en-GB"/>
        </w:rPr>
      </w:pPr>
      <w:r w:rsidRPr="00096FB0">
        <w:rPr>
          <w:color w:val="0F1115"/>
          <w:lang w:eastAsia="en-GB"/>
        </w:rPr>
        <w:t>The </w:t>
      </w:r>
      <w:r w:rsidRPr="00096FB0">
        <w:rPr>
          <w:b/>
          <w:bCs/>
          <w:color w:val="0F1115"/>
          <w:lang w:eastAsia="en-GB"/>
        </w:rPr>
        <w:t>Participatory Agriculture and Climate Transformation (PACT) Programme</w:t>
      </w:r>
      <w:r w:rsidRPr="00096FB0">
        <w:rPr>
          <w:color w:val="0F1115"/>
          <w:lang w:eastAsia="en-GB"/>
        </w:rPr>
        <w:t> aims to sustainably increase incomes, food and nutrition security, and build resilience to climate shocks for </w:t>
      </w:r>
      <w:r w:rsidRPr="00096FB0">
        <w:rPr>
          <w:b/>
          <w:bCs/>
          <w:color w:val="0F1115"/>
          <w:lang w:eastAsia="en-GB"/>
        </w:rPr>
        <w:t>150,000 rural households</w:t>
      </w:r>
      <w:r w:rsidRPr="00096FB0">
        <w:rPr>
          <w:color w:val="0F1115"/>
          <w:lang w:eastAsia="en-GB"/>
        </w:rPr>
        <w:t> (Men, Women, Youth and Persons with Disabilities) across </w:t>
      </w:r>
      <w:r w:rsidRPr="00096FB0">
        <w:rPr>
          <w:b/>
          <w:bCs/>
          <w:color w:val="0F1115"/>
          <w:lang w:eastAsia="en-GB"/>
        </w:rPr>
        <w:t>90 woredas</w:t>
      </w:r>
      <w:r w:rsidRPr="00096FB0">
        <w:rPr>
          <w:color w:val="0F1115"/>
          <w:lang w:eastAsia="en-GB"/>
        </w:rPr>
        <w:t> in </w:t>
      </w:r>
      <w:r w:rsidRPr="00096FB0">
        <w:rPr>
          <w:b/>
          <w:bCs/>
          <w:color w:val="0F1115"/>
          <w:lang w:eastAsia="en-GB"/>
        </w:rPr>
        <w:t>nine regional states</w:t>
      </w:r>
      <w:r w:rsidRPr="00096FB0">
        <w:rPr>
          <w:color w:val="0F1115"/>
          <w:lang w:eastAsia="en-GB"/>
        </w:rPr>
        <w:t> of Ethiopia during the programme's seven-year implementation period.</w:t>
      </w:r>
    </w:p>
    <w:p w14:paraId="7046F221" w14:textId="77777777" w:rsidR="00096FB0" w:rsidRPr="00096FB0" w:rsidRDefault="00096FB0" w:rsidP="00096FB0">
      <w:pPr>
        <w:shd w:val="clear" w:color="auto" w:fill="FFFFFF"/>
        <w:spacing w:before="240" w:after="240"/>
        <w:jc w:val="both"/>
        <w:rPr>
          <w:color w:val="0F1115"/>
          <w:lang w:eastAsia="en-GB"/>
        </w:rPr>
      </w:pPr>
      <w:r w:rsidRPr="00096FB0">
        <w:rPr>
          <w:color w:val="0F1115"/>
          <w:lang w:eastAsia="en-GB"/>
        </w:rPr>
        <w:t>The programme builds upon and complements investments made under the Participatory Small-Scale Irrigation Development Programme (PASIDP) I and II, ensuring institutional coherence and the integration of lessons learned across IFAD's investments in Ethiopia's agricultural sector.</w:t>
      </w:r>
    </w:p>
    <w:p w14:paraId="6CC3C915" w14:textId="77777777" w:rsidR="00096FB0" w:rsidRPr="00096FB0" w:rsidRDefault="00096FB0" w:rsidP="00096FB0">
      <w:pPr>
        <w:suppressAutoHyphens/>
        <w:spacing w:before="240"/>
        <w:rPr>
          <w:b/>
          <w:bCs/>
          <w:spacing w:val="-2"/>
          <w:u w:val="single"/>
        </w:rPr>
      </w:pPr>
      <w:r w:rsidRPr="00096FB0">
        <w:rPr>
          <w:b/>
          <w:bCs/>
          <w:spacing w:val="-2"/>
          <w:u w:val="single"/>
        </w:rPr>
        <w:t xml:space="preserve">The scope of the Consultancy </w:t>
      </w:r>
    </w:p>
    <w:p w14:paraId="2E061674" w14:textId="77777777" w:rsidR="00096FB0" w:rsidRPr="00096FB0" w:rsidRDefault="00096FB0" w:rsidP="00096FB0">
      <w:pPr>
        <w:shd w:val="clear" w:color="auto" w:fill="FFFFFF"/>
        <w:spacing w:before="240" w:after="240"/>
        <w:jc w:val="both"/>
        <w:rPr>
          <w:color w:val="0F1115"/>
          <w:lang w:eastAsia="en-GB"/>
        </w:rPr>
      </w:pPr>
      <w:r w:rsidRPr="00096FB0">
        <w:rPr>
          <w:color w:val="0F1115"/>
          <w:lang w:eastAsia="en-GB"/>
        </w:rPr>
        <w:t>The overall objective of this consultancy assignment is to provide comprehensive professional consultancy services for the establishment of a modern Plant Tissue Culture Laboratory and Acclimatization facilities through the preparation of:</w:t>
      </w:r>
    </w:p>
    <w:p w14:paraId="3A98224E" w14:textId="77777777" w:rsidR="00096FB0" w:rsidRPr="00096FB0" w:rsidRDefault="00096FB0" w:rsidP="00ED6373">
      <w:pPr>
        <w:numPr>
          <w:ilvl w:val="0"/>
          <w:numId w:val="152"/>
        </w:numPr>
        <w:shd w:val="clear" w:color="auto" w:fill="FFFFFF"/>
        <w:spacing w:before="100" w:beforeAutospacing="1"/>
        <w:ind w:left="1380"/>
        <w:rPr>
          <w:color w:val="0F1115"/>
          <w:lang w:eastAsia="en-GB"/>
        </w:rPr>
      </w:pPr>
      <w:r w:rsidRPr="00096FB0">
        <w:rPr>
          <w:color w:val="0F1115"/>
          <w:lang w:eastAsia="en-GB"/>
        </w:rPr>
        <w:t>Feasibility studies and site assessment</w:t>
      </w:r>
    </w:p>
    <w:p w14:paraId="7968CCB8" w14:textId="77777777" w:rsidR="00096FB0" w:rsidRPr="00096FB0" w:rsidRDefault="00096FB0" w:rsidP="00ED6373">
      <w:pPr>
        <w:numPr>
          <w:ilvl w:val="0"/>
          <w:numId w:val="152"/>
        </w:numPr>
        <w:shd w:val="clear" w:color="auto" w:fill="FFFFFF"/>
        <w:spacing w:before="100" w:beforeAutospacing="1"/>
        <w:ind w:left="1380"/>
        <w:rPr>
          <w:color w:val="0F1115"/>
          <w:lang w:eastAsia="en-GB"/>
        </w:rPr>
      </w:pPr>
      <w:r w:rsidRPr="00096FB0">
        <w:rPr>
          <w:color w:val="0F1115"/>
          <w:lang w:eastAsia="en-GB"/>
        </w:rPr>
        <w:t>Detailed architectural and engineering designs</w:t>
      </w:r>
    </w:p>
    <w:p w14:paraId="4482AC80" w14:textId="77777777" w:rsidR="00096FB0" w:rsidRPr="00096FB0" w:rsidRDefault="00096FB0" w:rsidP="00ED6373">
      <w:pPr>
        <w:numPr>
          <w:ilvl w:val="0"/>
          <w:numId w:val="152"/>
        </w:numPr>
        <w:shd w:val="clear" w:color="auto" w:fill="FFFFFF"/>
        <w:spacing w:before="100" w:beforeAutospacing="1"/>
        <w:ind w:left="1380"/>
        <w:rPr>
          <w:color w:val="0F1115"/>
          <w:lang w:eastAsia="en-GB"/>
        </w:rPr>
      </w:pPr>
      <w:r w:rsidRPr="00096FB0">
        <w:rPr>
          <w:color w:val="0F1115"/>
          <w:lang w:eastAsia="en-GB"/>
        </w:rPr>
        <w:t>Technical specifications</w:t>
      </w:r>
    </w:p>
    <w:p w14:paraId="64207580" w14:textId="77777777" w:rsidR="00096FB0" w:rsidRPr="00096FB0" w:rsidRDefault="00096FB0" w:rsidP="00ED6373">
      <w:pPr>
        <w:numPr>
          <w:ilvl w:val="0"/>
          <w:numId w:val="152"/>
        </w:numPr>
        <w:shd w:val="clear" w:color="auto" w:fill="FFFFFF"/>
        <w:spacing w:before="100" w:beforeAutospacing="1"/>
        <w:ind w:left="1380"/>
        <w:rPr>
          <w:color w:val="0F1115"/>
          <w:lang w:eastAsia="en-GB"/>
        </w:rPr>
      </w:pPr>
      <w:r w:rsidRPr="00096FB0">
        <w:rPr>
          <w:color w:val="0F1115"/>
          <w:lang w:eastAsia="en-GB"/>
        </w:rPr>
        <w:t>Bills of Quantities (BOQs) and Engineer's Cost Estimates</w:t>
      </w:r>
    </w:p>
    <w:p w14:paraId="4C48A8E2" w14:textId="77777777" w:rsidR="00096FB0" w:rsidRPr="00096FB0" w:rsidRDefault="00096FB0" w:rsidP="00096FB0">
      <w:pPr>
        <w:shd w:val="clear" w:color="auto" w:fill="FFFFFF"/>
        <w:spacing w:before="480" w:after="240"/>
        <w:outlineLvl w:val="2"/>
        <w:rPr>
          <w:b/>
          <w:bCs/>
          <w:color w:val="0F1115"/>
          <w:lang w:eastAsia="en-GB"/>
        </w:rPr>
      </w:pPr>
    </w:p>
    <w:p w14:paraId="1A83C9D5" w14:textId="77777777" w:rsidR="00096FB0" w:rsidRPr="00096FB0" w:rsidRDefault="00096FB0" w:rsidP="00096FB0">
      <w:pPr>
        <w:shd w:val="clear" w:color="auto" w:fill="FFFFFF"/>
        <w:spacing w:before="480" w:after="240"/>
        <w:outlineLvl w:val="2"/>
        <w:rPr>
          <w:b/>
          <w:bCs/>
          <w:color w:val="0F1115"/>
          <w:lang w:eastAsia="en-GB"/>
        </w:rPr>
      </w:pPr>
      <w:r w:rsidRPr="00096FB0">
        <w:rPr>
          <w:b/>
          <w:bCs/>
          <w:color w:val="0F1115"/>
          <w:lang w:eastAsia="en-GB"/>
        </w:rPr>
        <w:t>Location</w:t>
      </w:r>
    </w:p>
    <w:p w14:paraId="4CE2C127" w14:textId="77777777" w:rsidR="00096FB0" w:rsidRPr="00096FB0" w:rsidRDefault="00096FB0" w:rsidP="00096FB0">
      <w:pPr>
        <w:shd w:val="clear" w:color="auto" w:fill="FFFFFF"/>
        <w:spacing w:before="240" w:after="240"/>
        <w:rPr>
          <w:color w:val="0F1115"/>
          <w:lang w:eastAsia="en-GB"/>
        </w:rPr>
      </w:pPr>
      <w:r w:rsidRPr="00096FB0">
        <w:rPr>
          <w:color w:val="0F1115"/>
          <w:lang w:eastAsia="en-GB"/>
        </w:rPr>
        <w:t>The Plant Tissue Culture Center shall be established at a location to be confirmed by the Ministry of Agriculture following site assessment studies to be conducted by the Consultant.</w:t>
      </w:r>
    </w:p>
    <w:p w14:paraId="3218C7AA" w14:textId="77777777" w:rsidR="00096FB0" w:rsidRPr="00096FB0" w:rsidRDefault="00096FB0" w:rsidP="00096FB0">
      <w:pPr>
        <w:shd w:val="clear" w:color="auto" w:fill="FFFFFF"/>
        <w:spacing w:before="480" w:after="240"/>
        <w:outlineLvl w:val="2"/>
        <w:rPr>
          <w:b/>
          <w:bCs/>
          <w:color w:val="0F1115"/>
          <w:lang w:eastAsia="en-GB"/>
        </w:rPr>
      </w:pPr>
      <w:r w:rsidRPr="00096FB0">
        <w:rPr>
          <w:b/>
          <w:bCs/>
          <w:color w:val="0F1115"/>
          <w:lang w:eastAsia="en-GB"/>
        </w:rPr>
        <w:t>Key Facilities to be Designed</w:t>
      </w:r>
    </w:p>
    <w:p w14:paraId="7BB09E12" w14:textId="77777777" w:rsidR="00096FB0" w:rsidRPr="00096FB0" w:rsidRDefault="00096FB0" w:rsidP="00096FB0">
      <w:pPr>
        <w:shd w:val="clear" w:color="auto" w:fill="FFFFFF"/>
        <w:spacing w:before="240" w:after="240"/>
        <w:rPr>
          <w:color w:val="0F1115"/>
          <w:lang w:eastAsia="en-GB"/>
        </w:rPr>
      </w:pPr>
      <w:r w:rsidRPr="00096FB0">
        <w:rPr>
          <w:color w:val="0F1115"/>
          <w:lang w:eastAsia="en-GB"/>
        </w:rPr>
        <w:t>The Consultant shall design a fully integrated biotechnology facility comprising:</w:t>
      </w:r>
    </w:p>
    <w:p w14:paraId="41AD0629" w14:textId="77777777" w:rsidR="00096FB0" w:rsidRPr="00096FB0" w:rsidRDefault="00096FB0" w:rsidP="00096FB0">
      <w:pPr>
        <w:shd w:val="clear" w:color="auto" w:fill="FFFFFF"/>
        <w:spacing w:before="240" w:after="240"/>
        <w:rPr>
          <w:color w:val="0F1115"/>
          <w:lang w:eastAsia="en-GB"/>
        </w:rPr>
      </w:pPr>
      <w:r w:rsidRPr="00096FB0">
        <w:rPr>
          <w:b/>
          <w:bCs/>
          <w:color w:val="0F1115"/>
          <w:lang w:eastAsia="en-GB"/>
        </w:rPr>
        <w:t>A. Plant Tissue Culture Laboratory Block</w:t>
      </w:r>
      <w:r w:rsidRPr="00096FB0">
        <w:rPr>
          <w:color w:val="0F1115"/>
          <w:lang w:eastAsia="en-GB"/>
        </w:rPr>
        <w:t> (approx. 500 m²)</w:t>
      </w:r>
    </w:p>
    <w:p w14:paraId="25D222D8" w14:textId="77777777" w:rsidR="00096FB0" w:rsidRPr="00096FB0" w:rsidRDefault="00096FB0" w:rsidP="00ED6373">
      <w:pPr>
        <w:numPr>
          <w:ilvl w:val="0"/>
          <w:numId w:val="153"/>
        </w:numPr>
        <w:shd w:val="clear" w:color="auto" w:fill="FFFFFF"/>
        <w:spacing w:before="100" w:beforeAutospacing="1"/>
        <w:ind w:left="1380"/>
        <w:rPr>
          <w:color w:val="0F1115"/>
          <w:lang w:eastAsia="en-GB"/>
        </w:rPr>
      </w:pPr>
      <w:r w:rsidRPr="00096FB0">
        <w:rPr>
          <w:color w:val="0F1115"/>
          <w:lang w:eastAsia="en-GB"/>
        </w:rPr>
        <w:t>Washing and Sterilization Unit</w:t>
      </w:r>
    </w:p>
    <w:p w14:paraId="098F8B0B" w14:textId="77777777" w:rsidR="00096FB0" w:rsidRPr="00096FB0" w:rsidRDefault="00096FB0" w:rsidP="00ED6373">
      <w:pPr>
        <w:numPr>
          <w:ilvl w:val="0"/>
          <w:numId w:val="153"/>
        </w:numPr>
        <w:shd w:val="clear" w:color="auto" w:fill="FFFFFF"/>
        <w:spacing w:before="100" w:beforeAutospacing="1"/>
        <w:ind w:left="1380"/>
        <w:rPr>
          <w:color w:val="0F1115"/>
          <w:lang w:eastAsia="en-GB"/>
        </w:rPr>
      </w:pPr>
      <w:r w:rsidRPr="00096FB0">
        <w:rPr>
          <w:color w:val="0F1115"/>
          <w:lang w:eastAsia="en-GB"/>
        </w:rPr>
        <w:t>Media Preparation Laboratory</w:t>
      </w:r>
    </w:p>
    <w:p w14:paraId="62D5DEEA" w14:textId="77777777" w:rsidR="00096FB0" w:rsidRPr="00096FB0" w:rsidRDefault="00096FB0" w:rsidP="00ED6373">
      <w:pPr>
        <w:numPr>
          <w:ilvl w:val="0"/>
          <w:numId w:val="153"/>
        </w:numPr>
        <w:shd w:val="clear" w:color="auto" w:fill="FFFFFF"/>
        <w:spacing w:before="100" w:beforeAutospacing="1"/>
        <w:ind w:left="1380"/>
        <w:rPr>
          <w:color w:val="0F1115"/>
          <w:lang w:eastAsia="en-GB"/>
        </w:rPr>
      </w:pPr>
      <w:r w:rsidRPr="00096FB0">
        <w:rPr>
          <w:color w:val="0F1115"/>
          <w:lang w:eastAsia="en-GB"/>
        </w:rPr>
        <w:t>Culture Transfer (Aseptic) Room</w:t>
      </w:r>
    </w:p>
    <w:p w14:paraId="41D5A082" w14:textId="77777777" w:rsidR="00096FB0" w:rsidRPr="00096FB0" w:rsidRDefault="00096FB0" w:rsidP="00ED6373">
      <w:pPr>
        <w:numPr>
          <w:ilvl w:val="0"/>
          <w:numId w:val="153"/>
        </w:numPr>
        <w:shd w:val="clear" w:color="auto" w:fill="FFFFFF"/>
        <w:spacing w:before="100" w:beforeAutospacing="1"/>
        <w:ind w:left="1380"/>
        <w:rPr>
          <w:color w:val="0F1115"/>
          <w:lang w:eastAsia="en-GB"/>
        </w:rPr>
      </w:pPr>
      <w:r w:rsidRPr="00096FB0">
        <w:rPr>
          <w:color w:val="0F1115"/>
          <w:lang w:eastAsia="en-GB"/>
        </w:rPr>
        <w:t>Growth Rooms (4 units)</w:t>
      </w:r>
    </w:p>
    <w:p w14:paraId="3B7B6B7A" w14:textId="77777777" w:rsidR="00096FB0" w:rsidRPr="00096FB0" w:rsidRDefault="00096FB0" w:rsidP="00ED6373">
      <w:pPr>
        <w:numPr>
          <w:ilvl w:val="0"/>
          <w:numId w:val="153"/>
        </w:numPr>
        <w:shd w:val="clear" w:color="auto" w:fill="FFFFFF"/>
        <w:spacing w:before="100" w:beforeAutospacing="1"/>
        <w:ind w:left="1380"/>
        <w:rPr>
          <w:color w:val="0F1115"/>
          <w:lang w:eastAsia="en-GB"/>
        </w:rPr>
      </w:pPr>
      <w:r w:rsidRPr="00096FB0">
        <w:rPr>
          <w:color w:val="0F1115"/>
          <w:lang w:eastAsia="en-GB"/>
        </w:rPr>
        <w:t>Quality Control and Molecular Biology Laboratory</w:t>
      </w:r>
    </w:p>
    <w:p w14:paraId="08D6EF68" w14:textId="77777777" w:rsidR="00096FB0" w:rsidRPr="00096FB0" w:rsidRDefault="00096FB0" w:rsidP="00ED6373">
      <w:pPr>
        <w:numPr>
          <w:ilvl w:val="0"/>
          <w:numId w:val="153"/>
        </w:numPr>
        <w:shd w:val="clear" w:color="auto" w:fill="FFFFFF"/>
        <w:spacing w:before="100" w:beforeAutospacing="1"/>
        <w:ind w:left="1380"/>
        <w:rPr>
          <w:color w:val="0F1115"/>
          <w:lang w:eastAsia="en-GB"/>
        </w:rPr>
      </w:pPr>
      <w:r w:rsidRPr="00096FB0">
        <w:rPr>
          <w:color w:val="0F1115"/>
          <w:lang w:eastAsia="en-GB"/>
        </w:rPr>
        <w:t>Chemical Storage Room</w:t>
      </w:r>
    </w:p>
    <w:p w14:paraId="38AB1238" w14:textId="77777777" w:rsidR="00096FB0" w:rsidRPr="00096FB0" w:rsidRDefault="00096FB0" w:rsidP="00ED6373">
      <w:pPr>
        <w:numPr>
          <w:ilvl w:val="0"/>
          <w:numId w:val="153"/>
        </w:numPr>
        <w:shd w:val="clear" w:color="auto" w:fill="FFFFFF"/>
        <w:spacing w:before="100" w:beforeAutospacing="1"/>
        <w:ind w:left="1380"/>
        <w:rPr>
          <w:color w:val="0F1115"/>
          <w:lang w:eastAsia="en-GB"/>
        </w:rPr>
      </w:pPr>
      <w:r w:rsidRPr="00096FB0">
        <w:rPr>
          <w:color w:val="0F1115"/>
          <w:lang w:eastAsia="en-GB"/>
        </w:rPr>
        <w:t>Supporting laboratory facilities</w:t>
      </w:r>
    </w:p>
    <w:p w14:paraId="15E6B2FB" w14:textId="77777777" w:rsidR="00096FB0" w:rsidRPr="00096FB0" w:rsidRDefault="00096FB0" w:rsidP="00096FB0">
      <w:pPr>
        <w:shd w:val="clear" w:color="auto" w:fill="FFFFFF"/>
        <w:spacing w:before="240" w:after="240"/>
        <w:rPr>
          <w:color w:val="0F1115"/>
          <w:lang w:eastAsia="en-GB"/>
        </w:rPr>
      </w:pPr>
      <w:r w:rsidRPr="00096FB0">
        <w:rPr>
          <w:b/>
          <w:bCs/>
          <w:color w:val="0F1115"/>
          <w:lang w:eastAsia="en-GB"/>
        </w:rPr>
        <w:t>B. Administration Block</w:t>
      </w:r>
      <w:r w:rsidRPr="00096FB0">
        <w:rPr>
          <w:color w:val="0F1115"/>
          <w:lang w:eastAsia="en-GB"/>
        </w:rPr>
        <w:t> (approx. 500 m²)</w:t>
      </w:r>
    </w:p>
    <w:p w14:paraId="4E6D0958" w14:textId="77777777" w:rsidR="00096FB0" w:rsidRPr="00096FB0" w:rsidRDefault="00096FB0" w:rsidP="00ED6373">
      <w:pPr>
        <w:numPr>
          <w:ilvl w:val="0"/>
          <w:numId w:val="154"/>
        </w:numPr>
        <w:shd w:val="clear" w:color="auto" w:fill="FFFFFF"/>
        <w:spacing w:before="100" w:beforeAutospacing="1"/>
        <w:ind w:left="1380"/>
        <w:rPr>
          <w:color w:val="0F1115"/>
          <w:lang w:eastAsia="en-GB"/>
        </w:rPr>
      </w:pPr>
      <w:r w:rsidRPr="00096FB0">
        <w:rPr>
          <w:color w:val="0F1115"/>
          <w:lang w:eastAsia="en-GB"/>
        </w:rPr>
        <w:t>Offices, meeting rooms, cafeteria, library, archive, and sanitation facilities</w:t>
      </w:r>
    </w:p>
    <w:p w14:paraId="480C5DB8" w14:textId="77777777" w:rsidR="00096FB0" w:rsidRPr="00096FB0" w:rsidRDefault="00096FB0" w:rsidP="00096FB0">
      <w:pPr>
        <w:shd w:val="clear" w:color="auto" w:fill="FFFFFF"/>
        <w:spacing w:before="240" w:after="240"/>
        <w:rPr>
          <w:color w:val="0F1115"/>
          <w:lang w:eastAsia="en-GB"/>
        </w:rPr>
      </w:pPr>
      <w:r w:rsidRPr="00096FB0">
        <w:rPr>
          <w:b/>
          <w:bCs/>
          <w:color w:val="0F1115"/>
          <w:lang w:eastAsia="en-GB"/>
        </w:rPr>
        <w:t>C. Greenhouse and Acclimatization Facilities</w:t>
      </w:r>
    </w:p>
    <w:p w14:paraId="1D743323" w14:textId="77777777" w:rsidR="00096FB0" w:rsidRPr="00096FB0" w:rsidRDefault="00096FB0" w:rsidP="00ED6373">
      <w:pPr>
        <w:numPr>
          <w:ilvl w:val="0"/>
          <w:numId w:val="155"/>
        </w:numPr>
        <w:shd w:val="clear" w:color="auto" w:fill="FFFFFF"/>
        <w:spacing w:before="100" w:beforeAutospacing="1"/>
        <w:ind w:left="1380"/>
        <w:rPr>
          <w:color w:val="0F1115"/>
          <w:lang w:eastAsia="en-GB"/>
        </w:rPr>
      </w:pPr>
      <w:r w:rsidRPr="00096FB0">
        <w:rPr>
          <w:color w:val="0F1115"/>
          <w:lang w:eastAsia="en-GB"/>
        </w:rPr>
        <w:t>Mother Plant Greenhouse</w:t>
      </w:r>
    </w:p>
    <w:p w14:paraId="0DDA90A6" w14:textId="77777777" w:rsidR="00096FB0" w:rsidRPr="00096FB0" w:rsidRDefault="00096FB0" w:rsidP="00ED6373">
      <w:pPr>
        <w:numPr>
          <w:ilvl w:val="0"/>
          <w:numId w:val="155"/>
        </w:numPr>
        <w:shd w:val="clear" w:color="auto" w:fill="FFFFFF"/>
        <w:spacing w:before="100" w:beforeAutospacing="1"/>
        <w:ind w:left="1380"/>
        <w:rPr>
          <w:color w:val="0F1115"/>
          <w:lang w:eastAsia="en-GB"/>
        </w:rPr>
      </w:pPr>
      <w:r w:rsidRPr="00096FB0">
        <w:rPr>
          <w:color w:val="0F1115"/>
          <w:lang w:eastAsia="en-GB"/>
        </w:rPr>
        <w:t>Fully Automated Acclimatization Greenhouse</w:t>
      </w:r>
    </w:p>
    <w:p w14:paraId="14EBD5FF" w14:textId="77777777" w:rsidR="00096FB0" w:rsidRPr="00096FB0" w:rsidRDefault="00096FB0" w:rsidP="00ED6373">
      <w:pPr>
        <w:numPr>
          <w:ilvl w:val="0"/>
          <w:numId w:val="155"/>
        </w:numPr>
        <w:shd w:val="clear" w:color="auto" w:fill="FFFFFF"/>
        <w:spacing w:before="100" w:beforeAutospacing="1"/>
        <w:ind w:left="1380"/>
        <w:rPr>
          <w:color w:val="0F1115"/>
          <w:lang w:eastAsia="en-GB"/>
        </w:rPr>
      </w:pPr>
      <w:r w:rsidRPr="00096FB0">
        <w:rPr>
          <w:color w:val="0F1115"/>
          <w:lang w:eastAsia="en-GB"/>
        </w:rPr>
        <w:t>Naturally Ventilated Hardening Greenhouse</w:t>
      </w:r>
    </w:p>
    <w:p w14:paraId="367D5920" w14:textId="77777777" w:rsidR="00096FB0" w:rsidRPr="00096FB0" w:rsidRDefault="00096FB0" w:rsidP="00ED6373">
      <w:pPr>
        <w:numPr>
          <w:ilvl w:val="0"/>
          <w:numId w:val="155"/>
        </w:numPr>
        <w:shd w:val="clear" w:color="auto" w:fill="FFFFFF"/>
        <w:spacing w:before="100" w:beforeAutospacing="1"/>
        <w:ind w:left="1380"/>
        <w:rPr>
          <w:color w:val="0F1115"/>
          <w:lang w:eastAsia="en-GB"/>
        </w:rPr>
      </w:pPr>
      <w:r w:rsidRPr="00096FB0">
        <w:rPr>
          <w:color w:val="0F1115"/>
          <w:lang w:eastAsia="en-GB"/>
        </w:rPr>
        <w:t>Packing and Dispatch Area</w:t>
      </w:r>
    </w:p>
    <w:p w14:paraId="01D0F107" w14:textId="77777777" w:rsidR="00096FB0" w:rsidRPr="00096FB0" w:rsidRDefault="00096FB0" w:rsidP="00096FB0">
      <w:pPr>
        <w:shd w:val="clear" w:color="auto" w:fill="FFFFFF"/>
        <w:spacing w:before="240" w:after="240"/>
        <w:rPr>
          <w:color w:val="0F1115"/>
          <w:lang w:eastAsia="en-GB"/>
        </w:rPr>
      </w:pPr>
      <w:r w:rsidRPr="00096FB0">
        <w:rPr>
          <w:b/>
          <w:bCs/>
          <w:color w:val="0F1115"/>
          <w:lang w:eastAsia="en-GB"/>
        </w:rPr>
        <w:t>D. Supporting Infrastructure</w:t>
      </w:r>
    </w:p>
    <w:p w14:paraId="47BB4932" w14:textId="77777777" w:rsidR="00096FB0" w:rsidRPr="00096FB0" w:rsidRDefault="00096FB0" w:rsidP="00ED6373">
      <w:pPr>
        <w:numPr>
          <w:ilvl w:val="0"/>
          <w:numId w:val="156"/>
        </w:numPr>
        <w:shd w:val="clear" w:color="auto" w:fill="FFFFFF"/>
        <w:spacing w:before="100" w:beforeAutospacing="1"/>
        <w:ind w:left="1380"/>
        <w:rPr>
          <w:color w:val="0F1115"/>
          <w:lang w:eastAsia="en-GB"/>
        </w:rPr>
      </w:pPr>
      <w:r w:rsidRPr="00096FB0">
        <w:rPr>
          <w:color w:val="0F1115"/>
          <w:lang w:eastAsia="en-GB"/>
        </w:rPr>
        <w:t>Utilities (electrical, water supply, drainage, ICT)</w:t>
      </w:r>
    </w:p>
    <w:p w14:paraId="76F3F115" w14:textId="77777777" w:rsidR="00096FB0" w:rsidRPr="00096FB0" w:rsidRDefault="00096FB0" w:rsidP="00ED6373">
      <w:pPr>
        <w:numPr>
          <w:ilvl w:val="0"/>
          <w:numId w:val="156"/>
        </w:numPr>
        <w:shd w:val="clear" w:color="auto" w:fill="FFFFFF"/>
        <w:spacing w:before="100" w:beforeAutospacing="1"/>
        <w:ind w:left="1380"/>
        <w:rPr>
          <w:color w:val="0F1115"/>
          <w:lang w:eastAsia="en-GB"/>
        </w:rPr>
      </w:pPr>
      <w:r w:rsidRPr="00096FB0">
        <w:rPr>
          <w:color w:val="0F1115"/>
          <w:lang w:eastAsia="en-GB"/>
        </w:rPr>
        <w:t>Generator room, waste handling area, parking, security systems</w:t>
      </w:r>
    </w:p>
    <w:p w14:paraId="0774B562" w14:textId="77777777" w:rsidR="00096FB0" w:rsidRPr="00096FB0" w:rsidRDefault="00096FB0" w:rsidP="00096FB0">
      <w:pPr>
        <w:shd w:val="clear" w:color="auto" w:fill="FFFFFF"/>
        <w:spacing w:before="480" w:after="240"/>
        <w:outlineLvl w:val="2"/>
        <w:rPr>
          <w:b/>
          <w:bCs/>
          <w:color w:val="0F1115"/>
          <w:lang w:eastAsia="en-GB"/>
        </w:rPr>
      </w:pPr>
      <w:r w:rsidRPr="00096FB0">
        <w:rPr>
          <w:b/>
          <w:bCs/>
          <w:color w:val="0F1115"/>
          <w:lang w:eastAsia="en-GB"/>
        </w:rPr>
        <w:t xml:space="preserve"> Expected Production Capacity</w:t>
      </w:r>
    </w:p>
    <w:p w14:paraId="235F22BB" w14:textId="77777777" w:rsidR="00096FB0" w:rsidRPr="00096FB0" w:rsidRDefault="00096FB0" w:rsidP="00096FB0">
      <w:pPr>
        <w:shd w:val="clear" w:color="auto" w:fill="FFFFFF"/>
        <w:spacing w:before="240" w:after="240"/>
        <w:rPr>
          <w:color w:val="0F1115"/>
          <w:lang w:eastAsia="en-GB"/>
        </w:rPr>
      </w:pPr>
      <w:r w:rsidRPr="00096FB0">
        <w:rPr>
          <w:color w:val="0F1115"/>
          <w:lang w:eastAsia="en-GB"/>
        </w:rPr>
        <w:t>The Center shall be designed to produce approximately </w:t>
      </w:r>
      <w:r w:rsidRPr="00096FB0">
        <w:rPr>
          <w:b/>
          <w:bCs/>
          <w:color w:val="0F1115"/>
          <w:lang w:eastAsia="en-GB"/>
        </w:rPr>
        <w:t>800,000–1,000,000 disease-free plantlets annually</w:t>
      </w:r>
      <w:r w:rsidRPr="00096FB0">
        <w:rPr>
          <w:color w:val="0F1115"/>
          <w:lang w:eastAsia="en-GB"/>
        </w:rPr>
        <w:t xml:space="preserve"> for priority crops including banana, avocado, coffee, </w:t>
      </w:r>
      <w:proofErr w:type="spellStart"/>
      <w:r w:rsidRPr="00096FB0">
        <w:rPr>
          <w:color w:val="0F1115"/>
          <w:lang w:eastAsia="en-GB"/>
        </w:rPr>
        <w:t>enset</w:t>
      </w:r>
      <w:proofErr w:type="spellEnd"/>
      <w:r w:rsidRPr="00096FB0">
        <w:rPr>
          <w:color w:val="0F1115"/>
          <w:lang w:eastAsia="en-GB"/>
        </w:rPr>
        <w:t>, potato, pineapple, and agroforestry species.</w:t>
      </w:r>
    </w:p>
    <w:p w14:paraId="13C42745" w14:textId="77777777" w:rsidR="00096FB0" w:rsidRPr="00096FB0" w:rsidRDefault="00096FB0" w:rsidP="00096FB0">
      <w:pPr>
        <w:suppressAutoHyphens/>
        <w:spacing w:before="240"/>
        <w:jc w:val="both"/>
        <w:rPr>
          <w:spacing w:val="-2"/>
        </w:rPr>
      </w:pPr>
      <w:r w:rsidRPr="00096FB0">
        <w:rPr>
          <w:color w:val="0F1115"/>
          <w:lang w:eastAsia="en-GB"/>
        </w:rPr>
        <w:t xml:space="preserve">The Ministry of Agriculture (MoA) </w:t>
      </w:r>
      <w:r w:rsidRPr="00096FB0">
        <w:rPr>
          <w:spacing w:val="-2"/>
        </w:rPr>
        <w:t>(“the client”) now invites eligible consulting firms (“consultants”) to indicate their interest in providing the services</w:t>
      </w:r>
      <w:r w:rsidRPr="00096FB0">
        <w:rPr>
          <w:color w:val="0F1115"/>
          <w:lang w:eastAsia="en-GB"/>
        </w:rPr>
        <w:t xml:space="preserve"> for the </w:t>
      </w:r>
      <w:r w:rsidRPr="00096FB0">
        <w:rPr>
          <w:b/>
          <w:bCs/>
          <w:color w:val="0F1115"/>
          <w:lang w:eastAsia="en-GB"/>
        </w:rPr>
        <w:t>Establishment of a State-of-the-Art Plant Tissue Culture Center</w:t>
      </w:r>
      <w:r w:rsidRPr="00096FB0">
        <w:rPr>
          <w:spacing w:val="-2"/>
        </w:rPr>
        <w:t xml:space="preserve">. Interested consultants should provide information demonstrating that they have the required qualifications and relevant experience to perform the services. Interested firms should fill the template for expressions of interest found at the following link </w:t>
      </w:r>
      <w:r w:rsidRPr="00096FB0">
        <w:t>https://pasidp-moa.gov.et</w:t>
      </w:r>
      <w:r w:rsidRPr="00096FB0">
        <w:rPr>
          <w:spacing w:val="-2"/>
        </w:rPr>
        <w:t xml:space="preserve"> and send it to the address indicated below.</w:t>
      </w:r>
    </w:p>
    <w:p w14:paraId="6723328B" w14:textId="77777777" w:rsidR="00096FB0" w:rsidRPr="00096FB0" w:rsidRDefault="00096FB0" w:rsidP="00096FB0">
      <w:pPr>
        <w:suppressAutoHyphens/>
        <w:spacing w:before="240"/>
        <w:jc w:val="both"/>
        <w:rPr>
          <w:spacing w:val="-2"/>
        </w:rPr>
      </w:pPr>
      <w:r w:rsidRPr="00096FB0">
        <w:rPr>
          <w:spacing w:val="-2"/>
        </w:rPr>
        <w:t>The attention of interested consultants is drawn to IFAD’s Anti-Money Laundering and Countering the Financing of Terrorism Policy</w:t>
      </w:r>
      <w:r w:rsidRPr="00096FB0">
        <w:rPr>
          <w:iCs/>
          <w:color w:val="000000" w:themeColor="text1"/>
          <w:vertAlign w:val="superscript"/>
        </w:rPr>
        <w:footnoteReference w:id="2"/>
      </w:r>
      <w:r w:rsidRPr="00096FB0">
        <w:rPr>
          <w:spacing w:val="-2"/>
        </w:rPr>
        <w:t xml:space="preserve"> and the Revised IFAD Policy on Preventing Fraud and Corruption its Activities and Operations</w:t>
      </w:r>
      <w:r w:rsidRPr="00096FB0">
        <w:rPr>
          <w:rFonts w:eastAsia="SimSun"/>
          <w:vertAlign w:val="superscript"/>
          <w:lang w:eastAsia="zh-CN"/>
        </w:rPr>
        <w:footnoteReference w:id="3"/>
      </w:r>
      <w:r w:rsidRPr="00096FB0">
        <w:rPr>
          <w:spacing w:val="-2"/>
        </w:rPr>
        <w:t>. The latter sets forth IFAD’s provisions on prohibited practices. IFAD further strives to ensure a safe working environment free of harassment, including sexual harassment, and free of sexual exploitation and abuse (SEA) in its activities and operations as detailed in its IFAD Policy to Preventing and Responding to Sexual Harassment, Sexual Exploitation and Abuse.</w:t>
      </w:r>
      <w:r w:rsidRPr="00096FB0">
        <w:rPr>
          <w:iCs/>
          <w:color w:val="000000" w:themeColor="text1"/>
          <w:vertAlign w:val="superscript"/>
        </w:rPr>
        <w:footnoteReference w:id="4"/>
      </w:r>
    </w:p>
    <w:p w14:paraId="4C56EC57" w14:textId="77777777" w:rsidR="00096FB0" w:rsidRPr="00096FB0" w:rsidRDefault="00096FB0" w:rsidP="00096FB0">
      <w:pPr>
        <w:suppressAutoHyphens/>
        <w:spacing w:before="240"/>
        <w:jc w:val="both"/>
        <w:rPr>
          <w:rFonts w:eastAsia="SimSun"/>
        </w:rPr>
      </w:pPr>
      <w:r w:rsidRPr="00096FB0">
        <w:rPr>
          <w:rFonts w:eastAsia="SimSun"/>
        </w:rPr>
        <w:t xml:space="preserve">The </w:t>
      </w:r>
      <w:r w:rsidRPr="00096FB0">
        <w:t>consultant</w:t>
      </w:r>
      <w:r w:rsidRPr="00096FB0">
        <w:rPr>
          <w:rFonts w:eastAsia="SimSun"/>
        </w:rPr>
        <w:t xml:space="preserve"> shall not have any actual, potential or reasonably perceived conflict of interest. A </w:t>
      </w:r>
      <w:r w:rsidRPr="00096FB0">
        <w:t>consultant</w:t>
      </w:r>
      <w:r w:rsidRPr="00096FB0">
        <w:rPr>
          <w:rFonts w:eastAsia="SimSun"/>
        </w:rPr>
        <w:t xml:space="preserve"> with an actual, potential or reasonably perceived conflict of interest shall be disqualified unless otherwise explicitly approved by the Fund. A </w:t>
      </w:r>
      <w:r w:rsidRPr="00096FB0">
        <w:t>consultant</w:t>
      </w:r>
      <w:r w:rsidRPr="00096FB0">
        <w:rPr>
          <w:rFonts w:eastAsia="SimSun"/>
        </w:rPr>
        <w:t xml:space="preserve"> including their respective personnel and affiliates are considered to have a conflict of interest if they a) have a relationship that provides them with undue or undisclosed information about or influence over the selection process and the execution of the contract, b) participate in more than one </w:t>
      </w:r>
      <w:r w:rsidRPr="00096FB0">
        <w:t>EOI</w:t>
      </w:r>
      <w:r w:rsidRPr="00096FB0">
        <w:rPr>
          <w:rFonts w:eastAsia="SimSun"/>
        </w:rPr>
        <w:t xml:space="preserve"> under this procurement action, c) have a business or family relationship with a member of the Purchaser’s board of directors or its personnel, the Fund or its personnel, or any other individual that was, has been or might reasonably be directly or indirectly involved in any part of (i) the preparation of this </w:t>
      </w:r>
      <w:r w:rsidRPr="00096FB0">
        <w:t>REOI</w:t>
      </w:r>
      <w:r w:rsidRPr="00096FB0">
        <w:rPr>
          <w:rFonts w:eastAsia="SimSun"/>
        </w:rPr>
        <w:t xml:space="preserve">, (ii) the shortlisting or selection process for this procurement, or (iii) execution of the </w:t>
      </w:r>
      <w:r w:rsidRPr="00096FB0">
        <w:t>c</w:t>
      </w:r>
      <w:r w:rsidRPr="00096FB0">
        <w:rPr>
          <w:rFonts w:eastAsia="SimSun"/>
        </w:rPr>
        <w:t xml:space="preserve">ontract. </w:t>
      </w:r>
      <w:r w:rsidRPr="00096FB0">
        <w:t>The</w:t>
      </w:r>
      <w:r w:rsidRPr="00096FB0">
        <w:rPr>
          <w:rFonts w:eastAsia="SimSun"/>
        </w:rPr>
        <w:t xml:space="preserve"> </w:t>
      </w:r>
      <w:r w:rsidRPr="00096FB0">
        <w:t>consultant</w:t>
      </w:r>
      <w:r w:rsidRPr="00096FB0">
        <w:rPr>
          <w:rFonts w:eastAsia="SimSun"/>
        </w:rPr>
        <w:t xml:space="preserve"> ha</w:t>
      </w:r>
      <w:r w:rsidRPr="00096FB0">
        <w:t>s</w:t>
      </w:r>
      <w:r w:rsidRPr="00096FB0">
        <w:rPr>
          <w:rFonts w:eastAsia="SimSun"/>
        </w:rPr>
        <w:t xml:space="preserve"> an ongoing obligation to disclose any situation of actual, potential or reasonably perceived conflict of interest during preparation</w:t>
      </w:r>
      <w:r w:rsidRPr="00096FB0">
        <w:t xml:space="preserve"> of the EOI</w:t>
      </w:r>
      <w:r w:rsidRPr="00096FB0">
        <w:rPr>
          <w:rFonts w:eastAsia="SimSun"/>
        </w:rPr>
        <w:t xml:space="preserve">, the </w:t>
      </w:r>
      <w:r w:rsidRPr="00096FB0">
        <w:t>selection</w:t>
      </w:r>
      <w:r w:rsidRPr="00096FB0">
        <w:rPr>
          <w:rFonts w:eastAsia="SimSun"/>
        </w:rPr>
        <w:t xml:space="preserve"> process or the contract execution. Failure to properly disclose any of said situations may lead to appropriate actions, including the disqualification of the </w:t>
      </w:r>
      <w:r w:rsidRPr="00096FB0">
        <w:t>consultant</w:t>
      </w:r>
      <w:r w:rsidRPr="00096FB0">
        <w:rPr>
          <w:rFonts w:eastAsia="SimSun"/>
        </w:rPr>
        <w:t xml:space="preserve">, the termination of the </w:t>
      </w:r>
      <w:r w:rsidRPr="00096FB0">
        <w:t>c</w:t>
      </w:r>
      <w:r w:rsidRPr="00096FB0">
        <w:rPr>
          <w:rFonts w:eastAsia="SimSun"/>
        </w:rPr>
        <w:t>ontract and any other as appropriate under the IFAD Policy on Preventing Fraud and Corruption in its Projects and Operations.</w:t>
      </w:r>
    </w:p>
    <w:p w14:paraId="3DB5AA62" w14:textId="77777777" w:rsidR="00096FB0" w:rsidRPr="00096FB0" w:rsidRDefault="00096FB0" w:rsidP="00096FB0">
      <w:pPr>
        <w:suppressAutoHyphens/>
        <w:spacing w:before="240"/>
        <w:rPr>
          <w:spacing w:val="-2"/>
        </w:rPr>
      </w:pPr>
      <w:r w:rsidRPr="00096FB0">
        <w:rPr>
          <w:spacing w:val="-2"/>
        </w:rPr>
        <w:t xml:space="preserve">A consultant will be selected in accordance with the LCS method set out in IFAD’ project procurement handbook that can be accessed via the IFAD website at </w:t>
      </w:r>
      <w:hyperlink r:id="rId26" w:history="1">
        <w:r w:rsidRPr="00096FB0">
          <w:rPr>
            <w:spacing w:val="-2"/>
            <w:u w:val="single"/>
          </w:rPr>
          <w:t>www.ifad.org/project-procurement</w:t>
        </w:r>
      </w:hyperlink>
      <w:r w:rsidRPr="00096FB0">
        <w:rPr>
          <w:spacing w:val="-2"/>
        </w:rPr>
        <w:t>.</w:t>
      </w:r>
    </w:p>
    <w:p w14:paraId="7D565733" w14:textId="77777777" w:rsidR="00096FB0" w:rsidRPr="00096FB0" w:rsidRDefault="00096FB0" w:rsidP="00096FB0">
      <w:pPr>
        <w:suppressAutoHyphens/>
        <w:spacing w:before="240"/>
        <w:rPr>
          <w:spacing w:val="-2"/>
        </w:rPr>
      </w:pPr>
      <w:r w:rsidRPr="00096FB0">
        <w:t xml:space="preserve">You can also access the EOI, ToR &amp; the format at https://pasidp-moa.gov.et/. </w:t>
      </w:r>
    </w:p>
    <w:p w14:paraId="745C4B6A" w14:textId="77777777" w:rsidR="00096FB0" w:rsidRPr="00096FB0" w:rsidRDefault="00096FB0" w:rsidP="00096FB0">
      <w:pPr>
        <w:suppressAutoHyphens/>
        <w:spacing w:before="240"/>
        <w:rPr>
          <w:spacing w:val="-2"/>
        </w:rPr>
      </w:pPr>
      <w:r w:rsidRPr="00096FB0">
        <w:rPr>
          <w:spacing w:val="-2"/>
        </w:rPr>
        <w:t>The shortlisting criteria are:</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7316"/>
        <w:gridCol w:w="1258"/>
      </w:tblGrid>
      <w:tr w:rsidR="00096FB0" w:rsidRPr="00096FB0" w14:paraId="15BE8B07" w14:textId="77777777" w:rsidTr="00611D3A">
        <w:trPr>
          <w:trHeight w:val="607"/>
        </w:trPr>
        <w:tc>
          <w:tcPr>
            <w:tcW w:w="670" w:type="dxa"/>
            <w:shd w:val="clear" w:color="auto" w:fill="002060"/>
            <w:vAlign w:val="center"/>
          </w:tcPr>
          <w:p w14:paraId="13C62682" w14:textId="77777777" w:rsidR="00096FB0" w:rsidRPr="00096FB0" w:rsidRDefault="00096FB0" w:rsidP="00096FB0">
            <w:pPr>
              <w:jc w:val="center"/>
              <w:rPr>
                <w:rFonts w:eastAsia="Calibri"/>
                <w:b/>
                <w:iCs/>
              </w:rPr>
            </w:pPr>
            <w:r w:rsidRPr="00096FB0">
              <w:rPr>
                <w:rFonts w:eastAsia="Calibri"/>
                <w:b/>
                <w:iCs/>
              </w:rPr>
              <w:t>Item</w:t>
            </w:r>
          </w:p>
        </w:tc>
        <w:tc>
          <w:tcPr>
            <w:tcW w:w="7340" w:type="dxa"/>
            <w:shd w:val="clear" w:color="auto" w:fill="002060"/>
            <w:vAlign w:val="center"/>
          </w:tcPr>
          <w:p w14:paraId="33C00C97" w14:textId="77777777" w:rsidR="00096FB0" w:rsidRPr="00096FB0" w:rsidRDefault="00096FB0" w:rsidP="00096FB0">
            <w:pPr>
              <w:jc w:val="center"/>
              <w:rPr>
                <w:rFonts w:eastAsia="Calibri"/>
                <w:b/>
                <w:iCs/>
              </w:rPr>
            </w:pPr>
            <w:r w:rsidRPr="00096FB0">
              <w:rPr>
                <w:rFonts w:eastAsia="Calibri"/>
                <w:b/>
                <w:iCs/>
              </w:rPr>
              <w:t>Criteria</w:t>
            </w:r>
          </w:p>
        </w:tc>
        <w:tc>
          <w:tcPr>
            <w:tcW w:w="1260" w:type="dxa"/>
            <w:shd w:val="clear" w:color="auto" w:fill="002060"/>
            <w:vAlign w:val="center"/>
          </w:tcPr>
          <w:p w14:paraId="69AFBBA5" w14:textId="77777777" w:rsidR="00096FB0" w:rsidRPr="00096FB0" w:rsidRDefault="00096FB0" w:rsidP="00096FB0">
            <w:pPr>
              <w:jc w:val="center"/>
              <w:rPr>
                <w:rFonts w:eastAsia="Calibri"/>
                <w:b/>
                <w:iCs/>
              </w:rPr>
            </w:pPr>
            <w:r w:rsidRPr="00096FB0">
              <w:rPr>
                <w:rFonts w:eastAsia="Calibri"/>
                <w:b/>
                <w:iCs/>
              </w:rPr>
              <w:t>Points</w:t>
            </w:r>
          </w:p>
        </w:tc>
      </w:tr>
      <w:tr w:rsidR="00096FB0" w:rsidRPr="00096FB0" w14:paraId="270FB28D" w14:textId="77777777" w:rsidTr="00611D3A">
        <w:trPr>
          <w:trHeight w:val="607"/>
        </w:trPr>
        <w:tc>
          <w:tcPr>
            <w:tcW w:w="9270" w:type="dxa"/>
            <w:gridSpan w:val="3"/>
            <w:shd w:val="clear" w:color="auto" w:fill="D9E2F3" w:themeFill="accent1" w:themeFillTint="33"/>
          </w:tcPr>
          <w:p w14:paraId="49E8361A" w14:textId="77777777" w:rsidR="00096FB0" w:rsidRPr="00096FB0" w:rsidRDefault="00096FB0" w:rsidP="00096FB0">
            <w:pPr>
              <w:spacing w:before="120"/>
              <w:jc w:val="both"/>
              <w:rPr>
                <w:rFonts w:eastAsia="Calibri"/>
                <w:iCs/>
              </w:rPr>
            </w:pPr>
            <w:r w:rsidRPr="00096FB0">
              <w:rPr>
                <w:rFonts w:eastAsia="Calibri"/>
                <w:iCs/>
              </w:rPr>
              <w:t>The consulting firm's Renewed Registration Certificate is mandatory</w:t>
            </w:r>
          </w:p>
          <w:p w14:paraId="6C7063E0" w14:textId="77777777" w:rsidR="00096FB0" w:rsidRPr="00096FB0" w:rsidRDefault="00096FB0" w:rsidP="00096FB0">
            <w:pPr>
              <w:spacing w:before="120"/>
              <w:jc w:val="both"/>
              <w:rPr>
                <w:rFonts w:eastAsia="Calibri"/>
                <w:iCs/>
              </w:rPr>
            </w:pPr>
            <w:r w:rsidRPr="00096FB0">
              <w:rPr>
                <w:rFonts w:eastAsia="Calibri"/>
                <w:iCs/>
              </w:rPr>
              <w:t>Tax Clearance of FY 2025/26 is mandatory.</w:t>
            </w:r>
          </w:p>
          <w:p w14:paraId="2EB47FD0" w14:textId="77777777" w:rsidR="00096FB0" w:rsidRPr="00096FB0" w:rsidRDefault="00096FB0" w:rsidP="00096FB0">
            <w:pPr>
              <w:spacing w:before="120"/>
              <w:jc w:val="both"/>
              <w:rPr>
                <w:rFonts w:eastAsia="Calibri"/>
                <w:iCs/>
              </w:rPr>
            </w:pPr>
            <w:r w:rsidRPr="00096FB0">
              <w:rPr>
                <w:rFonts w:eastAsia="Calibri"/>
                <w:iCs/>
              </w:rPr>
              <w:t>Must be registered in Value Added Tax (VAT).</w:t>
            </w:r>
          </w:p>
          <w:p w14:paraId="5D9816B8" w14:textId="77777777" w:rsidR="00096FB0" w:rsidRPr="00096FB0" w:rsidRDefault="00096FB0" w:rsidP="00096FB0">
            <w:pPr>
              <w:spacing w:before="120"/>
              <w:jc w:val="both"/>
              <w:rPr>
                <w:rFonts w:eastAsia="Calibri"/>
                <w:iCs/>
              </w:rPr>
            </w:pPr>
            <w:r w:rsidRPr="00096FB0">
              <w:rPr>
                <w:rFonts w:eastAsia="Calibri"/>
                <w:iCs/>
              </w:rPr>
              <w:t>Consultant list Registration Certificate from PPA.</w:t>
            </w:r>
          </w:p>
          <w:p w14:paraId="2EAC679D" w14:textId="77777777" w:rsidR="00096FB0" w:rsidRPr="00096FB0" w:rsidRDefault="00096FB0" w:rsidP="00096FB0">
            <w:pPr>
              <w:spacing w:before="120"/>
              <w:jc w:val="both"/>
              <w:rPr>
                <w:rFonts w:eastAsia="Calibri"/>
                <w:b/>
                <w:iCs/>
              </w:rPr>
            </w:pPr>
            <w:r w:rsidRPr="00096FB0">
              <w:rPr>
                <w:rFonts w:eastAsia="Calibri"/>
                <w:iCs/>
              </w:rPr>
              <w:t xml:space="preserve">For specific experience, evidence shall include successful experience in the execution of </w:t>
            </w:r>
            <w:r w:rsidRPr="00096FB0">
              <w:rPr>
                <w:rFonts w:eastAsia="Calibri"/>
                <w:b/>
                <w:iCs/>
              </w:rPr>
              <w:t>at least 3 projects</w:t>
            </w:r>
            <w:r w:rsidRPr="00096FB0">
              <w:rPr>
                <w:rFonts w:eastAsia="Calibri"/>
                <w:iCs/>
              </w:rPr>
              <w:t xml:space="preserve"> of a similar nature and scope of works during the </w:t>
            </w:r>
            <w:r w:rsidRPr="00096FB0">
              <w:rPr>
                <w:rFonts w:eastAsia="Calibri"/>
                <w:b/>
                <w:iCs/>
              </w:rPr>
              <w:t>last 5 years</w:t>
            </w:r>
            <w:r w:rsidRPr="00096FB0">
              <w:rPr>
                <w:rFonts w:eastAsia="Calibri"/>
                <w:iCs/>
              </w:rPr>
              <w:t>.</w:t>
            </w:r>
          </w:p>
        </w:tc>
      </w:tr>
      <w:tr w:rsidR="00096FB0" w:rsidRPr="00096FB0" w14:paraId="0AE485DB" w14:textId="77777777" w:rsidTr="00611D3A">
        <w:trPr>
          <w:trHeight w:val="326"/>
        </w:trPr>
        <w:tc>
          <w:tcPr>
            <w:tcW w:w="670" w:type="dxa"/>
            <w:shd w:val="clear" w:color="auto" w:fill="FFFFFF" w:themeFill="background1"/>
          </w:tcPr>
          <w:p w14:paraId="20418DC3" w14:textId="77777777" w:rsidR="00096FB0" w:rsidRPr="00096FB0" w:rsidRDefault="00096FB0" w:rsidP="00096FB0">
            <w:pPr>
              <w:spacing w:before="120"/>
              <w:rPr>
                <w:rFonts w:eastAsia="Calibri"/>
                <w:b/>
                <w:iCs/>
              </w:rPr>
            </w:pPr>
            <w:r w:rsidRPr="00096FB0">
              <w:rPr>
                <w:rFonts w:eastAsia="Calibri"/>
                <w:b/>
                <w:iCs/>
              </w:rPr>
              <w:t>A.</w:t>
            </w:r>
          </w:p>
        </w:tc>
        <w:tc>
          <w:tcPr>
            <w:tcW w:w="7340" w:type="dxa"/>
            <w:shd w:val="clear" w:color="auto" w:fill="FFFFFF" w:themeFill="background1"/>
          </w:tcPr>
          <w:p w14:paraId="0DE830B5" w14:textId="77777777" w:rsidR="00096FB0" w:rsidRPr="00096FB0" w:rsidRDefault="00096FB0" w:rsidP="00096FB0">
            <w:pPr>
              <w:spacing w:before="120"/>
              <w:rPr>
                <w:rFonts w:eastAsia="Calibri"/>
                <w:b/>
                <w:iCs/>
              </w:rPr>
            </w:pPr>
            <w:r w:rsidRPr="00096FB0">
              <w:rPr>
                <w:rFonts w:eastAsia="Calibri"/>
                <w:b/>
                <w:iCs/>
              </w:rPr>
              <w:t>General experience</w:t>
            </w:r>
          </w:p>
        </w:tc>
        <w:tc>
          <w:tcPr>
            <w:tcW w:w="1260" w:type="dxa"/>
            <w:shd w:val="clear" w:color="auto" w:fill="FFFFFF" w:themeFill="background1"/>
            <w:vAlign w:val="center"/>
          </w:tcPr>
          <w:p w14:paraId="1FA15271" w14:textId="77777777" w:rsidR="00096FB0" w:rsidRPr="00096FB0" w:rsidRDefault="00096FB0" w:rsidP="00096FB0">
            <w:pPr>
              <w:spacing w:before="120"/>
              <w:ind w:left="126"/>
              <w:jc w:val="center"/>
              <w:rPr>
                <w:rFonts w:eastAsia="Calibri"/>
                <w:b/>
                <w:iCs/>
              </w:rPr>
            </w:pPr>
          </w:p>
        </w:tc>
      </w:tr>
      <w:tr w:rsidR="00096FB0" w:rsidRPr="00096FB0" w14:paraId="293A7481" w14:textId="77777777" w:rsidTr="00611D3A">
        <w:trPr>
          <w:trHeight w:val="444"/>
        </w:trPr>
        <w:tc>
          <w:tcPr>
            <w:tcW w:w="670" w:type="dxa"/>
            <w:shd w:val="clear" w:color="auto" w:fill="D9E2F3" w:themeFill="accent1" w:themeFillTint="33"/>
          </w:tcPr>
          <w:p w14:paraId="7BEFDD00" w14:textId="77777777" w:rsidR="00096FB0" w:rsidRPr="00096FB0" w:rsidRDefault="00096FB0" w:rsidP="00096FB0">
            <w:pPr>
              <w:spacing w:before="120"/>
              <w:jc w:val="center"/>
              <w:rPr>
                <w:rFonts w:eastAsia="Calibri"/>
                <w:iCs/>
              </w:rPr>
            </w:pPr>
            <w:r w:rsidRPr="00096FB0">
              <w:rPr>
                <w:rFonts w:eastAsia="Calibri"/>
                <w:iCs/>
              </w:rPr>
              <w:t>i</w:t>
            </w:r>
          </w:p>
        </w:tc>
        <w:tc>
          <w:tcPr>
            <w:tcW w:w="7340" w:type="dxa"/>
            <w:shd w:val="clear" w:color="auto" w:fill="D9E2F3" w:themeFill="accent1" w:themeFillTint="33"/>
          </w:tcPr>
          <w:p w14:paraId="3BFE3CEA" w14:textId="77777777" w:rsidR="00096FB0" w:rsidRPr="00096FB0" w:rsidRDefault="00096FB0" w:rsidP="00096FB0">
            <w:pPr>
              <w:spacing w:before="120" w:after="200"/>
              <w:ind w:left="72"/>
              <w:contextualSpacing/>
              <w:jc w:val="both"/>
              <w:rPr>
                <w:rFonts w:eastAsia="Calibri"/>
                <w:iCs/>
              </w:rPr>
            </w:pPr>
            <w:r w:rsidRPr="00096FB0">
              <w:rPr>
                <w:lang w:eastAsia="en-GB"/>
              </w:rPr>
              <w:t>Firm has been in existence for </w:t>
            </w:r>
            <w:r w:rsidRPr="00096FB0">
              <w:rPr>
                <w:b/>
                <w:bCs/>
                <w:lang w:eastAsia="en-GB"/>
              </w:rPr>
              <w:t>10+ years</w:t>
            </w:r>
          </w:p>
        </w:tc>
        <w:tc>
          <w:tcPr>
            <w:tcW w:w="1260" w:type="dxa"/>
            <w:shd w:val="clear" w:color="auto" w:fill="D9E2F3" w:themeFill="accent1" w:themeFillTint="33"/>
            <w:vAlign w:val="center"/>
          </w:tcPr>
          <w:p w14:paraId="2373B6D9" w14:textId="77777777" w:rsidR="00096FB0" w:rsidRPr="00096FB0" w:rsidRDefault="00096FB0" w:rsidP="00096FB0">
            <w:pPr>
              <w:spacing w:before="120"/>
              <w:ind w:left="126"/>
              <w:jc w:val="center"/>
              <w:rPr>
                <w:rFonts w:eastAsia="Calibri"/>
                <w:iCs/>
              </w:rPr>
            </w:pPr>
            <w:r w:rsidRPr="00096FB0">
              <w:rPr>
                <w:rFonts w:eastAsia="Calibri"/>
                <w:iCs/>
              </w:rPr>
              <w:t>5</w:t>
            </w:r>
          </w:p>
        </w:tc>
      </w:tr>
      <w:tr w:rsidR="00096FB0" w:rsidRPr="00096FB0" w14:paraId="0A4197E7" w14:textId="77777777" w:rsidTr="00611D3A">
        <w:trPr>
          <w:trHeight w:val="444"/>
        </w:trPr>
        <w:tc>
          <w:tcPr>
            <w:tcW w:w="670" w:type="dxa"/>
            <w:shd w:val="clear" w:color="auto" w:fill="D9E2F3" w:themeFill="accent1" w:themeFillTint="33"/>
          </w:tcPr>
          <w:p w14:paraId="42945241" w14:textId="77777777" w:rsidR="00096FB0" w:rsidRPr="00096FB0" w:rsidRDefault="00096FB0" w:rsidP="00096FB0">
            <w:pPr>
              <w:spacing w:before="120"/>
              <w:jc w:val="center"/>
              <w:rPr>
                <w:rFonts w:eastAsia="Calibri"/>
                <w:iCs/>
              </w:rPr>
            </w:pPr>
            <w:r w:rsidRPr="00096FB0">
              <w:rPr>
                <w:rFonts w:eastAsia="Calibri"/>
                <w:iCs/>
              </w:rPr>
              <w:t>ii</w:t>
            </w:r>
          </w:p>
        </w:tc>
        <w:tc>
          <w:tcPr>
            <w:tcW w:w="7340" w:type="dxa"/>
            <w:shd w:val="clear" w:color="auto" w:fill="D9E2F3" w:themeFill="accent1" w:themeFillTint="33"/>
          </w:tcPr>
          <w:p w14:paraId="4F2455D6" w14:textId="77777777" w:rsidR="00096FB0" w:rsidRPr="00096FB0" w:rsidRDefault="00096FB0" w:rsidP="00096FB0">
            <w:pPr>
              <w:spacing w:before="120" w:after="200"/>
              <w:ind w:left="72"/>
              <w:contextualSpacing/>
              <w:jc w:val="both"/>
              <w:rPr>
                <w:rFonts w:eastAsia="Calibri"/>
              </w:rPr>
            </w:pPr>
            <w:r w:rsidRPr="00096FB0">
              <w:rPr>
                <w:lang w:eastAsia="en-GB"/>
              </w:rPr>
              <w:t>Firm's core business relevant to the assignment (engineering, laboratory design, biotechnology facilities)</w:t>
            </w:r>
          </w:p>
        </w:tc>
        <w:tc>
          <w:tcPr>
            <w:tcW w:w="1260" w:type="dxa"/>
            <w:shd w:val="clear" w:color="auto" w:fill="D9E2F3" w:themeFill="accent1" w:themeFillTint="33"/>
            <w:vAlign w:val="center"/>
          </w:tcPr>
          <w:p w14:paraId="3FFDE4DC" w14:textId="77777777" w:rsidR="00096FB0" w:rsidRPr="00096FB0" w:rsidRDefault="00096FB0" w:rsidP="00096FB0">
            <w:pPr>
              <w:spacing w:before="120"/>
              <w:ind w:left="126"/>
              <w:jc w:val="center"/>
              <w:rPr>
                <w:rFonts w:eastAsia="Calibri"/>
                <w:iCs/>
              </w:rPr>
            </w:pPr>
            <w:r w:rsidRPr="00096FB0">
              <w:rPr>
                <w:rFonts w:eastAsia="Calibri"/>
                <w:iCs/>
              </w:rPr>
              <w:t>5</w:t>
            </w:r>
          </w:p>
        </w:tc>
      </w:tr>
      <w:tr w:rsidR="00096FB0" w:rsidRPr="00096FB0" w14:paraId="014274A3" w14:textId="77777777" w:rsidTr="00611D3A">
        <w:trPr>
          <w:trHeight w:val="326"/>
        </w:trPr>
        <w:tc>
          <w:tcPr>
            <w:tcW w:w="670" w:type="dxa"/>
            <w:shd w:val="clear" w:color="auto" w:fill="FFFFFF" w:themeFill="background1"/>
          </w:tcPr>
          <w:p w14:paraId="116D3371" w14:textId="77777777" w:rsidR="00096FB0" w:rsidRPr="00096FB0" w:rsidRDefault="00096FB0" w:rsidP="00096FB0">
            <w:pPr>
              <w:spacing w:before="120"/>
              <w:ind w:left="360" w:hanging="360"/>
              <w:rPr>
                <w:rFonts w:eastAsia="Calibri"/>
                <w:b/>
                <w:iCs/>
              </w:rPr>
            </w:pPr>
            <w:r w:rsidRPr="00096FB0">
              <w:rPr>
                <w:rFonts w:eastAsia="Calibri"/>
                <w:b/>
                <w:iCs/>
              </w:rPr>
              <w:t>B.</w:t>
            </w:r>
          </w:p>
        </w:tc>
        <w:tc>
          <w:tcPr>
            <w:tcW w:w="7340" w:type="dxa"/>
            <w:shd w:val="clear" w:color="auto" w:fill="FFFFFF" w:themeFill="background1"/>
          </w:tcPr>
          <w:p w14:paraId="255B2435" w14:textId="77777777" w:rsidR="00096FB0" w:rsidRPr="00096FB0" w:rsidRDefault="00096FB0" w:rsidP="00096FB0">
            <w:pPr>
              <w:spacing w:before="120"/>
              <w:rPr>
                <w:rFonts w:eastAsia="Calibri"/>
                <w:b/>
                <w:iCs/>
              </w:rPr>
            </w:pPr>
            <w:r w:rsidRPr="00096FB0">
              <w:rPr>
                <w:rFonts w:eastAsia="Calibri"/>
                <w:b/>
                <w:iCs/>
              </w:rPr>
              <w:t>Specific experience</w:t>
            </w:r>
          </w:p>
        </w:tc>
        <w:tc>
          <w:tcPr>
            <w:tcW w:w="1260" w:type="dxa"/>
            <w:shd w:val="clear" w:color="auto" w:fill="FFFFFF" w:themeFill="background1"/>
            <w:vAlign w:val="center"/>
          </w:tcPr>
          <w:p w14:paraId="3488DAE6" w14:textId="77777777" w:rsidR="00096FB0" w:rsidRPr="00096FB0" w:rsidRDefault="00096FB0" w:rsidP="00096FB0">
            <w:pPr>
              <w:spacing w:before="120"/>
              <w:ind w:left="126"/>
              <w:jc w:val="center"/>
              <w:rPr>
                <w:rFonts w:eastAsia="Calibri"/>
                <w:b/>
                <w:iCs/>
              </w:rPr>
            </w:pPr>
          </w:p>
        </w:tc>
      </w:tr>
      <w:tr w:rsidR="00096FB0" w:rsidRPr="00096FB0" w14:paraId="6994278B" w14:textId="77777777" w:rsidTr="00611D3A">
        <w:trPr>
          <w:trHeight w:val="676"/>
        </w:trPr>
        <w:tc>
          <w:tcPr>
            <w:tcW w:w="670" w:type="dxa"/>
            <w:shd w:val="clear" w:color="auto" w:fill="D9E2F3" w:themeFill="accent1" w:themeFillTint="33"/>
            <w:vAlign w:val="center"/>
          </w:tcPr>
          <w:p w14:paraId="6D8144D7" w14:textId="77777777" w:rsidR="00096FB0" w:rsidRPr="00096FB0" w:rsidRDefault="00096FB0" w:rsidP="00096FB0">
            <w:pPr>
              <w:spacing w:before="120"/>
              <w:jc w:val="center"/>
              <w:rPr>
                <w:rFonts w:eastAsia="Calibri"/>
                <w:iCs/>
              </w:rPr>
            </w:pPr>
            <w:r w:rsidRPr="00096FB0">
              <w:rPr>
                <w:rFonts w:eastAsia="Calibri"/>
                <w:iCs/>
              </w:rPr>
              <w:t>i</w:t>
            </w:r>
          </w:p>
        </w:tc>
        <w:tc>
          <w:tcPr>
            <w:tcW w:w="7340" w:type="dxa"/>
            <w:shd w:val="clear" w:color="auto" w:fill="D9E2F3" w:themeFill="accent1" w:themeFillTint="33"/>
            <w:vAlign w:val="center"/>
          </w:tcPr>
          <w:p w14:paraId="133ACBB8" w14:textId="77777777" w:rsidR="00096FB0" w:rsidRPr="00096FB0" w:rsidRDefault="00096FB0" w:rsidP="00096FB0">
            <w:pPr>
              <w:spacing w:before="120" w:after="200"/>
              <w:contextualSpacing/>
              <w:jc w:val="both"/>
              <w:rPr>
                <w:rFonts w:eastAsia="Calibri"/>
                <w:iCs/>
              </w:rPr>
            </w:pPr>
            <w:r w:rsidRPr="00096FB0">
              <w:rPr>
                <w:rFonts w:eastAsia="Calibri"/>
              </w:rPr>
              <w:t>Successful and documented experience in conducting services similar to those required under this TOR at least 3 contracts within the last 5 years as is evidenced by supporting documents and testimonials.</w:t>
            </w:r>
          </w:p>
        </w:tc>
        <w:tc>
          <w:tcPr>
            <w:tcW w:w="1260" w:type="dxa"/>
            <w:shd w:val="clear" w:color="auto" w:fill="D9E2F3" w:themeFill="accent1" w:themeFillTint="33"/>
            <w:vAlign w:val="center"/>
          </w:tcPr>
          <w:p w14:paraId="51A6082A" w14:textId="77777777" w:rsidR="00096FB0" w:rsidRPr="00096FB0" w:rsidRDefault="00096FB0" w:rsidP="00096FB0">
            <w:pPr>
              <w:spacing w:before="120"/>
              <w:ind w:left="126"/>
              <w:jc w:val="center"/>
              <w:rPr>
                <w:rFonts w:eastAsia="Calibri"/>
                <w:iCs/>
              </w:rPr>
            </w:pPr>
            <w:r w:rsidRPr="00096FB0">
              <w:rPr>
                <w:rFonts w:eastAsia="Calibri"/>
                <w:iCs/>
              </w:rPr>
              <w:t>60</w:t>
            </w:r>
          </w:p>
        </w:tc>
      </w:tr>
      <w:tr w:rsidR="00096FB0" w:rsidRPr="00096FB0" w14:paraId="0EE6C81C" w14:textId="77777777" w:rsidTr="00611D3A">
        <w:trPr>
          <w:trHeight w:val="384"/>
        </w:trPr>
        <w:tc>
          <w:tcPr>
            <w:tcW w:w="670" w:type="dxa"/>
            <w:vAlign w:val="center"/>
          </w:tcPr>
          <w:p w14:paraId="73BDFC19" w14:textId="77777777" w:rsidR="00096FB0" w:rsidRPr="00096FB0" w:rsidRDefault="00096FB0" w:rsidP="00096FB0">
            <w:pPr>
              <w:spacing w:before="120" w:after="200"/>
              <w:contextualSpacing/>
              <w:jc w:val="center"/>
              <w:rPr>
                <w:rFonts w:eastAsia="MS PGothic"/>
              </w:rPr>
            </w:pPr>
            <w:r w:rsidRPr="00096FB0">
              <w:rPr>
                <w:rFonts w:eastAsia="MS PGothic"/>
              </w:rPr>
              <w:t>ii</w:t>
            </w:r>
          </w:p>
        </w:tc>
        <w:tc>
          <w:tcPr>
            <w:tcW w:w="7340" w:type="dxa"/>
            <w:vAlign w:val="center"/>
          </w:tcPr>
          <w:p w14:paraId="5A7D4DE8" w14:textId="77777777" w:rsidR="00096FB0" w:rsidRPr="00096FB0" w:rsidRDefault="00096FB0" w:rsidP="00096FB0">
            <w:pPr>
              <w:spacing w:before="120" w:after="200"/>
              <w:contextualSpacing/>
              <w:jc w:val="both"/>
              <w:rPr>
                <w:rFonts w:eastAsia="MS PGothic"/>
              </w:rPr>
            </w:pPr>
            <w:r w:rsidRPr="00096FB0">
              <w:rPr>
                <w:rFonts w:eastAsia="MS PGothic"/>
              </w:rPr>
              <w:t>The firm experience in similar conditions or environments (</w:t>
            </w:r>
            <w:r w:rsidRPr="00096FB0">
              <w:rPr>
                <w:lang w:eastAsia="en-GB"/>
              </w:rPr>
              <w:t>rural development, agriculture, IFAD/World Bank projects</w:t>
            </w:r>
            <w:r w:rsidRPr="00096FB0">
              <w:rPr>
                <w:rFonts w:eastAsia="MS PGothic"/>
              </w:rPr>
              <w:t>, etc.)</w:t>
            </w:r>
          </w:p>
        </w:tc>
        <w:tc>
          <w:tcPr>
            <w:tcW w:w="1260" w:type="dxa"/>
            <w:vAlign w:val="center"/>
          </w:tcPr>
          <w:p w14:paraId="14229CD1" w14:textId="77777777" w:rsidR="00096FB0" w:rsidRPr="00096FB0" w:rsidRDefault="00096FB0" w:rsidP="00096FB0">
            <w:pPr>
              <w:spacing w:before="120"/>
              <w:ind w:left="126"/>
              <w:jc w:val="center"/>
              <w:rPr>
                <w:rFonts w:eastAsia="Calibri"/>
                <w:iCs/>
              </w:rPr>
            </w:pPr>
            <w:r w:rsidRPr="00096FB0">
              <w:rPr>
                <w:rFonts w:eastAsia="Calibri"/>
                <w:iCs/>
              </w:rPr>
              <w:t>10</w:t>
            </w:r>
          </w:p>
        </w:tc>
      </w:tr>
      <w:tr w:rsidR="00096FB0" w:rsidRPr="00096FB0" w14:paraId="7CCA7D97" w14:textId="77777777" w:rsidTr="00611D3A">
        <w:trPr>
          <w:trHeight w:val="384"/>
        </w:trPr>
        <w:tc>
          <w:tcPr>
            <w:tcW w:w="670" w:type="dxa"/>
            <w:vAlign w:val="center"/>
          </w:tcPr>
          <w:p w14:paraId="469786E7" w14:textId="77777777" w:rsidR="00096FB0" w:rsidRPr="00096FB0" w:rsidRDefault="00096FB0" w:rsidP="00096FB0">
            <w:pPr>
              <w:spacing w:before="120" w:after="200"/>
              <w:contextualSpacing/>
              <w:jc w:val="center"/>
              <w:rPr>
                <w:rFonts w:eastAsia="MS PGothic"/>
              </w:rPr>
            </w:pPr>
            <w:r w:rsidRPr="00096FB0">
              <w:rPr>
                <w:rFonts w:eastAsia="MS PGothic"/>
              </w:rPr>
              <w:t>iii</w:t>
            </w:r>
          </w:p>
        </w:tc>
        <w:tc>
          <w:tcPr>
            <w:tcW w:w="7340" w:type="dxa"/>
            <w:vAlign w:val="center"/>
          </w:tcPr>
          <w:p w14:paraId="3E1F369E" w14:textId="77777777" w:rsidR="00096FB0" w:rsidRPr="00096FB0" w:rsidRDefault="00096FB0" w:rsidP="00096FB0">
            <w:pPr>
              <w:widowControl w:val="0"/>
              <w:tabs>
                <w:tab w:val="left" w:pos="270"/>
              </w:tabs>
              <w:autoSpaceDE w:val="0"/>
              <w:autoSpaceDN w:val="0"/>
              <w:spacing w:before="115" w:after="200"/>
              <w:ind w:right="29"/>
              <w:contextualSpacing/>
              <w:jc w:val="both"/>
              <w:rPr>
                <w:rFonts w:eastAsia="MS PGothic"/>
              </w:rPr>
            </w:pPr>
            <w:r w:rsidRPr="00096FB0">
              <w:rPr>
                <w:lang w:eastAsia="en-GB"/>
              </w:rPr>
              <w:t xml:space="preserve">Strong capacity in software applications CAD/BIM, ArcGIS, </w:t>
            </w:r>
            <w:r w:rsidRPr="00096FB0">
              <w:rPr>
                <w:rFonts w:eastAsia="MS PGothic"/>
              </w:rPr>
              <w:t xml:space="preserve">or equivalent </w:t>
            </w:r>
            <w:r w:rsidRPr="00096FB0">
              <w:rPr>
                <w:lang w:eastAsia="en-GB"/>
              </w:rPr>
              <w:t xml:space="preserve">engineering design software </w:t>
            </w:r>
            <w:r w:rsidRPr="00096FB0">
              <w:rPr>
                <w:rFonts w:eastAsia="MS PGothic"/>
              </w:rPr>
              <w:t xml:space="preserve">as a </w:t>
            </w:r>
            <w:r w:rsidRPr="00096FB0">
              <w:rPr>
                <w:lang w:eastAsia="en-GB"/>
              </w:rPr>
              <w:t xml:space="preserve">design </w:t>
            </w:r>
            <w:r w:rsidRPr="00096FB0">
              <w:rPr>
                <w:rFonts w:eastAsia="MS PGothic"/>
              </w:rPr>
              <w:t xml:space="preserve">tool as evidenced in the tools and technology used in previous </w:t>
            </w:r>
            <w:r w:rsidRPr="00096FB0">
              <w:rPr>
                <w:lang w:eastAsia="en-GB"/>
              </w:rPr>
              <w:t xml:space="preserve">design </w:t>
            </w:r>
            <w:r w:rsidRPr="00096FB0">
              <w:rPr>
                <w:rFonts w:eastAsia="MS PGothic"/>
              </w:rPr>
              <w:t xml:space="preserve">executed successfully </w:t>
            </w:r>
          </w:p>
        </w:tc>
        <w:tc>
          <w:tcPr>
            <w:tcW w:w="1260" w:type="dxa"/>
            <w:vAlign w:val="center"/>
          </w:tcPr>
          <w:p w14:paraId="4E7F180D" w14:textId="77777777" w:rsidR="00096FB0" w:rsidRPr="00096FB0" w:rsidRDefault="00096FB0" w:rsidP="00096FB0">
            <w:pPr>
              <w:spacing w:before="120"/>
              <w:ind w:left="126"/>
              <w:jc w:val="center"/>
              <w:rPr>
                <w:rFonts w:eastAsia="Calibri"/>
                <w:iCs/>
              </w:rPr>
            </w:pPr>
            <w:r w:rsidRPr="00096FB0">
              <w:rPr>
                <w:rFonts w:eastAsia="Calibri"/>
                <w:iCs/>
              </w:rPr>
              <w:t>10</w:t>
            </w:r>
          </w:p>
        </w:tc>
      </w:tr>
      <w:tr w:rsidR="00096FB0" w:rsidRPr="00096FB0" w14:paraId="5CDB84C7" w14:textId="77777777" w:rsidTr="00611D3A">
        <w:trPr>
          <w:trHeight w:val="349"/>
        </w:trPr>
        <w:tc>
          <w:tcPr>
            <w:tcW w:w="670" w:type="dxa"/>
            <w:shd w:val="clear" w:color="auto" w:fill="auto"/>
            <w:vAlign w:val="center"/>
          </w:tcPr>
          <w:p w14:paraId="7F410602" w14:textId="77777777" w:rsidR="00096FB0" w:rsidRPr="00096FB0" w:rsidRDefault="00096FB0" w:rsidP="00096FB0">
            <w:pPr>
              <w:spacing w:before="120"/>
              <w:rPr>
                <w:rFonts w:eastAsia="Calibri"/>
                <w:b/>
                <w:bCs/>
                <w:iCs/>
              </w:rPr>
            </w:pPr>
            <w:r w:rsidRPr="00096FB0">
              <w:rPr>
                <w:rFonts w:eastAsia="Calibri"/>
                <w:b/>
                <w:bCs/>
                <w:iCs/>
              </w:rPr>
              <w:t xml:space="preserve">C. </w:t>
            </w:r>
          </w:p>
        </w:tc>
        <w:tc>
          <w:tcPr>
            <w:tcW w:w="7340" w:type="dxa"/>
            <w:shd w:val="clear" w:color="auto" w:fill="auto"/>
            <w:vAlign w:val="center"/>
          </w:tcPr>
          <w:p w14:paraId="7C907A2D" w14:textId="77777777" w:rsidR="00096FB0" w:rsidRPr="00096FB0" w:rsidRDefault="00096FB0" w:rsidP="00096FB0">
            <w:pPr>
              <w:spacing w:before="120" w:after="200"/>
              <w:contextualSpacing/>
              <w:jc w:val="both"/>
              <w:rPr>
                <w:rFonts w:eastAsia="Calibri"/>
                <w:b/>
                <w:bCs/>
              </w:rPr>
            </w:pPr>
            <w:r w:rsidRPr="00096FB0">
              <w:rPr>
                <w:rFonts w:eastAsia="Calibri"/>
                <w:b/>
                <w:bCs/>
              </w:rPr>
              <w:t xml:space="preserve">Turnover of the firm: Financial capacity </w:t>
            </w:r>
          </w:p>
        </w:tc>
        <w:tc>
          <w:tcPr>
            <w:tcW w:w="1260" w:type="dxa"/>
            <w:shd w:val="clear" w:color="auto" w:fill="auto"/>
            <w:vAlign w:val="center"/>
          </w:tcPr>
          <w:p w14:paraId="4DAC0F80" w14:textId="77777777" w:rsidR="00096FB0" w:rsidRPr="00096FB0" w:rsidRDefault="00096FB0" w:rsidP="00096FB0">
            <w:pPr>
              <w:spacing w:before="120"/>
              <w:ind w:left="126"/>
              <w:jc w:val="center"/>
              <w:rPr>
                <w:rFonts w:eastAsia="Calibri"/>
              </w:rPr>
            </w:pPr>
          </w:p>
        </w:tc>
      </w:tr>
      <w:tr w:rsidR="00096FB0" w:rsidRPr="00096FB0" w14:paraId="3FB0E217" w14:textId="77777777" w:rsidTr="00611D3A">
        <w:trPr>
          <w:trHeight w:val="349"/>
        </w:trPr>
        <w:tc>
          <w:tcPr>
            <w:tcW w:w="670" w:type="dxa"/>
            <w:shd w:val="clear" w:color="auto" w:fill="D9E2F3" w:themeFill="accent1" w:themeFillTint="33"/>
            <w:vAlign w:val="center"/>
          </w:tcPr>
          <w:p w14:paraId="6C81B9FB" w14:textId="77777777" w:rsidR="00096FB0" w:rsidRPr="00096FB0" w:rsidRDefault="00096FB0" w:rsidP="00096FB0">
            <w:pPr>
              <w:spacing w:before="120" w:after="200"/>
              <w:contextualSpacing/>
              <w:jc w:val="center"/>
              <w:rPr>
                <w:rFonts w:eastAsia="Calibri"/>
                <w:iCs/>
              </w:rPr>
            </w:pPr>
            <w:r w:rsidRPr="00096FB0">
              <w:rPr>
                <w:rFonts w:eastAsia="Calibri"/>
                <w:iCs/>
              </w:rPr>
              <w:t>i</w:t>
            </w:r>
          </w:p>
        </w:tc>
        <w:tc>
          <w:tcPr>
            <w:tcW w:w="7340" w:type="dxa"/>
            <w:shd w:val="clear" w:color="auto" w:fill="D9E2F3" w:themeFill="accent1" w:themeFillTint="33"/>
            <w:vAlign w:val="center"/>
          </w:tcPr>
          <w:p w14:paraId="47C8BD68" w14:textId="77777777" w:rsidR="00096FB0" w:rsidRPr="00096FB0" w:rsidRDefault="00096FB0" w:rsidP="00096FB0">
            <w:pPr>
              <w:spacing w:before="120" w:after="200"/>
              <w:contextualSpacing/>
              <w:jc w:val="both"/>
              <w:rPr>
                <w:rFonts w:eastAsia="Calibri"/>
                <w:iCs/>
              </w:rPr>
            </w:pPr>
            <w:r w:rsidRPr="00096FB0">
              <w:rPr>
                <w:lang w:eastAsia="en-GB"/>
              </w:rPr>
              <w:t>Average annual turnover of the firm for the last </w:t>
            </w:r>
            <w:r w:rsidRPr="00096FB0">
              <w:rPr>
                <w:b/>
                <w:bCs/>
                <w:lang w:eastAsia="en-GB"/>
              </w:rPr>
              <w:t>three (3) years</w:t>
            </w:r>
            <w:r w:rsidRPr="00096FB0">
              <w:rPr>
                <w:lang w:eastAsia="en-GB"/>
              </w:rPr>
              <w:t> not less than </w:t>
            </w:r>
            <w:r w:rsidRPr="00096FB0">
              <w:rPr>
                <w:b/>
                <w:bCs/>
                <w:lang w:eastAsia="en-GB"/>
              </w:rPr>
              <w:t>ETB 20 million</w:t>
            </w:r>
            <w:r w:rsidRPr="00096FB0">
              <w:rPr>
                <w:lang w:eastAsia="en-GB"/>
              </w:rPr>
              <w:t> (evidenced by audited financial reports)</w:t>
            </w:r>
          </w:p>
        </w:tc>
        <w:tc>
          <w:tcPr>
            <w:tcW w:w="1260" w:type="dxa"/>
            <w:shd w:val="clear" w:color="auto" w:fill="D9E2F3" w:themeFill="accent1" w:themeFillTint="33"/>
            <w:vAlign w:val="center"/>
          </w:tcPr>
          <w:p w14:paraId="7B1715EB" w14:textId="77777777" w:rsidR="00096FB0" w:rsidRPr="00096FB0" w:rsidRDefault="00096FB0" w:rsidP="00096FB0">
            <w:pPr>
              <w:spacing w:before="120" w:after="200"/>
              <w:ind w:left="126"/>
              <w:contextualSpacing/>
              <w:jc w:val="center"/>
              <w:rPr>
                <w:rFonts w:eastAsia="Calibri"/>
                <w:iCs/>
              </w:rPr>
            </w:pPr>
            <w:r w:rsidRPr="00096FB0">
              <w:rPr>
                <w:rFonts w:eastAsia="Calibri"/>
                <w:iCs/>
              </w:rPr>
              <w:t>10</w:t>
            </w:r>
          </w:p>
        </w:tc>
      </w:tr>
      <w:tr w:rsidR="00096FB0" w:rsidRPr="00096FB0" w14:paraId="3B217BB8" w14:textId="77777777" w:rsidTr="00611D3A">
        <w:trPr>
          <w:trHeight w:val="97"/>
        </w:trPr>
        <w:tc>
          <w:tcPr>
            <w:tcW w:w="670" w:type="dxa"/>
            <w:shd w:val="clear" w:color="auto" w:fill="FFFFFF" w:themeFill="background1"/>
          </w:tcPr>
          <w:p w14:paraId="7FDE60CC" w14:textId="77777777" w:rsidR="00096FB0" w:rsidRPr="00096FB0" w:rsidRDefault="00096FB0" w:rsidP="00096FB0">
            <w:pPr>
              <w:spacing w:before="120"/>
              <w:rPr>
                <w:rFonts w:eastAsia="Calibri"/>
                <w:b/>
                <w:iCs/>
              </w:rPr>
            </w:pPr>
          </w:p>
        </w:tc>
        <w:tc>
          <w:tcPr>
            <w:tcW w:w="7340" w:type="dxa"/>
            <w:shd w:val="clear" w:color="auto" w:fill="FFFFFF" w:themeFill="background1"/>
          </w:tcPr>
          <w:p w14:paraId="11346727" w14:textId="77777777" w:rsidR="00096FB0" w:rsidRPr="00096FB0" w:rsidRDefault="00096FB0" w:rsidP="00096FB0">
            <w:pPr>
              <w:spacing w:before="120"/>
              <w:ind w:left="360" w:firstLine="360"/>
              <w:jc w:val="right"/>
              <w:rPr>
                <w:rFonts w:eastAsia="Calibri"/>
                <w:b/>
                <w:iCs/>
              </w:rPr>
            </w:pPr>
            <w:r w:rsidRPr="00096FB0">
              <w:rPr>
                <w:rFonts w:eastAsia="Calibri"/>
                <w:b/>
                <w:iCs/>
              </w:rPr>
              <w:t>Total Points</w:t>
            </w:r>
          </w:p>
        </w:tc>
        <w:tc>
          <w:tcPr>
            <w:tcW w:w="1260" w:type="dxa"/>
            <w:shd w:val="clear" w:color="auto" w:fill="FFFFFF" w:themeFill="background1"/>
            <w:vAlign w:val="center"/>
          </w:tcPr>
          <w:p w14:paraId="2265EC28" w14:textId="77777777" w:rsidR="00096FB0" w:rsidRPr="00096FB0" w:rsidRDefault="00096FB0" w:rsidP="00096FB0">
            <w:pPr>
              <w:spacing w:before="120"/>
              <w:ind w:left="126"/>
              <w:jc w:val="center"/>
              <w:rPr>
                <w:rFonts w:eastAsia="Calibri"/>
                <w:b/>
                <w:iCs/>
              </w:rPr>
            </w:pPr>
            <w:r w:rsidRPr="00096FB0">
              <w:rPr>
                <w:rFonts w:eastAsia="Calibri"/>
                <w:b/>
                <w:iCs/>
              </w:rPr>
              <w:t>100</w:t>
            </w:r>
          </w:p>
        </w:tc>
      </w:tr>
      <w:tr w:rsidR="00096FB0" w:rsidRPr="00096FB0" w14:paraId="081BE0DC" w14:textId="77777777" w:rsidTr="00611D3A">
        <w:trPr>
          <w:trHeight w:val="50"/>
        </w:trPr>
        <w:tc>
          <w:tcPr>
            <w:tcW w:w="670" w:type="dxa"/>
            <w:shd w:val="clear" w:color="auto" w:fill="D9E2F3" w:themeFill="accent1" w:themeFillTint="33"/>
          </w:tcPr>
          <w:p w14:paraId="0E941CBC" w14:textId="77777777" w:rsidR="00096FB0" w:rsidRPr="00096FB0" w:rsidRDefault="00096FB0" w:rsidP="00096FB0">
            <w:pPr>
              <w:spacing w:before="120"/>
              <w:rPr>
                <w:rFonts w:eastAsia="Calibri"/>
                <w:b/>
                <w:iCs/>
              </w:rPr>
            </w:pPr>
          </w:p>
        </w:tc>
        <w:tc>
          <w:tcPr>
            <w:tcW w:w="7340" w:type="dxa"/>
            <w:shd w:val="clear" w:color="auto" w:fill="D9E2F3" w:themeFill="accent1" w:themeFillTint="33"/>
          </w:tcPr>
          <w:p w14:paraId="631F186F" w14:textId="77777777" w:rsidR="00096FB0" w:rsidRPr="00096FB0" w:rsidRDefault="00096FB0" w:rsidP="00096FB0">
            <w:pPr>
              <w:spacing w:before="120"/>
              <w:ind w:left="360" w:firstLine="360"/>
              <w:jc w:val="right"/>
              <w:rPr>
                <w:rFonts w:eastAsia="Calibri"/>
                <w:b/>
                <w:iCs/>
              </w:rPr>
            </w:pPr>
            <w:r w:rsidRPr="00096FB0">
              <w:rPr>
                <w:rFonts w:eastAsia="Calibri"/>
                <w:b/>
                <w:iCs/>
              </w:rPr>
              <w:t>Minimum points required to pass</w:t>
            </w:r>
          </w:p>
        </w:tc>
        <w:tc>
          <w:tcPr>
            <w:tcW w:w="1260" w:type="dxa"/>
            <w:shd w:val="clear" w:color="auto" w:fill="D9E2F3" w:themeFill="accent1" w:themeFillTint="33"/>
            <w:vAlign w:val="center"/>
          </w:tcPr>
          <w:p w14:paraId="3AF946BF" w14:textId="77777777" w:rsidR="00096FB0" w:rsidRPr="00096FB0" w:rsidRDefault="00096FB0" w:rsidP="00096FB0">
            <w:pPr>
              <w:spacing w:before="120"/>
              <w:rPr>
                <w:rFonts w:eastAsia="Calibri"/>
                <w:b/>
                <w:iCs/>
              </w:rPr>
            </w:pPr>
            <w:r w:rsidRPr="00096FB0">
              <w:rPr>
                <w:rFonts w:eastAsia="Calibri"/>
                <w:b/>
                <w:iCs/>
              </w:rPr>
              <w:t>70 points</w:t>
            </w:r>
          </w:p>
        </w:tc>
      </w:tr>
    </w:tbl>
    <w:p w14:paraId="308E18BC" w14:textId="77777777" w:rsidR="00096FB0" w:rsidRPr="00096FB0" w:rsidRDefault="00096FB0" w:rsidP="00096FB0">
      <w:pPr>
        <w:suppressAutoHyphens/>
        <w:rPr>
          <w:spacing w:val="-2"/>
        </w:rPr>
      </w:pPr>
    </w:p>
    <w:p w14:paraId="5657C2B5" w14:textId="77777777" w:rsidR="00096FB0" w:rsidRPr="00096FB0" w:rsidRDefault="00096FB0" w:rsidP="00096FB0">
      <w:pPr>
        <w:suppressAutoHyphens/>
        <w:rPr>
          <w:spacing w:val="-2"/>
        </w:rPr>
      </w:pPr>
      <w:r w:rsidRPr="00096FB0">
        <w:rPr>
          <w:spacing w:val="-2"/>
        </w:rPr>
        <w:t>Consultants may associate with other firms in the form of a joint venture or a sub-consultancy to enhance their qualifications. Joint Venture Agreement (not necessarily registered agreement at the time of application) should be submitted in case of applying as a joint venture, with one Consultant identified as the lead Consultant.</w:t>
      </w:r>
    </w:p>
    <w:p w14:paraId="7FD56E7F" w14:textId="77777777" w:rsidR="00096FB0" w:rsidRPr="00096FB0" w:rsidRDefault="00096FB0" w:rsidP="00096FB0">
      <w:pPr>
        <w:autoSpaceDE w:val="0"/>
        <w:autoSpaceDN w:val="0"/>
        <w:adjustRightInd w:val="0"/>
        <w:spacing w:before="240"/>
        <w:jc w:val="both"/>
        <w:rPr>
          <w:lang w:val="en-GB"/>
        </w:rPr>
      </w:pPr>
      <w:r w:rsidRPr="00096FB0">
        <w:rPr>
          <w:lang w:val="en-GB"/>
        </w:rPr>
        <w:t xml:space="preserve">Any request for clarification on this REOI should be sent via e-mail to the address below no later than 05:30 pm local time, 17 </w:t>
      </w:r>
      <w:r w:rsidRPr="00096FB0">
        <w:t xml:space="preserve">August </w:t>
      </w:r>
      <w:r w:rsidRPr="00096FB0">
        <w:rPr>
          <w:lang w:val="en-GB"/>
        </w:rPr>
        <w:t xml:space="preserve">2026. The client will provide responses to all clarification requests by 05:00 pm local time, 18 </w:t>
      </w:r>
      <w:r w:rsidRPr="00096FB0">
        <w:t xml:space="preserve">August </w:t>
      </w:r>
      <w:r w:rsidRPr="00096FB0">
        <w:rPr>
          <w:lang w:val="en-GB"/>
        </w:rPr>
        <w:t xml:space="preserve">2026. </w:t>
      </w:r>
    </w:p>
    <w:p w14:paraId="39FCE8AF" w14:textId="77777777" w:rsidR="00096FB0" w:rsidRPr="00096FB0" w:rsidRDefault="00096FB0" w:rsidP="00096FB0">
      <w:pPr>
        <w:autoSpaceDE w:val="0"/>
        <w:autoSpaceDN w:val="0"/>
        <w:adjustRightInd w:val="0"/>
        <w:spacing w:before="240"/>
        <w:jc w:val="both"/>
        <w:rPr>
          <w:lang w:val="en-GB"/>
        </w:rPr>
      </w:pPr>
      <w:r w:rsidRPr="00096FB0">
        <w:rPr>
          <w:lang w:val="en-GB"/>
        </w:rPr>
        <w:t xml:space="preserve">Expressions of interest must be delivered in written form using the forms provided for this purpose. EOIs shall be submitted to the address below no later than 21 </w:t>
      </w:r>
      <w:r w:rsidRPr="00096FB0">
        <w:t xml:space="preserve">August </w:t>
      </w:r>
      <w:r w:rsidRPr="00096FB0">
        <w:rPr>
          <w:lang w:val="en-GB"/>
        </w:rPr>
        <w:t xml:space="preserve">2026 10:00am local time (physically and in electronic format to the email listed). </w:t>
      </w:r>
    </w:p>
    <w:p w14:paraId="367766CE" w14:textId="77777777" w:rsidR="00096FB0" w:rsidRPr="00096FB0" w:rsidRDefault="00096FB0" w:rsidP="00096FB0">
      <w:pPr>
        <w:autoSpaceDE w:val="0"/>
        <w:autoSpaceDN w:val="0"/>
        <w:adjustRightInd w:val="0"/>
        <w:spacing w:before="240"/>
        <w:rPr>
          <w:lang w:val="en-GB"/>
        </w:rPr>
      </w:pPr>
      <w:r w:rsidRPr="00096FB0">
        <w:rPr>
          <w:lang w:val="en-GB"/>
        </w:rPr>
        <w:t xml:space="preserve">Ministry of Agriculture, PACT </w:t>
      </w:r>
    </w:p>
    <w:p w14:paraId="1DAFAF86" w14:textId="77777777" w:rsidR="00096FB0" w:rsidRPr="00096FB0" w:rsidRDefault="00096FB0" w:rsidP="00096FB0">
      <w:pPr>
        <w:autoSpaceDE w:val="0"/>
        <w:autoSpaceDN w:val="0"/>
        <w:adjustRightInd w:val="0"/>
        <w:rPr>
          <w:color w:val="000000"/>
          <w:lang w:val="en-GB"/>
        </w:rPr>
      </w:pPr>
      <w:r w:rsidRPr="00096FB0">
        <w:rPr>
          <w:color w:val="000000"/>
          <w:lang w:val="en-GB"/>
        </w:rPr>
        <w:t xml:space="preserve">Procurement Executive </w:t>
      </w:r>
    </w:p>
    <w:p w14:paraId="77ED747A" w14:textId="77777777" w:rsidR="00096FB0" w:rsidRPr="00096FB0" w:rsidRDefault="00096FB0" w:rsidP="00096FB0">
      <w:pPr>
        <w:autoSpaceDE w:val="0"/>
        <w:autoSpaceDN w:val="0"/>
        <w:adjustRightInd w:val="0"/>
        <w:rPr>
          <w:color w:val="000000"/>
          <w:lang w:val="en-GB"/>
        </w:rPr>
      </w:pPr>
      <w:r w:rsidRPr="00096FB0">
        <w:rPr>
          <w:color w:val="000000"/>
          <w:lang w:val="en-GB"/>
        </w:rPr>
        <w:t xml:space="preserve">Block B, Room No. B2-2/ Block C, Room No. B2-1 </w:t>
      </w:r>
    </w:p>
    <w:p w14:paraId="6B9A737D" w14:textId="77777777" w:rsidR="00096FB0" w:rsidRPr="00096FB0" w:rsidRDefault="00096FB0" w:rsidP="00096FB0">
      <w:pPr>
        <w:autoSpaceDE w:val="0"/>
        <w:autoSpaceDN w:val="0"/>
        <w:adjustRightInd w:val="0"/>
        <w:rPr>
          <w:color w:val="000000"/>
          <w:lang w:val="en-GB"/>
        </w:rPr>
      </w:pPr>
      <w:r w:rsidRPr="00096FB0">
        <w:rPr>
          <w:color w:val="000000"/>
          <w:lang w:val="en-GB"/>
        </w:rPr>
        <w:t xml:space="preserve">Attn: Abduselam Ali </w:t>
      </w:r>
    </w:p>
    <w:p w14:paraId="1F4D7654" w14:textId="77777777" w:rsidR="00096FB0" w:rsidRPr="00096FB0" w:rsidRDefault="00096FB0" w:rsidP="00096FB0">
      <w:pPr>
        <w:autoSpaceDE w:val="0"/>
        <w:autoSpaceDN w:val="0"/>
        <w:adjustRightInd w:val="0"/>
        <w:rPr>
          <w:color w:val="000000"/>
          <w:lang w:val="en-GB"/>
        </w:rPr>
      </w:pPr>
      <w:r w:rsidRPr="00096FB0">
        <w:rPr>
          <w:color w:val="000000"/>
          <w:lang w:val="en-GB"/>
        </w:rPr>
        <w:t xml:space="preserve">Next to Century Mall </w:t>
      </w:r>
    </w:p>
    <w:p w14:paraId="79C127FD" w14:textId="77777777" w:rsidR="00096FB0" w:rsidRPr="00096FB0" w:rsidRDefault="00096FB0" w:rsidP="00096FB0">
      <w:pPr>
        <w:autoSpaceDE w:val="0"/>
        <w:autoSpaceDN w:val="0"/>
        <w:adjustRightInd w:val="0"/>
        <w:rPr>
          <w:color w:val="000000"/>
          <w:lang w:val="en-GB"/>
        </w:rPr>
      </w:pPr>
      <w:r w:rsidRPr="00096FB0">
        <w:rPr>
          <w:color w:val="000000"/>
          <w:lang w:val="en-GB"/>
        </w:rPr>
        <w:t xml:space="preserve">Addis Ababa, Ethiopia </w:t>
      </w:r>
    </w:p>
    <w:p w14:paraId="02280CF3" w14:textId="77777777" w:rsidR="00096FB0" w:rsidRPr="00096FB0" w:rsidRDefault="00096FB0" w:rsidP="00096FB0">
      <w:pPr>
        <w:autoSpaceDE w:val="0"/>
        <w:autoSpaceDN w:val="0"/>
        <w:adjustRightInd w:val="0"/>
        <w:rPr>
          <w:color w:val="000000"/>
          <w:lang w:val="en-GB"/>
        </w:rPr>
      </w:pPr>
      <w:r w:rsidRPr="00096FB0">
        <w:rPr>
          <w:color w:val="000000"/>
          <w:lang w:val="en-GB"/>
        </w:rPr>
        <w:t xml:space="preserve">Tel: +251 984 27 27 50 </w:t>
      </w:r>
    </w:p>
    <w:p w14:paraId="55857974" w14:textId="77777777" w:rsidR="00096FB0" w:rsidRPr="00096FB0" w:rsidRDefault="00096FB0" w:rsidP="00096FB0">
      <w:pPr>
        <w:autoSpaceDE w:val="0"/>
        <w:autoSpaceDN w:val="0"/>
        <w:adjustRightInd w:val="0"/>
        <w:rPr>
          <w:color w:val="0462C1"/>
          <w:lang w:val="en-GB"/>
        </w:rPr>
      </w:pPr>
      <w:r w:rsidRPr="00096FB0">
        <w:rPr>
          <w:color w:val="000000"/>
          <w:lang w:val="en-GB"/>
        </w:rPr>
        <w:t xml:space="preserve">E-mail: </w:t>
      </w:r>
      <w:r w:rsidRPr="00096FB0">
        <w:rPr>
          <w:lang w:val="en-GB"/>
        </w:rPr>
        <w:t xml:space="preserve">selitude@gmail.com </w:t>
      </w:r>
    </w:p>
    <w:p w14:paraId="7C91334D" w14:textId="77777777" w:rsidR="00096FB0" w:rsidRPr="00096FB0" w:rsidRDefault="00096FB0" w:rsidP="00096FB0">
      <w:pPr>
        <w:rPr>
          <w:i/>
          <w:iCs/>
          <w:u w:val="single"/>
          <w:lang w:val="en-GB"/>
        </w:rPr>
      </w:pPr>
      <w:r w:rsidRPr="00096FB0">
        <w:rPr>
          <w:b/>
          <w:bCs/>
          <w:color w:val="000000"/>
          <w:u w:val="single"/>
          <w:lang w:val="en-GB"/>
        </w:rPr>
        <w:t xml:space="preserve">Ministry of Agriculture </w:t>
      </w:r>
    </w:p>
    <w:p w14:paraId="696A11D9" w14:textId="77777777" w:rsidR="00096FB0" w:rsidRPr="00096FB0" w:rsidRDefault="00096FB0" w:rsidP="00096FB0">
      <w:pPr>
        <w:ind w:left="1800" w:firstLine="360"/>
        <w:rPr>
          <w:i/>
          <w:iCs/>
          <w:color w:val="FF0000"/>
        </w:rPr>
      </w:pPr>
    </w:p>
    <w:p w14:paraId="51EDEC0C" w14:textId="77777777" w:rsidR="00096FB0" w:rsidRDefault="00096FB0" w:rsidP="00BC7315">
      <w:pPr>
        <w:shd w:val="clear" w:color="auto" w:fill="FFFFFF" w:themeFill="background1"/>
        <w:spacing w:before="120" w:after="120"/>
        <w:jc w:val="center"/>
        <w:outlineLvl w:val="0"/>
        <w:rPr>
          <w:rFonts w:ascii="Arial" w:hAnsi="Arial" w:cs="Arial"/>
          <w:b/>
          <w:sz w:val="32"/>
          <w:szCs w:val="32"/>
          <w:lang w:val="en-GB"/>
        </w:rPr>
      </w:pPr>
    </w:p>
    <w:p w14:paraId="2C03A577" w14:textId="77777777" w:rsidR="00096FB0" w:rsidRDefault="00096FB0" w:rsidP="00BC7315">
      <w:pPr>
        <w:shd w:val="clear" w:color="auto" w:fill="FFFFFF" w:themeFill="background1"/>
        <w:spacing w:before="120" w:after="120"/>
        <w:jc w:val="center"/>
        <w:outlineLvl w:val="0"/>
        <w:rPr>
          <w:rFonts w:ascii="Arial" w:hAnsi="Arial" w:cs="Arial"/>
          <w:b/>
          <w:sz w:val="32"/>
          <w:szCs w:val="32"/>
          <w:lang w:val="en-GB"/>
        </w:rPr>
      </w:pPr>
    </w:p>
    <w:p w14:paraId="0DEC32DB" w14:textId="2F85686B" w:rsidR="005F71FC" w:rsidRPr="00BC7315" w:rsidRDefault="00250132" w:rsidP="00BC7315">
      <w:pPr>
        <w:shd w:val="clear" w:color="auto" w:fill="FFFFFF" w:themeFill="background1"/>
        <w:spacing w:before="120" w:after="120"/>
        <w:jc w:val="center"/>
        <w:outlineLvl w:val="0"/>
        <w:rPr>
          <w:rFonts w:ascii="Arial" w:hAnsi="Arial" w:cs="Arial"/>
          <w:b/>
          <w:sz w:val="32"/>
          <w:szCs w:val="32"/>
          <w:lang w:val="en-GB"/>
        </w:rPr>
      </w:pPr>
      <w:r w:rsidRPr="00BC7315">
        <w:rPr>
          <w:rFonts w:ascii="Arial" w:hAnsi="Arial" w:cs="Arial"/>
          <w:b/>
          <w:sz w:val="32"/>
          <w:szCs w:val="32"/>
          <w:lang w:val="en-GB"/>
        </w:rPr>
        <w:t>Form</w:t>
      </w:r>
      <w:bookmarkEnd w:id="2"/>
      <w:bookmarkEnd w:id="3"/>
      <w:bookmarkEnd w:id="4"/>
      <w:bookmarkEnd w:id="5"/>
      <w:bookmarkEnd w:id="6"/>
      <w:bookmarkEnd w:id="7"/>
      <w:bookmarkEnd w:id="8"/>
      <w:bookmarkEnd w:id="9"/>
      <w:bookmarkEnd w:id="10"/>
      <w:r w:rsidRPr="00BC7315">
        <w:rPr>
          <w:rFonts w:ascii="Arial" w:hAnsi="Arial" w:cs="Arial"/>
          <w:b/>
          <w:sz w:val="32"/>
          <w:szCs w:val="32"/>
          <w:lang w:val="en-GB"/>
        </w:rPr>
        <w:t xml:space="preserve"> EOI-1</w:t>
      </w:r>
      <w:bookmarkEnd w:id="11"/>
      <w:bookmarkEnd w:id="12"/>
    </w:p>
    <w:p w14:paraId="429C53A1" w14:textId="40295D47" w:rsidR="00250132" w:rsidRPr="00BC7315" w:rsidRDefault="00250132" w:rsidP="00BC7315">
      <w:pPr>
        <w:shd w:val="clear" w:color="auto" w:fill="FFFFFF" w:themeFill="background1"/>
        <w:spacing w:before="120" w:after="120"/>
        <w:jc w:val="center"/>
        <w:outlineLvl w:val="0"/>
        <w:rPr>
          <w:rFonts w:ascii="Arial" w:hAnsi="Arial" w:cs="Arial"/>
          <w:b/>
          <w:sz w:val="32"/>
          <w:szCs w:val="32"/>
          <w:u w:val="single"/>
          <w:lang w:val="en-GB"/>
        </w:rPr>
      </w:pPr>
      <w:bookmarkStart w:id="13" w:name="_Toc193978275"/>
      <w:r w:rsidRPr="00BC7315">
        <w:rPr>
          <w:rFonts w:ascii="Arial" w:hAnsi="Arial" w:cs="Arial"/>
          <w:b/>
          <w:sz w:val="32"/>
          <w:szCs w:val="32"/>
          <w:u w:val="single"/>
          <w:lang w:val="en-GB"/>
        </w:rPr>
        <w:t>EOI Submission Form</w:t>
      </w:r>
      <w:bookmarkEnd w:id="13"/>
    </w:p>
    <w:p w14:paraId="024122E8" w14:textId="4C84D7EC" w:rsidR="00250132" w:rsidRPr="00BC7315" w:rsidRDefault="00250132" w:rsidP="00BC7315">
      <w:pPr>
        <w:shd w:val="clear" w:color="auto" w:fill="FFFFFF" w:themeFill="background1"/>
        <w:spacing w:before="120"/>
        <w:rPr>
          <w:rFonts w:ascii="Arial" w:eastAsia="Calibri" w:hAnsi="Arial" w:cs="Arial"/>
          <w:i/>
          <w:iCs/>
          <w:lang w:val="en-GB" w:eastAsia="en-ZA"/>
        </w:rPr>
      </w:pPr>
      <w:r w:rsidRPr="00BC7315">
        <w:rPr>
          <w:rFonts w:ascii="Arial" w:eastAsia="Calibri" w:hAnsi="Arial" w:cs="Arial"/>
          <w:i/>
          <w:iCs/>
          <w:lang w:val="en-GB" w:eastAsia="en-ZA"/>
        </w:rPr>
        <w:t xml:space="preserve">[Location, </w:t>
      </w:r>
      <w:r w:rsidR="00C12A90" w:rsidRPr="00BC7315">
        <w:rPr>
          <w:rFonts w:ascii="Arial" w:eastAsia="Calibri" w:hAnsi="Arial" w:cs="Arial"/>
          <w:i/>
          <w:iCs/>
          <w:lang w:val="en-GB" w:eastAsia="en-ZA"/>
        </w:rPr>
        <w:t>d</w:t>
      </w:r>
      <w:r w:rsidRPr="00BC7315">
        <w:rPr>
          <w:rFonts w:ascii="Arial" w:eastAsia="Calibri" w:hAnsi="Arial" w:cs="Arial"/>
          <w:i/>
          <w:iCs/>
          <w:lang w:val="en-GB" w:eastAsia="en-ZA"/>
        </w:rPr>
        <w:t>ate]</w:t>
      </w:r>
    </w:p>
    <w:p w14:paraId="17E4C279" w14:textId="77777777" w:rsidR="00250132" w:rsidRPr="00BC7315" w:rsidRDefault="00250132" w:rsidP="00BC7315">
      <w:pPr>
        <w:shd w:val="clear" w:color="auto" w:fill="FFFFFF" w:themeFill="background1"/>
        <w:spacing w:before="120" w:after="120"/>
        <w:ind w:left="720" w:hanging="720"/>
        <w:jc w:val="both"/>
        <w:rPr>
          <w:rFonts w:ascii="Arial" w:hAnsi="Arial" w:cs="Arial"/>
          <w:i/>
          <w:iCs/>
        </w:rPr>
      </w:pPr>
    </w:p>
    <w:p w14:paraId="3E056B89" w14:textId="2CF25C05" w:rsidR="00250132" w:rsidRPr="00BC7315" w:rsidRDefault="00250132" w:rsidP="00BC7315">
      <w:pPr>
        <w:shd w:val="clear" w:color="auto" w:fill="FFFFFF" w:themeFill="background1"/>
        <w:spacing w:before="120"/>
        <w:ind w:left="720" w:hanging="720"/>
        <w:jc w:val="both"/>
        <w:rPr>
          <w:rFonts w:ascii="Arial" w:hAnsi="Arial" w:cs="Arial"/>
          <w:i/>
          <w:iCs/>
        </w:rPr>
      </w:pPr>
      <w:r w:rsidRPr="00BC7315">
        <w:rPr>
          <w:rFonts w:ascii="Arial" w:hAnsi="Arial" w:cs="Arial"/>
          <w:i/>
          <w:iCs/>
        </w:rPr>
        <w:t xml:space="preserve">[Authorized </w:t>
      </w:r>
      <w:r w:rsidR="00C12A90" w:rsidRPr="00BC7315">
        <w:rPr>
          <w:rFonts w:ascii="Arial" w:hAnsi="Arial" w:cs="Arial"/>
          <w:i/>
          <w:iCs/>
        </w:rPr>
        <w:t>o</w:t>
      </w:r>
      <w:r w:rsidRPr="00BC7315">
        <w:rPr>
          <w:rFonts w:ascii="Arial" w:hAnsi="Arial" w:cs="Arial"/>
          <w:i/>
          <w:iCs/>
        </w:rPr>
        <w:t>fficial]</w:t>
      </w:r>
    </w:p>
    <w:p w14:paraId="70FB2D80" w14:textId="77777777" w:rsidR="00250132" w:rsidRPr="00BC7315" w:rsidRDefault="00250132" w:rsidP="00BC7315">
      <w:pPr>
        <w:shd w:val="clear" w:color="auto" w:fill="FFFFFF" w:themeFill="background1"/>
        <w:spacing w:before="120" w:after="120"/>
        <w:ind w:left="720" w:hanging="720"/>
        <w:jc w:val="both"/>
        <w:rPr>
          <w:rFonts w:ascii="Arial" w:hAnsi="Arial" w:cs="Arial"/>
          <w:szCs w:val="28"/>
        </w:rPr>
      </w:pPr>
    </w:p>
    <w:p w14:paraId="720DF950" w14:textId="77777777" w:rsidR="00250132" w:rsidRPr="00BC7315" w:rsidRDefault="00250132" w:rsidP="00BC7315">
      <w:pPr>
        <w:shd w:val="clear" w:color="auto" w:fill="FFFFFF" w:themeFill="background1"/>
        <w:spacing w:before="120"/>
        <w:jc w:val="center"/>
        <w:rPr>
          <w:rFonts w:ascii="Arial" w:hAnsi="Arial" w:cs="Arial"/>
          <w:i/>
          <w:iCs/>
          <w:sz w:val="32"/>
          <w:szCs w:val="32"/>
        </w:rPr>
      </w:pPr>
      <w:r w:rsidRPr="00BC7315">
        <w:rPr>
          <w:rFonts w:ascii="Arial" w:hAnsi="Arial" w:cs="Arial"/>
          <w:b/>
          <w:sz w:val="32"/>
          <w:szCs w:val="32"/>
        </w:rPr>
        <w:t xml:space="preserve">Re: Consulting Services for </w:t>
      </w:r>
      <w:r w:rsidRPr="00BC7315">
        <w:rPr>
          <w:rFonts w:ascii="Arial" w:hAnsi="Arial" w:cs="Arial"/>
          <w:b/>
          <w:i/>
          <w:iCs/>
          <w:sz w:val="32"/>
          <w:szCs w:val="32"/>
        </w:rPr>
        <w:t>[insert assignment]</w:t>
      </w:r>
    </w:p>
    <w:p w14:paraId="41772007" w14:textId="0A951532" w:rsidR="005A7EA4" w:rsidRPr="00BC7315" w:rsidRDefault="00250132" w:rsidP="00BC7315">
      <w:pPr>
        <w:shd w:val="clear" w:color="auto" w:fill="FFFFFF" w:themeFill="background1"/>
        <w:spacing w:before="120" w:after="120"/>
        <w:ind w:firstLine="450"/>
        <w:jc w:val="center"/>
        <w:rPr>
          <w:rFonts w:ascii="Arial" w:eastAsia="Calibri" w:hAnsi="Arial" w:cs="Arial"/>
          <w:b/>
          <w:sz w:val="32"/>
          <w:szCs w:val="32"/>
          <w:lang w:val="en-GB" w:eastAsia="en-ZA"/>
        </w:rPr>
      </w:pPr>
      <w:r w:rsidRPr="00BC7315">
        <w:rPr>
          <w:rFonts w:ascii="Arial" w:eastAsia="Calibri" w:hAnsi="Arial" w:cs="Arial"/>
          <w:b/>
          <w:bCs/>
          <w:sz w:val="32"/>
          <w:szCs w:val="32"/>
          <w:lang w:val="en-GB" w:eastAsia="en-ZA"/>
        </w:rPr>
        <w:t xml:space="preserve">Ref: </w:t>
      </w:r>
      <w:r w:rsidRPr="00BC7315">
        <w:rPr>
          <w:rFonts w:ascii="Arial" w:eastAsia="Calibri" w:hAnsi="Arial" w:cs="Arial"/>
          <w:b/>
          <w:i/>
          <w:iCs/>
          <w:sz w:val="32"/>
          <w:szCs w:val="32"/>
          <w:lang w:val="en-GB" w:eastAsia="en-ZA"/>
        </w:rPr>
        <w:t>[insert]</w:t>
      </w:r>
    </w:p>
    <w:p w14:paraId="557783AD" w14:textId="5819FFEC" w:rsidR="00250132" w:rsidRPr="00BC7315" w:rsidRDefault="00250132" w:rsidP="00BC7315">
      <w:pPr>
        <w:shd w:val="clear" w:color="auto" w:fill="FFFFFF" w:themeFill="background1"/>
        <w:spacing w:before="120" w:after="120"/>
        <w:ind w:firstLine="450"/>
        <w:jc w:val="center"/>
        <w:rPr>
          <w:rFonts w:ascii="Arial" w:hAnsi="Arial" w:cs="Arial"/>
          <w:szCs w:val="28"/>
          <w:lang w:val="en-GB"/>
        </w:rPr>
      </w:pPr>
    </w:p>
    <w:p w14:paraId="599EEDC6" w14:textId="77777777" w:rsidR="0060208E" w:rsidRPr="00BC7315" w:rsidRDefault="0060208E" w:rsidP="00BC7315">
      <w:pPr>
        <w:pStyle w:val="BDSHeading"/>
        <w:shd w:val="clear" w:color="auto" w:fill="FFFFFF" w:themeFill="background1"/>
        <w:jc w:val="both"/>
        <w:rPr>
          <w:rFonts w:ascii="Arial" w:hAnsi="Arial" w:cs="Arial"/>
        </w:rPr>
      </w:pPr>
      <w:r w:rsidRPr="00BC7315">
        <w:rPr>
          <w:rFonts w:ascii="Arial" w:hAnsi="Arial" w:cs="Arial"/>
        </w:rPr>
        <w:t xml:space="preserve">We, the undersigned, declare that: </w:t>
      </w:r>
    </w:p>
    <w:p w14:paraId="6918FFB4" w14:textId="491855E9" w:rsidR="0044647A" w:rsidRPr="00BC7315" w:rsidRDefault="0060208E" w:rsidP="00ED6373">
      <w:pPr>
        <w:pStyle w:val="BSFBulleted"/>
        <w:numPr>
          <w:ilvl w:val="0"/>
          <w:numId w:val="4"/>
        </w:numPr>
        <w:shd w:val="clear" w:color="auto" w:fill="FFFFFF" w:themeFill="background1"/>
        <w:spacing w:before="240"/>
        <w:jc w:val="both"/>
        <w:rPr>
          <w:rFonts w:ascii="Arial" w:hAnsi="Arial" w:cs="Arial"/>
          <w:szCs w:val="24"/>
        </w:rPr>
      </w:pPr>
      <w:r w:rsidRPr="00BC7315">
        <w:rPr>
          <w:rFonts w:ascii="Arial" w:hAnsi="Arial" w:cs="Arial"/>
          <w:szCs w:val="24"/>
        </w:rPr>
        <w:t>We are express</w:t>
      </w:r>
      <w:r w:rsidR="0044647A" w:rsidRPr="00BC7315">
        <w:rPr>
          <w:rFonts w:ascii="Arial" w:hAnsi="Arial" w:cs="Arial"/>
          <w:szCs w:val="24"/>
        </w:rPr>
        <w:t>ing</w:t>
      </w:r>
      <w:r w:rsidRPr="00BC7315">
        <w:rPr>
          <w:rFonts w:ascii="Arial" w:hAnsi="Arial" w:cs="Arial"/>
          <w:szCs w:val="24"/>
        </w:rPr>
        <w:t xml:space="preserve"> our interest in providing the consulting services for the above-mentioned assignment</w:t>
      </w:r>
      <w:r w:rsidR="00DA5A9B" w:rsidRPr="00BC7315">
        <w:rPr>
          <w:rFonts w:ascii="Arial" w:hAnsi="Arial" w:cs="Arial"/>
          <w:szCs w:val="24"/>
        </w:rPr>
        <w:t xml:space="preserve"> </w:t>
      </w:r>
      <w:r w:rsidRPr="00BC7315">
        <w:rPr>
          <w:rFonts w:ascii="Arial" w:hAnsi="Arial" w:cs="Arial"/>
          <w:szCs w:val="24"/>
        </w:rPr>
        <w:t xml:space="preserve">and </w:t>
      </w:r>
      <w:r w:rsidR="0022754B" w:rsidRPr="00BC7315">
        <w:rPr>
          <w:rFonts w:ascii="Arial" w:hAnsi="Arial" w:cs="Arial"/>
          <w:szCs w:val="24"/>
        </w:rPr>
        <w:t xml:space="preserve">have </w:t>
      </w:r>
      <w:r w:rsidRPr="00BC7315">
        <w:rPr>
          <w:rFonts w:ascii="Arial" w:hAnsi="Arial" w:cs="Arial"/>
          <w:szCs w:val="24"/>
        </w:rPr>
        <w:t xml:space="preserve">no reservations to the REOI, </w:t>
      </w:r>
      <w:r w:rsidR="000737D4" w:rsidRPr="00BC7315">
        <w:rPr>
          <w:rFonts w:ascii="Arial" w:hAnsi="Arial" w:cs="Arial"/>
          <w:szCs w:val="24"/>
        </w:rPr>
        <w:t>the instructions to the consultants and any</w:t>
      </w:r>
      <w:r w:rsidRPr="00BC7315">
        <w:rPr>
          <w:rFonts w:ascii="Arial" w:hAnsi="Arial" w:cs="Arial"/>
          <w:szCs w:val="24"/>
        </w:rPr>
        <w:t xml:space="preserve"> </w:t>
      </w:r>
      <w:r w:rsidR="000737D4" w:rsidRPr="00BC7315">
        <w:rPr>
          <w:rFonts w:ascii="Arial" w:hAnsi="Arial" w:cs="Arial"/>
          <w:szCs w:val="24"/>
        </w:rPr>
        <w:t>a</w:t>
      </w:r>
      <w:r w:rsidRPr="00BC7315">
        <w:rPr>
          <w:rFonts w:ascii="Arial" w:hAnsi="Arial" w:cs="Arial"/>
          <w:szCs w:val="24"/>
        </w:rPr>
        <w:t>ddenda thereto</w:t>
      </w:r>
      <w:r w:rsidRPr="00BC7315">
        <w:rPr>
          <w:rFonts w:ascii="Arial" w:hAnsi="Arial" w:cs="Arial"/>
          <w:i/>
          <w:szCs w:val="24"/>
        </w:rPr>
        <w:t>.</w:t>
      </w:r>
    </w:p>
    <w:p w14:paraId="27B2DE46" w14:textId="6F4A0BC1" w:rsidR="0060208E" w:rsidRPr="00BC7315" w:rsidRDefault="0060208E" w:rsidP="00ED6373">
      <w:pPr>
        <w:pStyle w:val="BSFBulleted"/>
        <w:numPr>
          <w:ilvl w:val="0"/>
          <w:numId w:val="4"/>
        </w:numPr>
        <w:shd w:val="clear" w:color="auto" w:fill="FFFFFF" w:themeFill="background1"/>
        <w:spacing w:before="240"/>
        <w:jc w:val="both"/>
        <w:rPr>
          <w:rFonts w:ascii="Arial" w:hAnsi="Arial" w:cs="Arial"/>
          <w:szCs w:val="24"/>
        </w:rPr>
      </w:pPr>
      <w:r w:rsidRPr="00BC7315">
        <w:rPr>
          <w:rFonts w:ascii="Arial" w:hAnsi="Arial" w:cs="Arial"/>
          <w:szCs w:val="24"/>
        </w:rPr>
        <w:t>Our expression of interest is open for acceptance for a period of ninety (90) days.</w:t>
      </w:r>
    </w:p>
    <w:p w14:paraId="4E49959B" w14:textId="361EFC55" w:rsidR="0060208E" w:rsidRPr="00BC7315" w:rsidRDefault="0060208E" w:rsidP="00ED6373">
      <w:pPr>
        <w:pStyle w:val="BSFBulleted"/>
        <w:numPr>
          <w:ilvl w:val="0"/>
          <w:numId w:val="4"/>
        </w:numPr>
        <w:shd w:val="clear" w:color="auto" w:fill="FFFFFF" w:themeFill="background1"/>
        <w:spacing w:before="240"/>
        <w:jc w:val="both"/>
        <w:rPr>
          <w:rFonts w:ascii="Arial" w:hAnsi="Arial" w:cs="Arial"/>
          <w:szCs w:val="24"/>
        </w:rPr>
      </w:pPr>
      <w:r w:rsidRPr="00BC7315">
        <w:rPr>
          <w:rFonts w:ascii="Arial" w:hAnsi="Arial" w:cs="Arial"/>
          <w:szCs w:val="24"/>
        </w:rPr>
        <w:t xml:space="preserve">Our firm, its associates, including any </w:t>
      </w:r>
      <w:r w:rsidR="000737D4" w:rsidRPr="00BC7315">
        <w:rPr>
          <w:rFonts w:ascii="Arial" w:hAnsi="Arial" w:cs="Arial"/>
          <w:szCs w:val="24"/>
        </w:rPr>
        <w:t>s</w:t>
      </w:r>
      <w:r w:rsidRPr="00BC7315">
        <w:rPr>
          <w:rFonts w:ascii="Arial" w:hAnsi="Arial" w:cs="Arial"/>
          <w:szCs w:val="24"/>
        </w:rPr>
        <w:t xml:space="preserve">ubcontractors or suppliers for any part of the </w:t>
      </w:r>
      <w:r w:rsidR="000737D4" w:rsidRPr="00BC7315">
        <w:rPr>
          <w:rFonts w:ascii="Arial" w:hAnsi="Arial" w:cs="Arial"/>
          <w:szCs w:val="24"/>
        </w:rPr>
        <w:t>c</w:t>
      </w:r>
      <w:r w:rsidRPr="00BC7315">
        <w:rPr>
          <w:rFonts w:ascii="Arial" w:hAnsi="Arial" w:cs="Arial"/>
          <w:szCs w:val="24"/>
        </w:rPr>
        <w:t xml:space="preserve">ontract, have not been declared ineligible by the Fund and have not been subject to sanctions or debarments under the laws or official regulations of the client’s country or not been </w:t>
      </w:r>
      <w:r w:rsidRPr="00BC7315">
        <w:rPr>
          <w:rFonts w:ascii="Arial" w:hAnsi="Arial" w:cs="Arial"/>
          <w:spacing w:val="-6"/>
          <w:szCs w:val="24"/>
        </w:rPr>
        <w:t xml:space="preserve">subject to a </w:t>
      </w:r>
      <w:r w:rsidRPr="00BC7315">
        <w:rPr>
          <w:rFonts w:ascii="Arial" w:hAnsi="Arial" w:cs="Arial"/>
          <w:szCs w:val="24"/>
        </w:rPr>
        <w:t xml:space="preserve">debarment </w:t>
      </w:r>
      <w:r w:rsidRPr="00BC7315">
        <w:rPr>
          <w:rFonts w:ascii="Arial" w:hAnsi="Arial" w:cs="Arial"/>
          <w:spacing w:val="-6"/>
          <w:szCs w:val="24"/>
        </w:rPr>
        <w:t>recognized under the Agreement for Mutual Enforcement of Debarment Decisions (the "Cross-Debarment Agreement")</w:t>
      </w:r>
      <w:r w:rsidRPr="00BC7315">
        <w:rPr>
          <w:rStyle w:val="FootnoteReference"/>
          <w:rFonts w:ascii="Arial" w:hAnsi="Arial" w:cs="Arial"/>
          <w:spacing w:val="-6"/>
          <w:szCs w:val="24"/>
        </w:rPr>
        <w:footnoteReference w:id="5"/>
      </w:r>
      <w:r w:rsidRPr="00BC7315">
        <w:rPr>
          <w:rFonts w:ascii="Arial" w:hAnsi="Arial" w:cs="Arial"/>
          <w:szCs w:val="24"/>
        </w:rPr>
        <w:t xml:space="preserve">, beyond those declared in paragraph </w:t>
      </w:r>
      <w:r w:rsidR="000737D4" w:rsidRPr="00BC7315">
        <w:rPr>
          <w:rFonts w:ascii="Arial" w:hAnsi="Arial" w:cs="Arial"/>
          <w:szCs w:val="24"/>
        </w:rPr>
        <w:t>9</w:t>
      </w:r>
      <w:r w:rsidRPr="00BC7315">
        <w:rPr>
          <w:rFonts w:ascii="Arial" w:hAnsi="Arial" w:cs="Arial"/>
          <w:szCs w:val="24"/>
        </w:rPr>
        <w:t xml:space="preserve"> of this </w:t>
      </w:r>
      <w:r w:rsidR="0055722B" w:rsidRPr="00BC7315">
        <w:rPr>
          <w:rFonts w:ascii="Arial" w:hAnsi="Arial" w:cs="Arial"/>
          <w:szCs w:val="24"/>
        </w:rPr>
        <w:t>EOI s</w:t>
      </w:r>
      <w:r w:rsidRPr="00BC7315">
        <w:rPr>
          <w:rFonts w:ascii="Arial" w:hAnsi="Arial" w:cs="Arial"/>
          <w:szCs w:val="24"/>
        </w:rPr>
        <w:t xml:space="preserve">ubmission </w:t>
      </w:r>
      <w:r w:rsidR="0055722B" w:rsidRPr="00BC7315">
        <w:rPr>
          <w:rFonts w:ascii="Arial" w:hAnsi="Arial" w:cs="Arial"/>
          <w:szCs w:val="24"/>
        </w:rPr>
        <w:t>f</w:t>
      </w:r>
      <w:r w:rsidRPr="00BC7315">
        <w:rPr>
          <w:rFonts w:ascii="Arial" w:hAnsi="Arial" w:cs="Arial"/>
          <w:szCs w:val="24"/>
        </w:rPr>
        <w:t>orm.</w:t>
      </w:r>
    </w:p>
    <w:p w14:paraId="0803024E" w14:textId="50E133C0" w:rsidR="000737D4" w:rsidRPr="00BC7315" w:rsidRDefault="000737D4" w:rsidP="00ED6373">
      <w:pPr>
        <w:pStyle w:val="ListParagraph"/>
        <w:numPr>
          <w:ilvl w:val="0"/>
          <w:numId w:val="4"/>
        </w:numPr>
        <w:shd w:val="clear" w:color="auto" w:fill="FFFFFF" w:themeFill="background1"/>
        <w:spacing w:before="240"/>
        <w:ind w:left="1077" w:hanging="357"/>
        <w:rPr>
          <w:rFonts w:ascii="Arial" w:hAnsi="Arial" w:cs="Arial"/>
          <w:spacing w:val="-4"/>
          <w:lang w:val="en-GB"/>
        </w:rPr>
      </w:pPr>
      <w:r w:rsidRPr="00BC7315">
        <w:rPr>
          <w:rFonts w:ascii="Arial" w:hAnsi="Arial" w:cs="Arial"/>
          <w:spacing w:val="-4"/>
          <w:lang w:val="en-GB"/>
        </w:rPr>
        <w:t xml:space="preserve">We acknowledge and accept the IFAD Revised Policy on Preventing Fraud and Corruption in its Activities and Operations. We certify that neither our firm nor any person acting for us or on our behalf has engaged in any prohibited practices as provided in ITC Clause 6. Further, we acknowledge and understand our obligation to report to </w:t>
      </w:r>
      <w:hyperlink r:id="rId27" w:history="1">
        <w:r w:rsidRPr="00BC7315">
          <w:rPr>
            <w:rStyle w:val="Hyperlink"/>
            <w:rFonts w:ascii="Arial" w:hAnsi="Arial" w:cs="Arial"/>
            <w:color w:val="auto"/>
            <w:spacing w:val="-4"/>
            <w:lang w:val="en-GB"/>
          </w:rPr>
          <w:t>anticorruption@ifad.org</w:t>
        </w:r>
      </w:hyperlink>
      <w:r w:rsidRPr="00BC7315">
        <w:rPr>
          <w:rFonts w:ascii="Arial" w:hAnsi="Arial" w:cs="Arial"/>
          <w:spacing w:val="-4"/>
          <w:lang w:val="en-GB"/>
        </w:rPr>
        <w:t xml:space="preserve"> any allegation of prohibited practice that comes to our attention during the selection process or the contract execution.  </w:t>
      </w:r>
    </w:p>
    <w:p w14:paraId="7B38AA41" w14:textId="7094286E" w:rsidR="000737D4" w:rsidRPr="00BC7315" w:rsidRDefault="000737D4" w:rsidP="00ED6373">
      <w:pPr>
        <w:pStyle w:val="ListParagraph"/>
        <w:numPr>
          <w:ilvl w:val="0"/>
          <w:numId w:val="4"/>
        </w:numPr>
        <w:shd w:val="clear" w:color="auto" w:fill="FFFFFF" w:themeFill="background1"/>
        <w:spacing w:before="240"/>
        <w:ind w:left="1077" w:hanging="357"/>
        <w:rPr>
          <w:rFonts w:ascii="Arial" w:hAnsi="Arial" w:cs="Arial"/>
          <w:spacing w:val="-4"/>
          <w:lang w:val="en-GB"/>
        </w:rPr>
      </w:pPr>
      <w:r w:rsidRPr="00BC7315">
        <w:rPr>
          <w:rFonts w:ascii="Arial" w:hAnsi="Arial" w:cs="Arial"/>
          <w:spacing w:val="-4"/>
          <w:lang w:val="en-GB"/>
        </w:rPr>
        <w:t>No attempt has been made or will be made by us to induce any other consultant to submit or not to submit an EOI for the purpose of restricting competition.</w:t>
      </w:r>
    </w:p>
    <w:p w14:paraId="56A845D5" w14:textId="240ABA4A" w:rsidR="0060208E" w:rsidRPr="00BC7315" w:rsidRDefault="0060208E" w:rsidP="00ED6373">
      <w:pPr>
        <w:pStyle w:val="BSFBulleted"/>
        <w:numPr>
          <w:ilvl w:val="0"/>
          <w:numId w:val="4"/>
        </w:numPr>
        <w:shd w:val="clear" w:color="auto" w:fill="FFFFFF" w:themeFill="background1"/>
        <w:spacing w:before="240"/>
        <w:jc w:val="both"/>
        <w:rPr>
          <w:rFonts w:ascii="Arial" w:hAnsi="Arial" w:cs="Arial"/>
        </w:rPr>
      </w:pPr>
      <w:r w:rsidRPr="00BC7315">
        <w:rPr>
          <w:rFonts w:ascii="Arial" w:hAnsi="Arial" w:cs="Arial"/>
          <w:szCs w:val="24"/>
        </w:rPr>
        <w:t xml:space="preserve">We acknowledge and accept the IFAD Policy on Preventing and Responding to Sexual Harassment, Sexual Exploitation and Abuse. We certify that neither our </w:t>
      </w:r>
      <w:r w:rsidR="000737D4" w:rsidRPr="00BC7315">
        <w:rPr>
          <w:rFonts w:ascii="Arial" w:hAnsi="Arial" w:cs="Arial"/>
          <w:szCs w:val="24"/>
        </w:rPr>
        <w:t>f</w:t>
      </w:r>
      <w:r w:rsidRPr="00BC7315">
        <w:rPr>
          <w:rFonts w:ascii="Arial" w:hAnsi="Arial" w:cs="Arial"/>
          <w:szCs w:val="24"/>
        </w:rPr>
        <w:t xml:space="preserve">irm nor any person acting for us or on our behalf has engaged in any sexual harassment, sexual exploitation or abuse. Further, we acknowledge and understand our obligation to report to </w:t>
      </w:r>
      <w:hyperlink r:id="rId28" w:history="1">
        <w:r w:rsidRPr="00BC7315">
          <w:rPr>
            <w:rStyle w:val="Hyperlink"/>
            <w:rFonts w:ascii="Arial" w:hAnsi="Arial" w:cs="Arial"/>
            <w:color w:val="auto"/>
            <w:szCs w:val="24"/>
          </w:rPr>
          <w:t>ethicsoffice@ifad.org</w:t>
        </w:r>
      </w:hyperlink>
      <w:r w:rsidRPr="00BC7315">
        <w:rPr>
          <w:rFonts w:ascii="Arial" w:hAnsi="Arial" w:cs="Arial"/>
          <w:szCs w:val="24"/>
        </w:rPr>
        <w:t xml:space="preserve"> any allegation of </w:t>
      </w:r>
      <w:r w:rsidR="000737D4" w:rsidRPr="00BC7315">
        <w:rPr>
          <w:rFonts w:ascii="Arial" w:hAnsi="Arial" w:cs="Arial"/>
          <w:szCs w:val="24"/>
        </w:rPr>
        <w:t>s</w:t>
      </w:r>
      <w:r w:rsidRPr="00BC7315">
        <w:rPr>
          <w:rFonts w:ascii="Arial" w:hAnsi="Arial" w:cs="Arial"/>
          <w:szCs w:val="24"/>
        </w:rPr>
        <w:t xml:space="preserve">exual </w:t>
      </w:r>
      <w:r w:rsidR="000737D4" w:rsidRPr="00BC7315">
        <w:rPr>
          <w:rFonts w:ascii="Arial" w:hAnsi="Arial" w:cs="Arial"/>
          <w:szCs w:val="24"/>
        </w:rPr>
        <w:t>h</w:t>
      </w:r>
      <w:r w:rsidRPr="00BC7315">
        <w:rPr>
          <w:rFonts w:ascii="Arial" w:hAnsi="Arial" w:cs="Arial"/>
          <w:szCs w:val="24"/>
        </w:rPr>
        <w:t xml:space="preserve">arassment, </w:t>
      </w:r>
      <w:r w:rsidR="000737D4" w:rsidRPr="00BC7315">
        <w:rPr>
          <w:rFonts w:ascii="Arial" w:hAnsi="Arial" w:cs="Arial"/>
          <w:szCs w:val="24"/>
        </w:rPr>
        <w:t>s</w:t>
      </w:r>
      <w:r w:rsidRPr="00BC7315">
        <w:rPr>
          <w:rFonts w:ascii="Arial" w:hAnsi="Arial" w:cs="Arial"/>
          <w:szCs w:val="24"/>
        </w:rPr>
        <w:t xml:space="preserve">exual </w:t>
      </w:r>
      <w:r w:rsidR="000737D4" w:rsidRPr="00BC7315">
        <w:rPr>
          <w:rFonts w:ascii="Arial" w:hAnsi="Arial" w:cs="Arial"/>
          <w:szCs w:val="24"/>
        </w:rPr>
        <w:t>e</w:t>
      </w:r>
      <w:r w:rsidRPr="00BC7315">
        <w:rPr>
          <w:rFonts w:ascii="Arial" w:hAnsi="Arial" w:cs="Arial"/>
          <w:szCs w:val="24"/>
        </w:rPr>
        <w:t>xplo</w:t>
      </w:r>
      <w:r w:rsidR="0055722B" w:rsidRPr="00BC7315">
        <w:rPr>
          <w:rFonts w:ascii="Arial" w:hAnsi="Arial" w:cs="Arial"/>
          <w:szCs w:val="24"/>
        </w:rPr>
        <w:t>i</w:t>
      </w:r>
      <w:r w:rsidRPr="00BC7315">
        <w:rPr>
          <w:rFonts w:ascii="Arial" w:hAnsi="Arial" w:cs="Arial"/>
          <w:szCs w:val="24"/>
        </w:rPr>
        <w:t xml:space="preserve">tation and </w:t>
      </w:r>
      <w:r w:rsidR="000737D4" w:rsidRPr="00BC7315">
        <w:rPr>
          <w:rFonts w:ascii="Arial" w:hAnsi="Arial" w:cs="Arial"/>
          <w:szCs w:val="24"/>
        </w:rPr>
        <w:t>a</w:t>
      </w:r>
      <w:r w:rsidRPr="00BC7315">
        <w:rPr>
          <w:rFonts w:ascii="Arial" w:hAnsi="Arial" w:cs="Arial"/>
          <w:szCs w:val="24"/>
        </w:rPr>
        <w:t xml:space="preserve">buse that comes to our attention during the selection process or the </w:t>
      </w:r>
      <w:r w:rsidR="000737D4" w:rsidRPr="00BC7315">
        <w:rPr>
          <w:rFonts w:ascii="Arial" w:hAnsi="Arial" w:cs="Arial"/>
          <w:szCs w:val="24"/>
        </w:rPr>
        <w:t>c</w:t>
      </w:r>
      <w:r w:rsidRPr="00BC7315">
        <w:rPr>
          <w:rFonts w:ascii="Arial" w:hAnsi="Arial" w:cs="Arial"/>
          <w:szCs w:val="24"/>
        </w:rPr>
        <w:t>ontract execution.</w:t>
      </w:r>
    </w:p>
    <w:p w14:paraId="108BCF7A" w14:textId="02014F58" w:rsidR="0060208E" w:rsidRPr="00BC7315" w:rsidRDefault="0060208E" w:rsidP="00ED6373">
      <w:pPr>
        <w:pStyle w:val="BSFBulleted"/>
        <w:numPr>
          <w:ilvl w:val="0"/>
          <w:numId w:val="4"/>
        </w:numPr>
        <w:shd w:val="clear" w:color="auto" w:fill="FFFFFF" w:themeFill="background1"/>
        <w:spacing w:before="240" w:after="240"/>
        <w:ind w:left="1077" w:hanging="357"/>
        <w:jc w:val="both"/>
        <w:rPr>
          <w:rFonts w:ascii="Arial" w:hAnsi="Arial" w:cs="Arial"/>
          <w:szCs w:val="24"/>
        </w:rPr>
      </w:pPr>
      <w:r w:rsidRPr="00BC7315">
        <w:rPr>
          <w:rFonts w:ascii="Arial" w:hAnsi="Arial" w:cs="Arial"/>
          <w:szCs w:val="24"/>
        </w:rPr>
        <w:t xml:space="preserve">The following commissions, gratuities, or fees have been paid or are to be paid with respect to the </w:t>
      </w:r>
      <w:r w:rsidR="0055722B" w:rsidRPr="00BC7315">
        <w:rPr>
          <w:rFonts w:ascii="Arial" w:hAnsi="Arial" w:cs="Arial"/>
          <w:szCs w:val="24"/>
        </w:rPr>
        <w:t xml:space="preserve">selection </w:t>
      </w:r>
      <w:r w:rsidRPr="00BC7315">
        <w:rPr>
          <w:rFonts w:ascii="Arial" w:hAnsi="Arial" w:cs="Arial"/>
          <w:szCs w:val="24"/>
        </w:rPr>
        <w:t xml:space="preserve">process: </w:t>
      </w:r>
      <w:r w:rsidRPr="00BC7315">
        <w:rPr>
          <w:rFonts w:ascii="Arial" w:hAnsi="Arial" w:cs="Arial"/>
          <w:i/>
          <w:szCs w:val="24"/>
        </w:rPr>
        <w:t xml:space="preserve">[Insert complete name of each recipient, its full address, the reason for which each commission or gratuity was paid and the amount and currency of each such commission or gratuity.] </w:t>
      </w:r>
    </w:p>
    <w:tbl>
      <w:tblPr>
        <w:tblW w:w="8789" w:type="dxa"/>
        <w:tblInd w:w="1129"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ayout w:type="fixed"/>
        <w:tblLook w:val="0000" w:firstRow="0" w:lastRow="0" w:firstColumn="0" w:lastColumn="0" w:noHBand="0" w:noVBand="0"/>
      </w:tblPr>
      <w:tblGrid>
        <w:gridCol w:w="2219"/>
        <w:gridCol w:w="2250"/>
        <w:gridCol w:w="2070"/>
        <w:gridCol w:w="1080"/>
        <w:gridCol w:w="1170"/>
      </w:tblGrid>
      <w:tr w:rsidR="00374B14" w:rsidRPr="00BC7315" w14:paraId="7B47A6CF" w14:textId="77777777" w:rsidTr="0022754B">
        <w:tc>
          <w:tcPr>
            <w:tcW w:w="2219" w:type="dxa"/>
            <w:shd w:val="clear" w:color="auto" w:fill="1F4E79" w:themeFill="accent5" w:themeFillShade="80"/>
          </w:tcPr>
          <w:p w14:paraId="37CDDCAF" w14:textId="77777777" w:rsidR="0060208E" w:rsidRPr="00BC7315" w:rsidRDefault="0060208E" w:rsidP="00BC7315">
            <w:pPr>
              <w:shd w:val="clear" w:color="auto" w:fill="FFFFFF" w:themeFill="background1"/>
              <w:spacing w:before="240"/>
              <w:rPr>
                <w:rFonts w:ascii="Arial" w:hAnsi="Arial" w:cs="Arial"/>
                <w:sz w:val="22"/>
                <w:szCs w:val="22"/>
              </w:rPr>
            </w:pPr>
            <w:r w:rsidRPr="00BC7315">
              <w:rPr>
                <w:rFonts w:ascii="Arial" w:hAnsi="Arial" w:cs="Arial"/>
                <w:sz w:val="22"/>
                <w:szCs w:val="22"/>
              </w:rPr>
              <w:t>Name of Recipient</w:t>
            </w:r>
          </w:p>
        </w:tc>
        <w:tc>
          <w:tcPr>
            <w:tcW w:w="2250" w:type="dxa"/>
            <w:shd w:val="clear" w:color="auto" w:fill="1F4E79" w:themeFill="accent5" w:themeFillShade="80"/>
          </w:tcPr>
          <w:p w14:paraId="6F97F871" w14:textId="77777777" w:rsidR="0060208E" w:rsidRPr="00BC7315" w:rsidRDefault="0060208E" w:rsidP="00BC7315">
            <w:pPr>
              <w:shd w:val="clear" w:color="auto" w:fill="FFFFFF" w:themeFill="background1"/>
              <w:spacing w:before="240"/>
              <w:rPr>
                <w:rFonts w:ascii="Arial" w:hAnsi="Arial" w:cs="Arial"/>
                <w:sz w:val="22"/>
                <w:szCs w:val="22"/>
              </w:rPr>
            </w:pPr>
            <w:r w:rsidRPr="00BC7315">
              <w:rPr>
                <w:rFonts w:ascii="Arial" w:hAnsi="Arial" w:cs="Arial"/>
                <w:sz w:val="22"/>
                <w:szCs w:val="22"/>
              </w:rPr>
              <w:t>Address</w:t>
            </w:r>
          </w:p>
        </w:tc>
        <w:tc>
          <w:tcPr>
            <w:tcW w:w="2070" w:type="dxa"/>
            <w:shd w:val="clear" w:color="auto" w:fill="1F4E79" w:themeFill="accent5" w:themeFillShade="80"/>
          </w:tcPr>
          <w:p w14:paraId="34230335" w14:textId="77777777" w:rsidR="0060208E" w:rsidRPr="00BC7315" w:rsidRDefault="0060208E" w:rsidP="00BC7315">
            <w:pPr>
              <w:shd w:val="clear" w:color="auto" w:fill="FFFFFF" w:themeFill="background1"/>
              <w:spacing w:before="240"/>
              <w:rPr>
                <w:rFonts w:ascii="Arial" w:hAnsi="Arial" w:cs="Arial"/>
                <w:sz w:val="22"/>
                <w:szCs w:val="22"/>
              </w:rPr>
            </w:pPr>
            <w:r w:rsidRPr="00BC7315">
              <w:rPr>
                <w:rFonts w:ascii="Arial" w:hAnsi="Arial" w:cs="Arial"/>
                <w:sz w:val="22"/>
                <w:szCs w:val="22"/>
              </w:rPr>
              <w:t>Reason</w:t>
            </w:r>
          </w:p>
        </w:tc>
        <w:tc>
          <w:tcPr>
            <w:tcW w:w="1080" w:type="dxa"/>
            <w:shd w:val="clear" w:color="auto" w:fill="1F4E79" w:themeFill="accent5" w:themeFillShade="80"/>
          </w:tcPr>
          <w:p w14:paraId="3E3EE158" w14:textId="77777777" w:rsidR="0060208E" w:rsidRPr="00BC7315" w:rsidRDefault="0060208E" w:rsidP="00BC7315">
            <w:pPr>
              <w:shd w:val="clear" w:color="auto" w:fill="FFFFFF" w:themeFill="background1"/>
              <w:spacing w:before="240"/>
              <w:rPr>
                <w:rFonts w:ascii="Arial" w:hAnsi="Arial" w:cs="Arial"/>
                <w:sz w:val="22"/>
                <w:szCs w:val="22"/>
              </w:rPr>
            </w:pPr>
            <w:r w:rsidRPr="00BC7315">
              <w:rPr>
                <w:rFonts w:ascii="Arial" w:hAnsi="Arial" w:cs="Arial"/>
                <w:sz w:val="22"/>
                <w:szCs w:val="22"/>
              </w:rPr>
              <w:t>Amount</w:t>
            </w:r>
          </w:p>
        </w:tc>
        <w:tc>
          <w:tcPr>
            <w:tcW w:w="1170" w:type="dxa"/>
            <w:shd w:val="clear" w:color="auto" w:fill="1F4E79" w:themeFill="accent5" w:themeFillShade="80"/>
          </w:tcPr>
          <w:p w14:paraId="0D57C5B0" w14:textId="77777777" w:rsidR="0060208E" w:rsidRPr="00BC7315" w:rsidRDefault="0060208E" w:rsidP="00BC7315">
            <w:pPr>
              <w:shd w:val="clear" w:color="auto" w:fill="FFFFFF" w:themeFill="background1"/>
              <w:spacing w:before="240"/>
              <w:rPr>
                <w:rFonts w:ascii="Arial" w:hAnsi="Arial" w:cs="Arial"/>
                <w:sz w:val="22"/>
                <w:szCs w:val="22"/>
              </w:rPr>
            </w:pPr>
            <w:r w:rsidRPr="00BC7315">
              <w:rPr>
                <w:rFonts w:ascii="Arial" w:hAnsi="Arial" w:cs="Arial"/>
                <w:sz w:val="22"/>
                <w:szCs w:val="22"/>
              </w:rPr>
              <w:t>Currency</w:t>
            </w:r>
          </w:p>
        </w:tc>
      </w:tr>
      <w:tr w:rsidR="00374B14" w:rsidRPr="00BC7315" w14:paraId="3E53EA47" w14:textId="77777777" w:rsidTr="0022754B">
        <w:tc>
          <w:tcPr>
            <w:tcW w:w="2219" w:type="dxa"/>
            <w:shd w:val="clear" w:color="auto" w:fill="DEEAF6" w:themeFill="accent5" w:themeFillTint="33"/>
          </w:tcPr>
          <w:p w14:paraId="06D7440C" w14:textId="77777777" w:rsidR="0060208E" w:rsidRPr="00BC7315" w:rsidRDefault="0060208E" w:rsidP="00BC7315">
            <w:pPr>
              <w:shd w:val="clear" w:color="auto" w:fill="FFFFFF" w:themeFill="background1"/>
              <w:tabs>
                <w:tab w:val="right" w:pos="2304"/>
              </w:tabs>
              <w:spacing w:before="240" w:after="60"/>
              <w:jc w:val="both"/>
              <w:rPr>
                <w:rFonts w:ascii="Arial" w:hAnsi="Arial" w:cs="Arial"/>
                <w:sz w:val="22"/>
                <w:szCs w:val="22"/>
                <w:u w:val="single"/>
              </w:rPr>
            </w:pPr>
          </w:p>
        </w:tc>
        <w:tc>
          <w:tcPr>
            <w:tcW w:w="2250" w:type="dxa"/>
            <w:shd w:val="clear" w:color="auto" w:fill="DEEAF6" w:themeFill="accent5" w:themeFillTint="33"/>
          </w:tcPr>
          <w:p w14:paraId="0B5A22C1" w14:textId="77777777" w:rsidR="0060208E" w:rsidRPr="00BC7315" w:rsidRDefault="0060208E" w:rsidP="00BC7315">
            <w:pPr>
              <w:shd w:val="clear" w:color="auto" w:fill="FFFFFF" w:themeFill="background1"/>
              <w:tabs>
                <w:tab w:val="right" w:pos="2232"/>
              </w:tabs>
              <w:spacing w:before="240" w:after="60"/>
              <w:jc w:val="both"/>
              <w:rPr>
                <w:rFonts w:ascii="Arial" w:hAnsi="Arial" w:cs="Arial"/>
                <w:sz w:val="22"/>
                <w:szCs w:val="22"/>
                <w:u w:val="single"/>
              </w:rPr>
            </w:pPr>
          </w:p>
        </w:tc>
        <w:tc>
          <w:tcPr>
            <w:tcW w:w="2070" w:type="dxa"/>
            <w:shd w:val="clear" w:color="auto" w:fill="DEEAF6" w:themeFill="accent5" w:themeFillTint="33"/>
          </w:tcPr>
          <w:p w14:paraId="1BF407E7" w14:textId="77777777" w:rsidR="0060208E" w:rsidRPr="00BC7315" w:rsidRDefault="0060208E" w:rsidP="00BC7315">
            <w:pPr>
              <w:shd w:val="clear" w:color="auto" w:fill="FFFFFF" w:themeFill="background1"/>
              <w:tabs>
                <w:tab w:val="right" w:pos="1782"/>
              </w:tabs>
              <w:spacing w:before="240" w:after="60"/>
              <w:jc w:val="both"/>
              <w:rPr>
                <w:rFonts w:ascii="Arial" w:hAnsi="Arial" w:cs="Arial"/>
                <w:sz w:val="22"/>
                <w:szCs w:val="22"/>
                <w:u w:val="single"/>
              </w:rPr>
            </w:pPr>
          </w:p>
        </w:tc>
        <w:tc>
          <w:tcPr>
            <w:tcW w:w="1080" w:type="dxa"/>
            <w:shd w:val="clear" w:color="auto" w:fill="DEEAF6" w:themeFill="accent5" w:themeFillTint="33"/>
          </w:tcPr>
          <w:p w14:paraId="7BDFEED3" w14:textId="77777777" w:rsidR="0060208E" w:rsidRPr="00BC7315" w:rsidRDefault="0060208E" w:rsidP="00BC7315">
            <w:pPr>
              <w:shd w:val="clear" w:color="auto" w:fill="FFFFFF" w:themeFill="background1"/>
              <w:tabs>
                <w:tab w:val="right" w:pos="1242"/>
              </w:tabs>
              <w:spacing w:before="240" w:after="60"/>
              <w:jc w:val="both"/>
              <w:rPr>
                <w:rFonts w:ascii="Arial" w:hAnsi="Arial" w:cs="Arial"/>
                <w:sz w:val="22"/>
                <w:szCs w:val="22"/>
                <w:u w:val="single"/>
              </w:rPr>
            </w:pPr>
          </w:p>
        </w:tc>
        <w:tc>
          <w:tcPr>
            <w:tcW w:w="1170" w:type="dxa"/>
            <w:shd w:val="clear" w:color="auto" w:fill="DEEAF6" w:themeFill="accent5" w:themeFillTint="33"/>
          </w:tcPr>
          <w:p w14:paraId="58DA008C" w14:textId="77777777" w:rsidR="0060208E" w:rsidRPr="00BC7315" w:rsidRDefault="0060208E" w:rsidP="00BC7315">
            <w:pPr>
              <w:shd w:val="clear" w:color="auto" w:fill="FFFFFF" w:themeFill="background1"/>
              <w:tabs>
                <w:tab w:val="right" w:pos="1242"/>
              </w:tabs>
              <w:spacing w:before="240" w:after="60"/>
              <w:jc w:val="both"/>
              <w:rPr>
                <w:rFonts w:ascii="Arial" w:hAnsi="Arial" w:cs="Arial"/>
                <w:sz w:val="22"/>
                <w:szCs w:val="22"/>
                <w:u w:val="single"/>
              </w:rPr>
            </w:pPr>
          </w:p>
        </w:tc>
      </w:tr>
      <w:tr w:rsidR="00374B14" w:rsidRPr="00BC7315" w14:paraId="7B2E4A14" w14:textId="77777777" w:rsidTr="00907DCB">
        <w:tc>
          <w:tcPr>
            <w:tcW w:w="2219" w:type="dxa"/>
            <w:shd w:val="clear" w:color="auto" w:fill="E7E6E6" w:themeFill="background2"/>
          </w:tcPr>
          <w:p w14:paraId="344F8374" w14:textId="77777777" w:rsidR="0060208E" w:rsidRPr="00BC7315" w:rsidRDefault="0060208E" w:rsidP="00BC7315">
            <w:pPr>
              <w:shd w:val="clear" w:color="auto" w:fill="FFFFFF" w:themeFill="background1"/>
              <w:tabs>
                <w:tab w:val="right" w:pos="2304"/>
              </w:tabs>
              <w:spacing w:before="240" w:after="60"/>
              <w:jc w:val="both"/>
              <w:rPr>
                <w:rFonts w:ascii="Arial" w:hAnsi="Arial" w:cs="Arial"/>
                <w:sz w:val="22"/>
                <w:szCs w:val="22"/>
                <w:u w:val="single"/>
              </w:rPr>
            </w:pPr>
          </w:p>
        </w:tc>
        <w:tc>
          <w:tcPr>
            <w:tcW w:w="2250" w:type="dxa"/>
            <w:shd w:val="clear" w:color="auto" w:fill="E7E6E6" w:themeFill="background2"/>
          </w:tcPr>
          <w:p w14:paraId="6972D4ED" w14:textId="77777777" w:rsidR="0060208E" w:rsidRPr="00BC7315" w:rsidRDefault="0060208E" w:rsidP="00BC7315">
            <w:pPr>
              <w:shd w:val="clear" w:color="auto" w:fill="FFFFFF" w:themeFill="background1"/>
              <w:tabs>
                <w:tab w:val="right" w:pos="2232"/>
              </w:tabs>
              <w:spacing w:before="240" w:after="60"/>
              <w:jc w:val="both"/>
              <w:rPr>
                <w:rFonts w:ascii="Arial" w:hAnsi="Arial" w:cs="Arial"/>
                <w:sz w:val="22"/>
                <w:szCs w:val="22"/>
                <w:u w:val="single"/>
              </w:rPr>
            </w:pPr>
          </w:p>
        </w:tc>
        <w:tc>
          <w:tcPr>
            <w:tcW w:w="2070" w:type="dxa"/>
            <w:shd w:val="clear" w:color="auto" w:fill="E7E6E6" w:themeFill="background2"/>
          </w:tcPr>
          <w:p w14:paraId="755F757D" w14:textId="77777777" w:rsidR="0060208E" w:rsidRPr="00BC7315" w:rsidRDefault="0060208E" w:rsidP="00BC7315">
            <w:pPr>
              <w:shd w:val="clear" w:color="auto" w:fill="FFFFFF" w:themeFill="background1"/>
              <w:tabs>
                <w:tab w:val="right" w:pos="1782"/>
              </w:tabs>
              <w:spacing w:before="240" w:after="60"/>
              <w:jc w:val="both"/>
              <w:rPr>
                <w:rFonts w:ascii="Arial" w:hAnsi="Arial" w:cs="Arial"/>
                <w:sz w:val="22"/>
                <w:szCs w:val="22"/>
                <w:u w:val="single"/>
              </w:rPr>
            </w:pPr>
          </w:p>
        </w:tc>
        <w:tc>
          <w:tcPr>
            <w:tcW w:w="1080" w:type="dxa"/>
            <w:shd w:val="clear" w:color="auto" w:fill="E7E6E6" w:themeFill="background2"/>
          </w:tcPr>
          <w:p w14:paraId="6A2B441A" w14:textId="77777777" w:rsidR="0060208E" w:rsidRPr="00BC7315" w:rsidRDefault="0060208E" w:rsidP="00BC7315">
            <w:pPr>
              <w:shd w:val="clear" w:color="auto" w:fill="FFFFFF" w:themeFill="background1"/>
              <w:tabs>
                <w:tab w:val="right" w:pos="1242"/>
              </w:tabs>
              <w:spacing w:before="240" w:after="60"/>
              <w:jc w:val="both"/>
              <w:rPr>
                <w:rFonts w:ascii="Arial" w:hAnsi="Arial" w:cs="Arial"/>
                <w:sz w:val="22"/>
                <w:szCs w:val="22"/>
                <w:u w:val="single"/>
              </w:rPr>
            </w:pPr>
          </w:p>
        </w:tc>
        <w:tc>
          <w:tcPr>
            <w:tcW w:w="1170" w:type="dxa"/>
            <w:shd w:val="clear" w:color="auto" w:fill="E7E6E6" w:themeFill="background2"/>
          </w:tcPr>
          <w:p w14:paraId="18E097DA" w14:textId="77777777" w:rsidR="0060208E" w:rsidRPr="00BC7315" w:rsidRDefault="0060208E" w:rsidP="00BC7315">
            <w:pPr>
              <w:shd w:val="clear" w:color="auto" w:fill="FFFFFF" w:themeFill="background1"/>
              <w:tabs>
                <w:tab w:val="right" w:pos="1242"/>
              </w:tabs>
              <w:spacing w:before="240" w:after="60"/>
              <w:jc w:val="both"/>
              <w:rPr>
                <w:rFonts w:ascii="Arial" w:hAnsi="Arial" w:cs="Arial"/>
                <w:sz w:val="22"/>
                <w:szCs w:val="22"/>
                <w:u w:val="single"/>
              </w:rPr>
            </w:pPr>
          </w:p>
        </w:tc>
      </w:tr>
      <w:tr w:rsidR="00374B14" w:rsidRPr="00BC7315" w14:paraId="19EFA33D" w14:textId="77777777" w:rsidTr="0022754B">
        <w:tc>
          <w:tcPr>
            <w:tcW w:w="2219" w:type="dxa"/>
            <w:shd w:val="clear" w:color="auto" w:fill="DEEAF6" w:themeFill="accent5" w:themeFillTint="33"/>
          </w:tcPr>
          <w:p w14:paraId="39DCD0D6" w14:textId="77777777" w:rsidR="0060208E" w:rsidRPr="00BC7315" w:rsidRDefault="0060208E" w:rsidP="00BC7315">
            <w:pPr>
              <w:shd w:val="clear" w:color="auto" w:fill="FFFFFF" w:themeFill="background1"/>
              <w:tabs>
                <w:tab w:val="right" w:pos="2304"/>
              </w:tabs>
              <w:spacing w:before="240" w:after="60"/>
              <w:jc w:val="both"/>
              <w:rPr>
                <w:rFonts w:ascii="Arial" w:hAnsi="Arial" w:cs="Arial"/>
                <w:sz w:val="22"/>
                <w:szCs w:val="22"/>
                <w:u w:val="single"/>
              </w:rPr>
            </w:pPr>
          </w:p>
        </w:tc>
        <w:tc>
          <w:tcPr>
            <w:tcW w:w="2250" w:type="dxa"/>
            <w:shd w:val="clear" w:color="auto" w:fill="DEEAF6" w:themeFill="accent5" w:themeFillTint="33"/>
          </w:tcPr>
          <w:p w14:paraId="6744670C" w14:textId="77777777" w:rsidR="0060208E" w:rsidRPr="00BC7315" w:rsidRDefault="0060208E" w:rsidP="00BC7315">
            <w:pPr>
              <w:shd w:val="clear" w:color="auto" w:fill="FFFFFF" w:themeFill="background1"/>
              <w:tabs>
                <w:tab w:val="right" w:pos="2232"/>
              </w:tabs>
              <w:spacing w:before="240" w:after="60"/>
              <w:jc w:val="both"/>
              <w:rPr>
                <w:rFonts w:ascii="Arial" w:hAnsi="Arial" w:cs="Arial"/>
                <w:sz w:val="22"/>
                <w:szCs w:val="22"/>
                <w:u w:val="single"/>
              </w:rPr>
            </w:pPr>
          </w:p>
        </w:tc>
        <w:tc>
          <w:tcPr>
            <w:tcW w:w="2070" w:type="dxa"/>
            <w:shd w:val="clear" w:color="auto" w:fill="DEEAF6" w:themeFill="accent5" w:themeFillTint="33"/>
          </w:tcPr>
          <w:p w14:paraId="4632383C" w14:textId="77777777" w:rsidR="0060208E" w:rsidRPr="00BC7315" w:rsidRDefault="0060208E" w:rsidP="00BC7315">
            <w:pPr>
              <w:shd w:val="clear" w:color="auto" w:fill="FFFFFF" w:themeFill="background1"/>
              <w:tabs>
                <w:tab w:val="right" w:pos="1782"/>
              </w:tabs>
              <w:spacing w:before="240" w:after="60"/>
              <w:jc w:val="both"/>
              <w:rPr>
                <w:rFonts w:ascii="Arial" w:hAnsi="Arial" w:cs="Arial"/>
                <w:sz w:val="22"/>
                <w:szCs w:val="22"/>
                <w:u w:val="single"/>
              </w:rPr>
            </w:pPr>
          </w:p>
        </w:tc>
        <w:tc>
          <w:tcPr>
            <w:tcW w:w="1080" w:type="dxa"/>
            <w:shd w:val="clear" w:color="auto" w:fill="DEEAF6" w:themeFill="accent5" w:themeFillTint="33"/>
          </w:tcPr>
          <w:p w14:paraId="0FA43FD3" w14:textId="77777777" w:rsidR="0060208E" w:rsidRPr="00BC7315" w:rsidRDefault="0060208E" w:rsidP="00BC7315">
            <w:pPr>
              <w:shd w:val="clear" w:color="auto" w:fill="FFFFFF" w:themeFill="background1"/>
              <w:tabs>
                <w:tab w:val="right" w:pos="1242"/>
              </w:tabs>
              <w:spacing w:before="240" w:after="60"/>
              <w:jc w:val="both"/>
              <w:rPr>
                <w:rFonts w:ascii="Arial" w:hAnsi="Arial" w:cs="Arial"/>
                <w:sz w:val="22"/>
                <w:szCs w:val="22"/>
                <w:u w:val="single"/>
              </w:rPr>
            </w:pPr>
          </w:p>
        </w:tc>
        <w:tc>
          <w:tcPr>
            <w:tcW w:w="1170" w:type="dxa"/>
            <w:shd w:val="clear" w:color="auto" w:fill="DEEAF6" w:themeFill="accent5" w:themeFillTint="33"/>
          </w:tcPr>
          <w:p w14:paraId="2B3135F4" w14:textId="77777777" w:rsidR="0060208E" w:rsidRPr="00BC7315" w:rsidRDefault="0060208E" w:rsidP="00BC7315">
            <w:pPr>
              <w:shd w:val="clear" w:color="auto" w:fill="FFFFFF" w:themeFill="background1"/>
              <w:tabs>
                <w:tab w:val="right" w:pos="1242"/>
              </w:tabs>
              <w:spacing w:before="240" w:after="60"/>
              <w:jc w:val="both"/>
              <w:rPr>
                <w:rFonts w:ascii="Arial" w:hAnsi="Arial" w:cs="Arial"/>
                <w:sz w:val="22"/>
                <w:szCs w:val="22"/>
                <w:u w:val="single"/>
              </w:rPr>
            </w:pPr>
          </w:p>
        </w:tc>
      </w:tr>
      <w:tr w:rsidR="00374B14" w:rsidRPr="00BC7315" w14:paraId="278B2645" w14:textId="77777777" w:rsidTr="0022754B">
        <w:tc>
          <w:tcPr>
            <w:tcW w:w="2219" w:type="dxa"/>
          </w:tcPr>
          <w:p w14:paraId="19562D95" w14:textId="77777777" w:rsidR="0060208E" w:rsidRPr="00BC7315" w:rsidRDefault="0060208E" w:rsidP="00BC7315">
            <w:pPr>
              <w:shd w:val="clear" w:color="auto" w:fill="FFFFFF" w:themeFill="background1"/>
              <w:tabs>
                <w:tab w:val="right" w:pos="2304"/>
              </w:tabs>
              <w:spacing w:before="240" w:after="60"/>
              <w:jc w:val="both"/>
              <w:rPr>
                <w:rFonts w:ascii="Arial" w:hAnsi="Arial" w:cs="Arial"/>
                <w:sz w:val="22"/>
                <w:szCs w:val="22"/>
                <w:u w:val="single"/>
              </w:rPr>
            </w:pPr>
          </w:p>
        </w:tc>
        <w:tc>
          <w:tcPr>
            <w:tcW w:w="2250" w:type="dxa"/>
          </w:tcPr>
          <w:p w14:paraId="1A1F7F7A" w14:textId="77777777" w:rsidR="0060208E" w:rsidRPr="00BC7315" w:rsidRDefault="0060208E" w:rsidP="00BC7315">
            <w:pPr>
              <w:shd w:val="clear" w:color="auto" w:fill="FFFFFF" w:themeFill="background1"/>
              <w:tabs>
                <w:tab w:val="right" w:pos="2232"/>
              </w:tabs>
              <w:spacing w:before="240" w:after="60"/>
              <w:jc w:val="both"/>
              <w:rPr>
                <w:rFonts w:ascii="Arial" w:hAnsi="Arial" w:cs="Arial"/>
                <w:sz w:val="22"/>
                <w:szCs w:val="22"/>
                <w:u w:val="single"/>
              </w:rPr>
            </w:pPr>
          </w:p>
        </w:tc>
        <w:tc>
          <w:tcPr>
            <w:tcW w:w="2070" w:type="dxa"/>
          </w:tcPr>
          <w:p w14:paraId="456A36B3" w14:textId="77777777" w:rsidR="0060208E" w:rsidRPr="00BC7315" w:rsidRDefault="0060208E" w:rsidP="00BC7315">
            <w:pPr>
              <w:shd w:val="clear" w:color="auto" w:fill="FFFFFF" w:themeFill="background1"/>
              <w:tabs>
                <w:tab w:val="right" w:pos="1782"/>
              </w:tabs>
              <w:spacing w:before="240" w:after="60"/>
              <w:jc w:val="both"/>
              <w:rPr>
                <w:rFonts w:ascii="Arial" w:hAnsi="Arial" w:cs="Arial"/>
                <w:sz w:val="22"/>
                <w:szCs w:val="22"/>
                <w:u w:val="single"/>
              </w:rPr>
            </w:pPr>
          </w:p>
        </w:tc>
        <w:tc>
          <w:tcPr>
            <w:tcW w:w="1080" w:type="dxa"/>
          </w:tcPr>
          <w:p w14:paraId="16C14087" w14:textId="77777777" w:rsidR="0060208E" w:rsidRPr="00BC7315" w:rsidRDefault="0060208E" w:rsidP="00BC7315">
            <w:pPr>
              <w:shd w:val="clear" w:color="auto" w:fill="FFFFFF" w:themeFill="background1"/>
              <w:tabs>
                <w:tab w:val="right" w:pos="1242"/>
              </w:tabs>
              <w:spacing w:before="240" w:after="60"/>
              <w:jc w:val="both"/>
              <w:rPr>
                <w:rFonts w:ascii="Arial" w:hAnsi="Arial" w:cs="Arial"/>
                <w:sz w:val="22"/>
                <w:szCs w:val="22"/>
                <w:u w:val="single"/>
              </w:rPr>
            </w:pPr>
          </w:p>
        </w:tc>
        <w:tc>
          <w:tcPr>
            <w:tcW w:w="1170" w:type="dxa"/>
          </w:tcPr>
          <w:p w14:paraId="0ED54A2C" w14:textId="77777777" w:rsidR="0060208E" w:rsidRPr="00BC7315" w:rsidRDefault="0060208E" w:rsidP="00BC7315">
            <w:pPr>
              <w:shd w:val="clear" w:color="auto" w:fill="FFFFFF" w:themeFill="background1"/>
              <w:tabs>
                <w:tab w:val="right" w:pos="1242"/>
              </w:tabs>
              <w:spacing w:before="240" w:after="60"/>
              <w:jc w:val="both"/>
              <w:rPr>
                <w:rFonts w:ascii="Arial" w:hAnsi="Arial" w:cs="Arial"/>
                <w:sz w:val="22"/>
                <w:szCs w:val="22"/>
                <w:u w:val="single"/>
              </w:rPr>
            </w:pPr>
          </w:p>
        </w:tc>
      </w:tr>
    </w:tbl>
    <w:p w14:paraId="014DA706" w14:textId="77777777" w:rsidR="0060208E" w:rsidRPr="00BC7315" w:rsidRDefault="0060208E" w:rsidP="00BC7315">
      <w:pPr>
        <w:pStyle w:val="ColumnRightSub2NoBullet"/>
        <w:shd w:val="clear" w:color="auto" w:fill="FFFFFF" w:themeFill="background1"/>
        <w:spacing w:before="240"/>
        <w:rPr>
          <w:rFonts w:ascii="Arial" w:hAnsi="Arial" w:cs="Arial"/>
          <w:szCs w:val="24"/>
        </w:rPr>
      </w:pPr>
      <w:r w:rsidRPr="00BC7315">
        <w:rPr>
          <w:rFonts w:ascii="Arial" w:hAnsi="Arial" w:cs="Arial"/>
          <w:szCs w:val="24"/>
        </w:rPr>
        <w:t>(If none has been paid or is to be paid, indicate “none.”)</w:t>
      </w:r>
    </w:p>
    <w:p w14:paraId="1B0D3B71" w14:textId="44252926" w:rsidR="0060208E" w:rsidRPr="00BC7315" w:rsidRDefault="0060208E" w:rsidP="00ED6373">
      <w:pPr>
        <w:pStyle w:val="BSFBulleted"/>
        <w:numPr>
          <w:ilvl w:val="0"/>
          <w:numId w:val="4"/>
        </w:numPr>
        <w:shd w:val="clear" w:color="auto" w:fill="FFFFFF" w:themeFill="background1"/>
        <w:spacing w:before="240"/>
        <w:jc w:val="both"/>
        <w:rPr>
          <w:rFonts w:ascii="Arial" w:hAnsi="Arial" w:cs="Arial"/>
          <w:szCs w:val="24"/>
        </w:rPr>
      </w:pPr>
      <w:r w:rsidRPr="00BC7315">
        <w:rPr>
          <w:rFonts w:ascii="Arial" w:hAnsi="Arial" w:cs="Arial"/>
          <w:szCs w:val="24"/>
        </w:rPr>
        <w:t xml:space="preserve">We declare that neither </w:t>
      </w:r>
      <w:r w:rsidR="0055722B" w:rsidRPr="00BC7315">
        <w:rPr>
          <w:rFonts w:ascii="Arial" w:hAnsi="Arial" w:cs="Arial"/>
          <w:szCs w:val="24"/>
        </w:rPr>
        <w:t xml:space="preserve">our consulting firm </w:t>
      </w:r>
      <w:r w:rsidRPr="00BC7315">
        <w:rPr>
          <w:rFonts w:ascii="Arial" w:hAnsi="Arial" w:cs="Arial"/>
          <w:szCs w:val="24"/>
        </w:rPr>
        <w:t xml:space="preserve">nor any of its directors, partners, proprietors, </w:t>
      </w:r>
      <w:r w:rsidRPr="00BC7315">
        <w:rPr>
          <w:rFonts w:ascii="Arial" w:hAnsi="Arial" w:cs="Arial"/>
          <w:szCs w:val="24"/>
          <w:lang w:bidi="en-US"/>
        </w:rPr>
        <w:t>key personnel, agents, sub-</w:t>
      </w:r>
      <w:r w:rsidR="000737D4" w:rsidRPr="00BC7315">
        <w:rPr>
          <w:rFonts w:ascii="Arial" w:hAnsi="Arial" w:cs="Arial"/>
          <w:szCs w:val="24"/>
          <w:lang w:bidi="en-US"/>
        </w:rPr>
        <w:t>c</w:t>
      </w:r>
      <w:r w:rsidRPr="00BC7315">
        <w:rPr>
          <w:rFonts w:ascii="Arial" w:hAnsi="Arial" w:cs="Arial"/>
          <w:szCs w:val="24"/>
          <w:lang w:bidi="en-US"/>
        </w:rPr>
        <w:t xml:space="preserve">onsultants, </w:t>
      </w:r>
      <w:r w:rsidR="000737D4" w:rsidRPr="00BC7315">
        <w:rPr>
          <w:rFonts w:ascii="Arial" w:hAnsi="Arial" w:cs="Arial"/>
          <w:szCs w:val="24"/>
          <w:lang w:bidi="en-US"/>
        </w:rPr>
        <w:t>s</w:t>
      </w:r>
      <w:r w:rsidRPr="00BC7315">
        <w:rPr>
          <w:rFonts w:ascii="Arial" w:hAnsi="Arial" w:cs="Arial"/>
          <w:szCs w:val="24"/>
          <w:lang w:bidi="en-US"/>
        </w:rPr>
        <w:t>ub-</w:t>
      </w:r>
      <w:r w:rsidR="000737D4" w:rsidRPr="00BC7315">
        <w:rPr>
          <w:rFonts w:ascii="Arial" w:hAnsi="Arial" w:cs="Arial"/>
          <w:szCs w:val="24"/>
          <w:lang w:bidi="en-US"/>
        </w:rPr>
        <w:t>c</w:t>
      </w:r>
      <w:r w:rsidRPr="00BC7315">
        <w:rPr>
          <w:rFonts w:ascii="Arial" w:hAnsi="Arial" w:cs="Arial"/>
          <w:szCs w:val="24"/>
          <w:lang w:bidi="en-US"/>
        </w:rPr>
        <w:t xml:space="preserve">ontractors, consortium and joint venture partners </w:t>
      </w:r>
      <w:r w:rsidRPr="00BC7315">
        <w:rPr>
          <w:rFonts w:ascii="Arial" w:hAnsi="Arial" w:cs="Arial"/>
          <w:szCs w:val="24"/>
        </w:rPr>
        <w:t>have any actual, potential or perceived conflict of interest as defined in IT</w:t>
      </w:r>
      <w:r w:rsidR="0055722B" w:rsidRPr="00BC7315">
        <w:rPr>
          <w:rFonts w:ascii="Arial" w:hAnsi="Arial" w:cs="Arial"/>
          <w:szCs w:val="24"/>
        </w:rPr>
        <w:t>C</w:t>
      </w:r>
      <w:r w:rsidRPr="00BC7315">
        <w:rPr>
          <w:rFonts w:ascii="Arial" w:hAnsi="Arial" w:cs="Arial"/>
          <w:szCs w:val="24"/>
        </w:rPr>
        <w:t xml:space="preserve"> Clause 5 regarding this </w:t>
      </w:r>
      <w:r w:rsidR="0055722B" w:rsidRPr="00BC7315">
        <w:rPr>
          <w:rFonts w:ascii="Arial" w:hAnsi="Arial" w:cs="Arial"/>
          <w:szCs w:val="24"/>
        </w:rPr>
        <w:t xml:space="preserve">selection </w:t>
      </w:r>
      <w:r w:rsidRPr="00BC7315">
        <w:rPr>
          <w:rFonts w:ascii="Arial" w:hAnsi="Arial" w:cs="Arial"/>
          <w:szCs w:val="24"/>
        </w:rPr>
        <w:t xml:space="preserve">process or the execution of the </w:t>
      </w:r>
      <w:r w:rsidR="0055722B" w:rsidRPr="00BC7315">
        <w:rPr>
          <w:rFonts w:ascii="Arial" w:hAnsi="Arial" w:cs="Arial"/>
          <w:szCs w:val="24"/>
        </w:rPr>
        <w:t>c</w:t>
      </w:r>
      <w:r w:rsidRPr="00BC7315">
        <w:rPr>
          <w:rFonts w:ascii="Arial" w:hAnsi="Arial" w:cs="Arial"/>
          <w:szCs w:val="24"/>
        </w:rPr>
        <w:t xml:space="preserve">ontract. </w:t>
      </w:r>
      <w:r w:rsidRPr="00BC7315">
        <w:rPr>
          <w:rFonts w:ascii="Arial" w:hAnsi="Arial" w:cs="Arial"/>
          <w:i/>
          <w:iCs/>
          <w:szCs w:val="24"/>
        </w:rPr>
        <w:t xml:space="preserve">[insert if needed: “other than the following:” and provide a detailed account of the actual, potential or perceived conflict]. </w:t>
      </w:r>
      <w:r w:rsidRPr="00BC7315">
        <w:rPr>
          <w:rFonts w:ascii="Arial" w:hAnsi="Arial" w:cs="Arial"/>
          <w:szCs w:val="24"/>
        </w:rPr>
        <w:t xml:space="preserve">We understand that we have an ongoing disclosure obligation on such actual, potential or perceived conflicts of interest and shall promptly inform the </w:t>
      </w:r>
      <w:r w:rsidR="0055722B" w:rsidRPr="00BC7315">
        <w:rPr>
          <w:rFonts w:ascii="Arial" w:hAnsi="Arial" w:cs="Arial"/>
          <w:szCs w:val="24"/>
        </w:rPr>
        <w:t xml:space="preserve">client </w:t>
      </w:r>
      <w:r w:rsidRPr="00BC7315">
        <w:rPr>
          <w:rFonts w:ascii="Arial" w:hAnsi="Arial" w:cs="Arial"/>
          <w:szCs w:val="24"/>
        </w:rPr>
        <w:t xml:space="preserve">and the </w:t>
      </w:r>
      <w:r w:rsidR="0055722B" w:rsidRPr="00BC7315">
        <w:rPr>
          <w:rFonts w:ascii="Arial" w:hAnsi="Arial" w:cs="Arial"/>
          <w:szCs w:val="24"/>
        </w:rPr>
        <w:t>F</w:t>
      </w:r>
      <w:r w:rsidRPr="00BC7315">
        <w:rPr>
          <w:rFonts w:ascii="Arial" w:hAnsi="Arial" w:cs="Arial"/>
          <w:szCs w:val="24"/>
        </w:rPr>
        <w:t xml:space="preserve">und, should any such actual, potential or perceived conflicts of interest arise at any stage of the procurement process or contract execution. </w:t>
      </w:r>
    </w:p>
    <w:p w14:paraId="65AE229C" w14:textId="1A3CFCE4" w:rsidR="0060208E" w:rsidRPr="00BC7315" w:rsidRDefault="0060208E" w:rsidP="00ED6373">
      <w:pPr>
        <w:pStyle w:val="ListParagraph"/>
        <w:numPr>
          <w:ilvl w:val="0"/>
          <w:numId w:val="4"/>
        </w:numPr>
        <w:shd w:val="clear" w:color="auto" w:fill="FFFFFF" w:themeFill="background1"/>
        <w:spacing w:before="240" w:after="200"/>
        <w:rPr>
          <w:rFonts w:ascii="Arial" w:hAnsi="Arial" w:cs="Arial"/>
          <w:spacing w:val="-6"/>
        </w:rPr>
      </w:pPr>
      <w:r w:rsidRPr="00BC7315">
        <w:rPr>
          <w:rFonts w:ascii="Arial" w:hAnsi="Arial" w:cs="Arial"/>
        </w:rPr>
        <w:t xml:space="preserve">The following criminal convictions, administrative sanctions (including debarments) and/or temporary suspensions have been imposed on </w:t>
      </w:r>
      <w:r w:rsidR="0055722B" w:rsidRPr="00BC7315">
        <w:rPr>
          <w:rFonts w:ascii="Arial" w:hAnsi="Arial" w:cs="Arial"/>
        </w:rPr>
        <w:t>our consulting firm</w:t>
      </w:r>
      <w:r w:rsidRPr="00BC7315">
        <w:rPr>
          <w:rFonts w:ascii="Arial" w:hAnsi="Arial" w:cs="Arial"/>
        </w:rPr>
        <w:t xml:space="preserve"> and/or any of its directors, partners, proprietors, key personnel, agents, sub-</w:t>
      </w:r>
      <w:r w:rsidR="0055722B" w:rsidRPr="00BC7315">
        <w:rPr>
          <w:rFonts w:ascii="Arial" w:hAnsi="Arial" w:cs="Arial"/>
        </w:rPr>
        <w:t>c</w:t>
      </w:r>
      <w:r w:rsidRPr="00BC7315">
        <w:rPr>
          <w:rFonts w:ascii="Arial" w:hAnsi="Arial" w:cs="Arial"/>
        </w:rPr>
        <w:t xml:space="preserve">onsultants, </w:t>
      </w:r>
      <w:r w:rsidR="0055722B" w:rsidRPr="00BC7315">
        <w:rPr>
          <w:rFonts w:ascii="Arial" w:hAnsi="Arial" w:cs="Arial"/>
        </w:rPr>
        <w:t>s</w:t>
      </w:r>
      <w:r w:rsidRPr="00BC7315">
        <w:rPr>
          <w:rFonts w:ascii="Arial" w:hAnsi="Arial" w:cs="Arial"/>
        </w:rPr>
        <w:t>ub-</w:t>
      </w:r>
      <w:r w:rsidR="0055722B" w:rsidRPr="00BC7315">
        <w:rPr>
          <w:rFonts w:ascii="Arial" w:hAnsi="Arial" w:cs="Arial"/>
        </w:rPr>
        <w:t>c</w:t>
      </w:r>
      <w:r w:rsidRPr="00BC7315">
        <w:rPr>
          <w:rFonts w:ascii="Arial" w:hAnsi="Arial" w:cs="Arial"/>
        </w:rPr>
        <w:t>ontractors, consortium and joint venture partners</w:t>
      </w:r>
      <w:r w:rsidRPr="00BC7315">
        <w:rPr>
          <w:rFonts w:ascii="Arial" w:hAnsi="Arial" w:cs="Arial"/>
          <w:spacing w:val="-6"/>
        </w:rPr>
        <w:t xml:space="preserve">: </w:t>
      </w:r>
    </w:p>
    <w:tbl>
      <w:tblPr>
        <w:tblStyle w:val="TableGrid"/>
        <w:tblW w:w="0" w:type="auto"/>
        <w:tblInd w:w="1080" w:type="dxa"/>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1972"/>
        <w:gridCol w:w="1600"/>
        <w:gridCol w:w="1855"/>
        <w:gridCol w:w="2008"/>
        <w:gridCol w:w="1320"/>
      </w:tblGrid>
      <w:tr w:rsidR="00374B14" w:rsidRPr="00BC7315" w14:paraId="3BAF441A" w14:textId="77777777" w:rsidTr="00907DCB">
        <w:tc>
          <w:tcPr>
            <w:tcW w:w="1972" w:type="dxa"/>
            <w:shd w:val="clear" w:color="auto" w:fill="F2F2F2" w:themeFill="background1" w:themeFillShade="F2"/>
          </w:tcPr>
          <w:p w14:paraId="6472A7BA" w14:textId="77777777" w:rsidR="0060208E" w:rsidRPr="00BC7315" w:rsidRDefault="0060208E" w:rsidP="00BC7315">
            <w:pPr>
              <w:shd w:val="clear" w:color="auto" w:fill="FFFFFF" w:themeFill="background1"/>
              <w:spacing w:before="240" w:after="200"/>
              <w:rPr>
                <w:rFonts w:ascii="Arial" w:hAnsi="Arial" w:cs="Arial"/>
                <w:spacing w:val="-6"/>
                <w:sz w:val="22"/>
                <w:szCs w:val="22"/>
              </w:rPr>
            </w:pPr>
            <w:r w:rsidRPr="00BC7315">
              <w:rPr>
                <w:rFonts w:ascii="Arial" w:hAnsi="Arial" w:cs="Arial"/>
                <w:spacing w:val="-6"/>
                <w:sz w:val="22"/>
                <w:szCs w:val="22"/>
              </w:rPr>
              <w:t>Nature of the measure (i.e., criminal conviction, administrative sanction or temporary suspension)</w:t>
            </w:r>
          </w:p>
        </w:tc>
        <w:tc>
          <w:tcPr>
            <w:tcW w:w="1600" w:type="dxa"/>
            <w:shd w:val="clear" w:color="auto" w:fill="F2F2F2" w:themeFill="background1" w:themeFillShade="F2"/>
          </w:tcPr>
          <w:p w14:paraId="1D99860E" w14:textId="77777777" w:rsidR="0060208E" w:rsidRPr="00BC7315" w:rsidRDefault="0060208E" w:rsidP="00BC7315">
            <w:pPr>
              <w:shd w:val="clear" w:color="auto" w:fill="FFFFFF" w:themeFill="background1"/>
              <w:spacing w:before="240" w:after="200"/>
              <w:rPr>
                <w:rFonts w:ascii="Arial" w:hAnsi="Arial" w:cs="Arial"/>
                <w:spacing w:val="-6"/>
                <w:sz w:val="22"/>
                <w:szCs w:val="22"/>
              </w:rPr>
            </w:pPr>
            <w:r w:rsidRPr="00BC7315">
              <w:rPr>
                <w:rFonts w:ascii="Arial" w:hAnsi="Arial" w:cs="Arial"/>
                <w:spacing w:val="-6"/>
                <w:sz w:val="22"/>
                <w:szCs w:val="22"/>
              </w:rPr>
              <w:t xml:space="preserve">Imposed by </w:t>
            </w:r>
          </w:p>
        </w:tc>
        <w:tc>
          <w:tcPr>
            <w:tcW w:w="1855" w:type="dxa"/>
            <w:shd w:val="clear" w:color="auto" w:fill="F2F2F2" w:themeFill="background1" w:themeFillShade="F2"/>
          </w:tcPr>
          <w:p w14:paraId="25B887C0" w14:textId="30BE6D3A" w:rsidR="0060208E" w:rsidRPr="00BC7315" w:rsidRDefault="0060208E" w:rsidP="00BC7315">
            <w:pPr>
              <w:shd w:val="clear" w:color="auto" w:fill="FFFFFF" w:themeFill="background1"/>
              <w:spacing w:before="240" w:after="200"/>
              <w:rPr>
                <w:rFonts w:ascii="Arial" w:hAnsi="Arial" w:cs="Arial"/>
                <w:spacing w:val="-6"/>
                <w:sz w:val="22"/>
                <w:szCs w:val="22"/>
              </w:rPr>
            </w:pPr>
            <w:r w:rsidRPr="00BC7315">
              <w:rPr>
                <w:rFonts w:ascii="Arial" w:hAnsi="Arial" w:cs="Arial"/>
                <w:spacing w:val="-6"/>
                <w:sz w:val="22"/>
                <w:szCs w:val="22"/>
              </w:rPr>
              <w:t>Name of party convicted, sanctioned or suspended (and relationship to</w:t>
            </w:r>
            <w:r w:rsidR="0055722B" w:rsidRPr="00BC7315">
              <w:rPr>
                <w:rFonts w:ascii="Arial" w:hAnsi="Arial" w:cs="Arial"/>
                <w:spacing w:val="-6"/>
                <w:sz w:val="22"/>
                <w:szCs w:val="22"/>
              </w:rPr>
              <w:t xml:space="preserve"> the consultant</w:t>
            </w:r>
            <w:r w:rsidRPr="00BC7315">
              <w:rPr>
                <w:rFonts w:ascii="Arial" w:hAnsi="Arial" w:cs="Arial"/>
                <w:spacing w:val="-6"/>
                <w:sz w:val="22"/>
                <w:szCs w:val="22"/>
              </w:rPr>
              <w:t>)</w:t>
            </w:r>
          </w:p>
        </w:tc>
        <w:tc>
          <w:tcPr>
            <w:tcW w:w="2008" w:type="dxa"/>
            <w:shd w:val="clear" w:color="auto" w:fill="F2F2F2" w:themeFill="background1" w:themeFillShade="F2"/>
          </w:tcPr>
          <w:p w14:paraId="333CA139" w14:textId="77777777" w:rsidR="0060208E" w:rsidRPr="00BC7315" w:rsidRDefault="0060208E" w:rsidP="00BC7315">
            <w:pPr>
              <w:shd w:val="clear" w:color="auto" w:fill="FFFFFF" w:themeFill="background1"/>
              <w:spacing w:before="240" w:after="200"/>
              <w:rPr>
                <w:rFonts w:ascii="Arial" w:hAnsi="Arial" w:cs="Arial"/>
                <w:spacing w:val="-6"/>
                <w:sz w:val="22"/>
                <w:szCs w:val="22"/>
              </w:rPr>
            </w:pPr>
            <w:r w:rsidRPr="00BC7315">
              <w:rPr>
                <w:rFonts w:ascii="Arial" w:hAnsi="Arial" w:cs="Arial"/>
                <w:spacing w:val="-6"/>
                <w:sz w:val="22"/>
                <w:szCs w:val="22"/>
              </w:rPr>
              <w:t>Grounds for the measure (i.e., fraud in procurement or corruption in contract execution)</w:t>
            </w:r>
          </w:p>
        </w:tc>
        <w:tc>
          <w:tcPr>
            <w:tcW w:w="1320" w:type="dxa"/>
            <w:shd w:val="clear" w:color="auto" w:fill="F2F2F2" w:themeFill="background1" w:themeFillShade="F2"/>
          </w:tcPr>
          <w:p w14:paraId="3801E4B2" w14:textId="77777777" w:rsidR="0060208E" w:rsidRPr="00BC7315" w:rsidRDefault="0060208E" w:rsidP="00BC7315">
            <w:pPr>
              <w:shd w:val="clear" w:color="auto" w:fill="FFFFFF" w:themeFill="background1"/>
              <w:spacing w:before="240" w:after="200"/>
              <w:rPr>
                <w:rFonts w:ascii="Arial" w:hAnsi="Arial" w:cs="Arial"/>
                <w:spacing w:val="-6"/>
                <w:sz w:val="22"/>
                <w:szCs w:val="22"/>
              </w:rPr>
            </w:pPr>
            <w:r w:rsidRPr="00BC7315">
              <w:rPr>
                <w:rFonts w:ascii="Arial" w:hAnsi="Arial" w:cs="Arial"/>
                <w:spacing w:val="-6"/>
                <w:sz w:val="22"/>
                <w:szCs w:val="22"/>
              </w:rPr>
              <w:t>Date and time (duration) of measure</w:t>
            </w:r>
          </w:p>
        </w:tc>
      </w:tr>
      <w:tr w:rsidR="00374B14" w:rsidRPr="00BC7315" w14:paraId="094440AA" w14:textId="77777777" w:rsidTr="0022754B">
        <w:tc>
          <w:tcPr>
            <w:tcW w:w="1972" w:type="dxa"/>
            <w:shd w:val="clear" w:color="auto" w:fill="DEEAF6" w:themeFill="accent5" w:themeFillTint="33"/>
          </w:tcPr>
          <w:p w14:paraId="4DD45F34" w14:textId="77777777" w:rsidR="0060208E" w:rsidRPr="00BC7315" w:rsidRDefault="0060208E" w:rsidP="00BC7315">
            <w:pPr>
              <w:shd w:val="clear" w:color="auto" w:fill="FFFFFF" w:themeFill="background1"/>
              <w:spacing w:before="240" w:after="200"/>
              <w:rPr>
                <w:rFonts w:ascii="Arial" w:hAnsi="Arial" w:cs="Arial"/>
                <w:spacing w:val="-6"/>
                <w:sz w:val="22"/>
                <w:szCs w:val="22"/>
              </w:rPr>
            </w:pPr>
          </w:p>
        </w:tc>
        <w:tc>
          <w:tcPr>
            <w:tcW w:w="1600" w:type="dxa"/>
            <w:shd w:val="clear" w:color="auto" w:fill="DEEAF6" w:themeFill="accent5" w:themeFillTint="33"/>
          </w:tcPr>
          <w:p w14:paraId="67552BD9" w14:textId="77777777" w:rsidR="0060208E" w:rsidRPr="00BC7315" w:rsidRDefault="0060208E" w:rsidP="00BC7315">
            <w:pPr>
              <w:shd w:val="clear" w:color="auto" w:fill="FFFFFF" w:themeFill="background1"/>
              <w:spacing w:before="240" w:after="200"/>
              <w:rPr>
                <w:rFonts w:ascii="Arial" w:hAnsi="Arial" w:cs="Arial"/>
                <w:spacing w:val="-6"/>
                <w:sz w:val="22"/>
                <w:szCs w:val="22"/>
              </w:rPr>
            </w:pPr>
          </w:p>
        </w:tc>
        <w:tc>
          <w:tcPr>
            <w:tcW w:w="1855" w:type="dxa"/>
            <w:shd w:val="clear" w:color="auto" w:fill="DEEAF6" w:themeFill="accent5" w:themeFillTint="33"/>
          </w:tcPr>
          <w:p w14:paraId="49801B7E" w14:textId="77777777" w:rsidR="0060208E" w:rsidRPr="00BC7315" w:rsidRDefault="0060208E" w:rsidP="00BC7315">
            <w:pPr>
              <w:shd w:val="clear" w:color="auto" w:fill="FFFFFF" w:themeFill="background1"/>
              <w:spacing w:before="240" w:after="200"/>
              <w:rPr>
                <w:rFonts w:ascii="Arial" w:hAnsi="Arial" w:cs="Arial"/>
                <w:spacing w:val="-6"/>
                <w:sz w:val="22"/>
                <w:szCs w:val="22"/>
              </w:rPr>
            </w:pPr>
          </w:p>
        </w:tc>
        <w:tc>
          <w:tcPr>
            <w:tcW w:w="2008" w:type="dxa"/>
            <w:shd w:val="clear" w:color="auto" w:fill="DEEAF6" w:themeFill="accent5" w:themeFillTint="33"/>
          </w:tcPr>
          <w:p w14:paraId="52AB8DAF" w14:textId="77777777" w:rsidR="0060208E" w:rsidRPr="00BC7315" w:rsidRDefault="0060208E" w:rsidP="00BC7315">
            <w:pPr>
              <w:shd w:val="clear" w:color="auto" w:fill="FFFFFF" w:themeFill="background1"/>
              <w:spacing w:before="240" w:after="200"/>
              <w:rPr>
                <w:rFonts w:ascii="Arial" w:hAnsi="Arial" w:cs="Arial"/>
                <w:spacing w:val="-6"/>
                <w:sz w:val="22"/>
                <w:szCs w:val="22"/>
              </w:rPr>
            </w:pPr>
          </w:p>
        </w:tc>
        <w:tc>
          <w:tcPr>
            <w:tcW w:w="1320" w:type="dxa"/>
            <w:shd w:val="clear" w:color="auto" w:fill="DEEAF6" w:themeFill="accent5" w:themeFillTint="33"/>
          </w:tcPr>
          <w:p w14:paraId="1A675568" w14:textId="77777777" w:rsidR="0060208E" w:rsidRPr="00BC7315" w:rsidRDefault="0060208E" w:rsidP="00BC7315">
            <w:pPr>
              <w:shd w:val="clear" w:color="auto" w:fill="FFFFFF" w:themeFill="background1"/>
              <w:spacing w:before="240" w:after="200"/>
              <w:rPr>
                <w:rFonts w:ascii="Arial" w:hAnsi="Arial" w:cs="Arial"/>
                <w:spacing w:val="-6"/>
                <w:sz w:val="22"/>
                <w:szCs w:val="22"/>
              </w:rPr>
            </w:pPr>
          </w:p>
        </w:tc>
      </w:tr>
      <w:tr w:rsidR="00374B14" w:rsidRPr="00BC7315" w14:paraId="251169D9" w14:textId="77777777" w:rsidTr="0022754B">
        <w:tc>
          <w:tcPr>
            <w:tcW w:w="1972" w:type="dxa"/>
          </w:tcPr>
          <w:p w14:paraId="63F26E8D" w14:textId="77777777" w:rsidR="0022754B" w:rsidRPr="00BC7315" w:rsidRDefault="0022754B" w:rsidP="00BC7315">
            <w:pPr>
              <w:shd w:val="clear" w:color="auto" w:fill="FFFFFF" w:themeFill="background1"/>
              <w:spacing w:before="240" w:after="200"/>
              <w:rPr>
                <w:rFonts w:ascii="Arial" w:hAnsi="Arial" w:cs="Arial"/>
                <w:spacing w:val="-6"/>
                <w:sz w:val="22"/>
                <w:szCs w:val="22"/>
              </w:rPr>
            </w:pPr>
          </w:p>
        </w:tc>
        <w:tc>
          <w:tcPr>
            <w:tcW w:w="1600" w:type="dxa"/>
          </w:tcPr>
          <w:p w14:paraId="668810C1" w14:textId="77777777" w:rsidR="0022754B" w:rsidRPr="00BC7315" w:rsidRDefault="0022754B" w:rsidP="00BC7315">
            <w:pPr>
              <w:shd w:val="clear" w:color="auto" w:fill="FFFFFF" w:themeFill="background1"/>
              <w:spacing w:before="240" w:after="200"/>
              <w:rPr>
                <w:rFonts w:ascii="Arial" w:hAnsi="Arial" w:cs="Arial"/>
                <w:spacing w:val="-6"/>
                <w:sz w:val="22"/>
                <w:szCs w:val="22"/>
              </w:rPr>
            </w:pPr>
          </w:p>
        </w:tc>
        <w:tc>
          <w:tcPr>
            <w:tcW w:w="1855" w:type="dxa"/>
          </w:tcPr>
          <w:p w14:paraId="0CF7ADC8" w14:textId="77777777" w:rsidR="0022754B" w:rsidRPr="00BC7315" w:rsidRDefault="0022754B" w:rsidP="00BC7315">
            <w:pPr>
              <w:shd w:val="clear" w:color="auto" w:fill="FFFFFF" w:themeFill="background1"/>
              <w:spacing w:before="240" w:after="200"/>
              <w:rPr>
                <w:rFonts w:ascii="Arial" w:hAnsi="Arial" w:cs="Arial"/>
                <w:spacing w:val="-6"/>
                <w:sz w:val="22"/>
                <w:szCs w:val="22"/>
              </w:rPr>
            </w:pPr>
          </w:p>
        </w:tc>
        <w:tc>
          <w:tcPr>
            <w:tcW w:w="2008" w:type="dxa"/>
          </w:tcPr>
          <w:p w14:paraId="14D29A31" w14:textId="77777777" w:rsidR="0022754B" w:rsidRPr="00BC7315" w:rsidRDefault="0022754B" w:rsidP="00BC7315">
            <w:pPr>
              <w:shd w:val="clear" w:color="auto" w:fill="FFFFFF" w:themeFill="background1"/>
              <w:spacing w:before="240" w:after="200"/>
              <w:rPr>
                <w:rFonts w:ascii="Arial" w:hAnsi="Arial" w:cs="Arial"/>
                <w:spacing w:val="-6"/>
                <w:sz w:val="22"/>
                <w:szCs w:val="22"/>
              </w:rPr>
            </w:pPr>
          </w:p>
        </w:tc>
        <w:tc>
          <w:tcPr>
            <w:tcW w:w="1320" w:type="dxa"/>
          </w:tcPr>
          <w:p w14:paraId="6E71F6AE" w14:textId="77777777" w:rsidR="0022754B" w:rsidRPr="00BC7315" w:rsidRDefault="0022754B" w:rsidP="00BC7315">
            <w:pPr>
              <w:shd w:val="clear" w:color="auto" w:fill="FFFFFF" w:themeFill="background1"/>
              <w:spacing w:before="240" w:after="200"/>
              <w:rPr>
                <w:rFonts w:ascii="Arial" w:hAnsi="Arial" w:cs="Arial"/>
                <w:spacing w:val="-6"/>
                <w:sz w:val="22"/>
                <w:szCs w:val="22"/>
              </w:rPr>
            </w:pPr>
          </w:p>
        </w:tc>
      </w:tr>
    </w:tbl>
    <w:p w14:paraId="0D082201" w14:textId="77777777" w:rsidR="0060208E" w:rsidRPr="00BC7315" w:rsidRDefault="0060208E" w:rsidP="00BC7315">
      <w:pPr>
        <w:shd w:val="clear" w:color="auto" w:fill="FFFFFF" w:themeFill="background1"/>
        <w:spacing w:before="240" w:after="200"/>
        <w:ind w:left="1080"/>
        <w:rPr>
          <w:rFonts w:ascii="Arial" w:hAnsi="Arial" w:cs="Arial"/>
          <w:spacing w:val="-6"/>
        </w:rPr>
      </w:pPr>
      <w:r w:rsidRPr="00BC7315">
        <w:rPr>
          <w:rFonts w:ascii="Arial" w:hAnsi="Arial" w:cs="Arial"/>
          <w:spacing w:val="-6"/>
        </w:rPr>
        <w:t xml:space="preserve">If no criminal convictions, administrative sanctions or temporary suspensions have been imposed, indicate “none”.  </w:t>
      </w:r>
    </w:p>
    <w:p w14:paraId="0C0D4B85" w14:textId="52BDBBDA" w:rsidR="0060208E" w:rsidRPr="00BC7315" w:rsidRDefault="0060208E" w:rsidP="00ED6373">
      <w:pPr>
        <w:pStyle w:val="BSFBulleted"/>
        <w:numPr>
          <w:ilvl w:val="0"/>
          <w:numId w:val="4"/>
        </w:numPr>
        <w:shd w:val="clear" w:color="auto" w:fill="FFFFFF" w:themeFill="background1"/>
        <w:spacing w:before="240"/>
        <w:jc w:val="both"/>
        <w:rPr>
          <w:rFonts w:ascii="Arial" w:hAnsi="Arial" w:cs="Arial"/>
          <w:szCs w:val="24"/>
        </w:rPr>
      </w:pPr>
      <w:r w:rsidRPr="00BC7315">
        <w:rPr>
          <w:rFonts w:ascii="Arial" w:hAnsi="Arial" w:cs="Arial"/>
          <w:szCs w:val="24"/>
        </w:rPr>
        <w:t xml:space="preserve">We acknowledge and understand that we shall promptly inform the </w:t>
      </w:r>
      <w:r w:rsidR="0055722B" w:rsidRPr="00BC7315">
        <w:rPr>
          <w:rFonts w:ascii="Arial" w:hAnsi="Arial" w:cs="Arial"/>
          <w:szCs w:val="24"/>
        </w:rPr>
        <w:t xml:space="preserve">client </w:t>
      </w:r>
      <w:r w:rsidRPr="00BC7315">
        <w:rPr>
          <w:rFonts w:ascii="Arial" w:hAnsi="Arial" w:cs="Arial"/>
          <w:szCs w:val="24"/>
        </w:rPr>
        <w:t xml:space="preserve">about any material change regarding the information provided in this </w:t>
      </w:r>
      <w:r w:rsidR="0055722B" w:rsidRPr="00BC7315">
        <w:rPr>
          <w:rFonts w:ascii="Arial" w:hAnsi="Arial" w:cs="Arial"/>
          <w:szCs w:val="24"/>
        </w:rPr>
        <w:t xml:space="preserve">EOI submission </w:t>
      </w:r>
      <w:r w:rsidRPr="00BC7315">
        <w:rPr>
          <w:rFonts w:ascii="Arial" w:hAnsi="Arial" w:cs="Arial"/>
          <w:szCs w:val="24"/>
        </w:rPr>
        <w:t xml:space="preserve">form. </w:t>
      </w:r>
    </w:p>
    <w:p w14:paraId="7516E7E8" w14:textId="6A4DD891" w:rsidR="0060208E" w:rsidRPr="00BC7315" w:rsidRDefault="0060208E" w:rsidP="00ED6373">
      <w:pPr>
        <w:pStyle w:val="BSFBulleted"/>
        <w:numPr>
          <w:ilvl w:val="0"/>
          <w:numId w:val="4"/>
        </w:numPr>
        <w:shd w:val="clear" w:color="auto" w:fill="FFFFFF" w:themeFill="background1"/>
        <w:spacing w:before="240"/>
        <w:jc w:val="both"/>
        <w:rPr>
          <w:rFonts w:ascii="Arial" w:hAnsi="Arial" w:cs="Arial"/>
          <w:szCs w:val="24"/>
        </w:rPr>
      </w:pPr>
      <w:r w:rsidRPr="00BC7315">
        <w:rPr>
          <w:rFonts w:ascii="Arial" w:hAnsi="Arial" w:cs="Arial"/>
          <w:szCs w:val="24"/>
        </w:rPr>
        <w:t xml:space="preserve">We further understand that the failure to properly disclose any of information in connection with this </w:t>
      </w:r>
      <w:r w:rsidR="0055722B" w:rsidRPr="00BC7315">
        <w:rPr>
          <w:rFonts w:ascii="Arial" w:hAnsi="Arial" w:cs="Arial"/>
          <w:szCs w:val="24"/>
        </w:rPr>
        <w:t xml:space="preserve">EOI submission </w:t>
      </w:r>
      <w:r w:rsidRPr="00BC7315">
        <w:rPr>
          <w:rFonts w:ascii="Arial" w:hAnsi="Arial" w:cs="Arial"/>
          <w:szCs w:val="24"/>
        </w:rPr>
        <w:t xml:space="preserve">form may lead to appropriate actions, including our disqualification as </w:t>
      </w:r>
      <w:r w:rsidR="0055722B" w:rsidRPr="00BC7315">
        <w:rPr>
          <w:rFonts w:ascii="Arial" w:hAnsi="Arial" w:cs="Arial"/>
          <w:szCs w:val="24"/>
        </w:rPr>
        <w:t>consultant</w:t>
      </w:r>
      <w:r w:rsidRPr="00BC7315">
        <w:rPr>
          <w:rFonts w:ascii="Arial" w:hAnsi="Arial" w:cs="Arial"/>
          <w:szCs w:val="24"/>
        </w:rPr>
        <w:t xml:space="preserve">, the termination of the </w:t>
      </w:r>
      <w:r w:rsidR="0055722B" w:rsidRPr="00BC7315">
        <w:rPr>
          <w:rFonts w:ascii="Arial" w:hAnsi="Arial" w:cs="Arial"/>
          <w:szCs w:val="24"/>
        </w:rPr>
        <w:t>c</w:t>
      </w:r>
      <w:r w:rsidRPr="00BC7315">
        <w:rPr>
          <w:rFonts w:ascii="Arial" w:hAnsi="Arial" w:cs="Arial"/>
          <w:szCs w:val="24"/>
        </w:rPr>
        <w:t>ontract and any other as appropriate under the IFAD Policy on Preventing Fraud and Corruption in its Projects and Operations.</w:t>
      </w:r>
    </w:p>
    <w:p w14:paraId="435736F3" w14:textId="72C77E11" w:rsidR="0060208E" w:rsidRPr="00BC7315" w:rsidRDefault="0060208E" w:rsidP="00ED6373">
      <w:pPr>
        <w:pStyle w:val="BSFBulleted"/>
        <w:numPr>
          <w:ilvl w:val="0"/>
          <w:numId w:val="4"/>
        </w:numPr>
        <w:shd w:val="clear" w:color="auto" w:fill="FFFFFF" w:themeFill="background1"/>
        <w:spacing w:before="240"/>
        <w:jc w:val="both"/>
        <w:rPr>
          <w:rFonts w:ascii="Arial" w:hAnsi="Arial" w:cs="Arial"/>
          <w:szCs w:val="24"/>
        </w:rPr>
      </w:pPr>
      <w:r w:rsidRPr="00BC7315">
        <w:rPr>
          <w:rFonts w:ascii="Arial" w:hAnsi="Arial" w:cs="Arial"/>
          <w:szCs w:val="24"/>
        </w:rPr>
        <w:t xml:space="preserve">We understand that you are not bound to accept </w:t>
      </w:r>
      <w:r w:rsidR="0055722B" w:rsidRPr="00BC7315">
        <w:rPr>
          <w:rFonts w:ascii="Arial" w:hAnsi="Arial" w:cs="Arial"/>
          <w:szCs w:val="24"/>
        </w:rPr>
        <w:t>any EOI that</w:t>
      </w:r>
      <w:r w:rsidRPr="00BC7315">
        <w:rPr>
          <w:rFonts w:ascii="Arial" w:hAnsi="Arial" w:cs="Arial"/>
          <w:szCs w:val="24"/>
        </w:rPr>
        <w:t xml:space="preserve"> you may receive.</w:t>
      </w:r>
    </w:p>
    <w:p w14:paraId="65036900" w14:textId="77777777" w:rsidR="00250132" w:rsidRPr="00BC7315" w:rsidRDefault="00250132" w:rsidP="00BC7315">
      <w:pPr>
        <w:shd w:val="clear" w:color="auto" w:fill="FFFFFF" w:themeFill="background1"/>
        <w:spacing w:before="120" w:after="120"/>
        <w:rPr>
          <w:rFonts w:ascii="Arial" w:hAnsi="Arial" w:cs="Arial"/>
          <w:lang w:val="en-GB"/>
        </w:rPr>
      </w:pPr>
    </w:p>
    <w:tbl>
      <w:tblPr>
        <w:tblW w:w="8163" w:type="dxa"/>
        <w:tblInd w:w="1080" w:type="dxa"/>
        <w:tblLayout w:type="fixed"/>
        <w:tblLook w:val="0000" w:firstRow="0" w:lastRow="0" w:firstColumn="0" w:lastColumn="0" w:noHBand="0" w:noVBand="0"/>
      </w:tblPr>
      <w:tblGrid>
        <w:gridCol w:w="2988"/>
        <w:gridCol w:w="5175"/>
      </w:tblGrid>
      <w:tr w:rsidR="00374B14" w:rsidRPr="00BC7315" w14:paraId="5A82DEA7" w14:textId="77777777" w:rsidTr="0022754B">
        <w:tc>
          <w:tcPr>
            <w:tcW w:w="2988" w:type="dxa"/>
            <w:tcBorders>
              <w:top w:val="nil"/>
              <w:left w:val="nil"/>
              <w:bottom w:val="nil"/>
              <w:right w:val="nil"/>
            </w:tcBorders>
          </w:tcPr>
          <w:p w14:paraId="4EE00715" w14:textId="0E79691B" w:rsidR="00250132" w:rsidRPr="00BC7315" w:rsidRDefault="00250132" w:rsidP="00BC7315">
            <w:pPr>
              <w:shd w:val="clear" w:color="auto" w:fill="FFFFFF" w:themeFill="background1"/>
              <w:spacing w:before="120" w:after="120"/>
              <w:rPr>
                <w:rFonts w:ascii="Arial" w:hAnsi="Arial" w:cs="Arial"/>
                <w:i/>
                <w:iCs/>
                <w:szCs w:val="28"/>
              </w:rPr>
            </w:pPr>
            <w:r w:rsidRPr="00BC7315">
              <w:rPr>
                <w:rFonts w:ascii="Arial" w:hAnsi="Arial" w:cs="Arial"/>
                <w:i/>
                <w:iCs/>
                <w:szCs w:val="28"/>
              </w:rPr>
              <w:t xml:space="preserve">[Authorized </w:t>
            </w:r>
            <w:r w:rsidR="00C12A90" w:rsidRPr="00BC7315">
              <w:rPr>
                <w:rFonts w:ascii="Arial" w:hAnsi="Arial" w:cs="Arial"/>
                <w:i/>
                <w:iCs/>
                <w:szCs w:val="28"/>
              </w:rPr>
              <w:t>s</w:t>
            </w:r>
            <w:r w:rsidRPr="00BC7315">
              <w:rPr>
                <w:rFonts w:ascii="Arial" w:hAnsi="Arial" w:cs="Arial"/>
                <w:i/>
                <w:iCs/>
                <w:szCs w:val="28"/>
              </w:rPr>
              <w:t>ignatory]</w:t>
            </w:r>
          </w:p>
        </w:tc>
        <w:tc>
          <w:tcPr>
            <w:tcW w:w="5175" w:type="dxa"/>
            <w:tcBorders>
              <w:top w:val="nil"/>
              <w:left w:val="nil"/>
              <w:bottom w:val="nil"/>
              <w:right w:val="nil"/>
            </w:tcBorders>
          </w:tcPr>
          <w:p w14:paraId="037C818E" w14:textId="77777777" w:rsidR="00250132" w:rsidRPr="00BC7315" w:rsidRDefault="00250132" w:rsidP="00BC7315">
            <w:pPr>
              <w:shd w:val="clear" w:color="auto" w:fill="FFFFFF" w:themeFill="background1"/>
              <w:spacing w:before="120" w:after="120"/>
              <w:rPr>
                <w:rFonts w:ascii="Arial" w:hAnsi="Arial" w:cs="Arial"/>
                <w:szCs w:val="28"/>
              </w:rPr>
            </w:pPr>
          </w:p>
        </w:tc>
      </w:tr>
      <w:tr w:rsidR="00374B14" w:rsidRPr="00BC7315" w14:paraId="4AF385C1" w14:textId="77777777" w:rsidTr="0022754B">
        <w:tc>
          <w:tcPr>
            <w:tcW w:w="2988" w:type="dxa"/>
            <w:tcBorders>
              <w:top w:val="nil"/>
              <w:left w:val="nil"/>
              <w:bottom w:val="nil"/>
              <w:right w:val="nil"/>
            </w:tcBorders>
          </w:tcPr>
          <w:p w14:paraId="69A4A41A" w14:textId="43EC6FDB" w:rsidR="00250132" w:rsidRPr="00BC7315" w:rsidRDefault="00250132" w:rsidP="00BC7315">
            <w:pPr>
              <w:shd w:val="clear" w:color="auto" w:fill="FFFFFF" w:themeFill="background1"/>
              <w:spacing w:before="120" w:after="120"/>
              <w:rPr>
                <w:rFonts w:ascii="Arial" w:hAnsi="Arial" w:cs="Arial"/>
                <w:i/>
                <w:iCs/>
                <w:szCs w:val="28"/>
              </w:rPr>
            </w:pPr>
            <w:r w:rsidRPr="00BC7315">
              <w:rPr>
                <w:rFonts w:ascii="Arial" w:hAnsi="Arial" w:cs="Arial"/>
                <w:i/>
                <w:iCs/>
                <w:szCs w:val="28"/>
              </w:rPr>
              <w:t xml:space="preserve">[Name and title of </w:t>
            </w:r>
            <w:r w:rsidR="00C12A90" w:rsidRPr="00BC7315">
              <w:rPr>
                <w:rFonts w:ascii="Arial" w:hAnsi="Arial" w:cs="Arial"/>
                <w:i/>
                <w:iCs/>
                <w:szCs w:val="28"/>
              </w:rPr>
              <w:t>s</w:t>
            </w:r>
            <w:r w:rsidRPr="00BC7315">
              <w:rPr>
                <w:rFonts w:ascii="Arial" w:hAnsi="Arial" w:cs="Arial"/>
                <w:i/>
                <w:iCs/>
                <w:szCs w:val="28"/>
              </w:rPr>
              <w:t>ignatory]</w:t>
            </w:r>
          </w:p>
        </w:tc>
        <w:tc>
          <w:tcPr>
            <w:tcW w:w="5175" w:type="dxa"/>
            <w:tcBorders>
              <w:top w:val="nil"/>
              <w:left w:val="nil"/>
              <w:bottom w:val="nil"/>
              <w:right w:val="nil"/>
            </w:tcBorders>
          </w:tcPr>
          <w:p w14:paraId="6C3867D0" w14:textId="77777777" w:rsidR="00250132" w:rsidRPr="00BC7315" w:rsidRDefault="00250132" w:rsidP="00BC7315">
            <w:pPr>
              <w:shd w:val="clear" w:color="auto" w:fill="FFFFFF" w:themeFill="background1"/>
              <w:spacing w:before="120" w:after="120"/>
              <w:rPr>
                <w:rFonts w:ascii="Arial" w:hAnsi="Arial" w:cs="Arial"/>
                <w:szCs w:val="28"/>
              </w:rPr>
            </w:pPr>
          </w:p>
        </w:tc>
      </w:tr>
      <w:tr w:rsidR="00374B14" w:rsidRPr="00BC7315" w14:paraId="21992F8D" w14:textId="77777777" w:rsidTr="0022754B">
        <w:tc>
          <w:tcPr>
            <w:tcW w:w="2988" w:type="dxa"/>
            <w:tcBorders>
              <w:top w:val="nil"/>
              <w:left w:val="nil"/>
              <w:bottom w:val="nil"/>
              <w:right w:val="nil"/>
            </w:tcBorders>
          </w:tcPr>
          <w:p w14:paraId="7B5F2C3B" w14:textId="3CB2B701" w:rsidR="00250132" w:rsidRPr="00BC7315" w:rsidRDefault="00250132" w:rsidP="00BC7315">
            <w:pPr>
              <w:shd w:val="clear" w:color="auto" w:fill="FFFFFF" w:themeFill="background1"/>
              <w:spacing w:before="120" w:after="120"/>
              <w:rPr>
                <w:rFonts w:ascii="Arial" w:hAnsi="Arial" w:cs="Arial"/>
                <w:i/>
                <w:iCs/>
                <w:szCs w:val="28"/>
              </w:rPr>
            </w:pPr>
            <w:r w:rsidRPr="00BC7315">
              <w:rPr>
                <w:rFonts w:ascii="Arial" w:hAnsi="Arial" w:cs="Arial"/>
                <w:i/>
                <w:iCs/>
                <w:szCs w:val="28"/>
              </w:rPr>
              <w:t xml:space="preserve">[Name and </w:t>
            </w:r>
            <w:r w:rsidR="00C12A90" w:rsidRPr="00BC7315">
              <w:rPr>
                <w:rFonts w:ascii="Arial" w:hAnsi="Arial" w:cs="Arial"/>
                <w:i/>
                <w:iCs/>
                <w:szCs w:val="28"/>
              </w:rPr>
              <w:t>a</w:t>
            </w:r>
            <w:r w:rsidRPr="00BC7315">
              <w:rPr>
                <w:rFonts w:ascii="Arial" w:hAnsi="Arial" w:cs="Arial"/>
                <w:i/>
                <w:iCs/>
                <w:szCs w:val="28"/>
              </w:rPr>
              <w:t xml:space="preserve">ddress of </w:t>
            </w:r>
            <w:r w:rsidR="00C12A90" w:rsidRPr="00BC7315">
              <w:rPr>
                <w:rFonts w:ascii="Arial" w:hAnsi="Arial" w:cs="Arial"/>
                <w:i/>
                <w:iCs/>
                <w:szCs w:val="28"/>
              </w:rPr>
              <w:t>f</w:t>
            </w:r>
            <w:r w:rsidRPr="00BC7315">
              <w:rPr>
                <w:rFonts w:ascii="Arial" w:hAnsi="Arial" w:cs="Arial"/>
                <w:i/>
                <w:iCs/>
                <w:szCs w:val="28"/>
              </w:rPr>
              <w:t>irm]</w:t>
            </w:r>
          </w:p>
        </w:tc>
        <w:tc>
          <w:tcPr>
            <w:tcW w:w="5175" w:type="dxa"/>
            <w:tcBorders>
              <w:top w:val="nil"/>
              <w:left w:val="nil"/>
              <w:bottom w:val="nil"/>
              <w:right w:val="nil"/>
            </w:tcBorders>
          </w:tcPr>
          <w:p w14:paraId="0D30BB96" w14:textId="77777777" w:rsidR="00250132" w:rsidRPr="00BC7315" w:rsidRDefault="00250132" w:rsidP="00BC7315">
            <w:pPr>
              <w:shd w:val="clear" w:color="auto" w:fill="FFFFFF" w:themeFill="background1"/>
              <w:spacing w:before="120" w:after="120"/>
              <w:rPr>
                <w:rFonts w:ascii="Arial" w:hAnsi="Arial" w:cs="Arial"/>
                <w:b/>
                <w:bCs/>
                <w:szCs w:val="28"/>
              </w:rPr>
            </w:pPr>
          </w:p>
        </w:tc>
      </w:tr>
    </w:tbl>
    <w:p w14:paraId="33D02333" w14:textId="3502B766" w:rsidR="00250132" w:rsidRPr="00BC7315" w:rsidRDefault="00250132" w:rsidP="00BC7315">
      <w:pPr>
        <w:shd w:val="clear" w:color="auto" w:fill="FFFFFF" w:themeFill="background1"/>
        <w:jc w:val="both"/>
        <w:rPr>
          <w:rFonts w:ascii="Arial" w:hAnsi="Arial" w:cs="Arial"/>
          <w:b/>
          <w:bCs/>
        </w:rPr>
      </w:pPr>
    </w:p>
    <w:p w14:paraId="444282EB" w14:textId="77777777" w:rsidR="00250132" w:rsidRPr="00BC7315" w:rsidRDefault="00250132" w:rsidP="00BC7315">
      <w:pPr>
        <w:shd w:val="clear" w:color="auto" w:fill="FFFFFF" w:themeFill="background1"/>
        <w:rPr>
          <w:rFonts w:ascii="Arial" w:hAnsi="Arial" w:cs="Arial"/>
          <w:b/>
          <w:bCs/>
        </w:rPr>
      </w:pPr>
      <w:r w:rsidRPr="00BC7315">
        <w:rPr>
          <w:rFonts w:ascii="Arial" w:hAnsi="Arial" w:cs="Arial"/>
          <w:b/>
          <w:bCs/>
        </w:rPr>
        <w:br w:type="page"/>
      </w:r>
    </w:p>
    <w:p w14:paraId="01DEE9A4" w14:textId="1CB0C86C" w:rsidR="00250132" w:rsidRPr="00BC7315" w:rsidRDefault="00250132" w:rsidP="00BC7315">
      <w:pPr>
        <w:pStyle w:val="HeadingThree"/>
        <w:shd w:val="clear" w:color="auto" w:fill="FFFFFF" w:themeFill="background1"/>
        <w:outlineLvl w:val="1"/>
        <w:rPr>
          <w:rFonts w:ascii="Arial" w:hAnsi="Arial" w:cs="Arial"/>
          <w:sz w:val="32"/>
          <w:szCs w:val="32"/>
          <w:u w:val="single"/>
          <w:lang w:val="en-US"/>
        </w:rPr>
      </w:pPr>
      <w:bookmarkStart w:id="14" w:name="_Toc202785772"/>
      <w:bookmarkStart w:id="15" w:name="_Toc202787324"/>
      <w:bookmarkStart w:id="16" w:name="_Toc421026077"/>
      <w:bookmarkStart w:id="17" w:name="_Toc428437565"/>
      <w:bookmarkStart w:id="18" w:name="_Toc428443398"/>
      <w:bookmarkStart w:id="19" w:name="_Toc434935893"/>
      <w:bookmarkStart w:id="20" w:name="_Toc442272048"/>
      <w:bookmarkStart w:id="21" w:name="_Toc442272251"/>
      <w:bookmarkStart w:id="22" w:name="_Toc442273007"/>
      <w:bookmarkStart w:id="23" w:name="_Toc442280163"/>
      <w:bookmarkStart w:id="24" w:name="_Toc442280556"/>
      <w:bookmarkStart w:id="25" w:name="_Toc442280685"/>
      <w:bookmarkStart w:id="26" w:name="_Toc444789241"/>
      <w:bookmarkStart w:id="27" w:name="_Toc444844560"/>
      <w:bookmarkStart w:id="28" w:name="_Toc447548191"/>
      <w:bookmarkStart w:id="29" w:name="_Toc447549507"/>
      <w:bookmarkStart w:id="30" w:name="_Toc193978276"/>
      <w:r w:rsidRPr="00BC7315">
        <w:rPr>
          <w:rFonts w:ascii="Arial" w:hAnsi="Arial" w:cs="Arial"/>
          <w:sz w:val="32"/>
          <w:szCs w:val="32"/>
          <w:lang w:val="en-US"/>
        </w:rPr>
        <w:t xml:space="preserve">Form EOI-2 </w:t>
      </w:r>
      <w:r w:rsidR="00F600FF" w:rsidRPr="00BC7315">
        <w:rPr>
          <w:rFonts w:ascii="Arial" w:hAnsi="Arial" w:cs="Arial"/>
          <w:sz w:val="32"/>
          <w:szCs w:val="32"/>
          <w:lang w:val="en-US"/>
        </w:rPr>
        <w:br/>
      </w:r>
      <w:r w:rsidRPr="00BC7315">
        <w:rPr>
          <w:rFonts w:ascii="Arial" w:hAnsi="Arial" w:cs="Arial"/>
          <w:sz w:val="32"/>
          <w:szCs w:val="32"/>
          <w:u w:val="single"/>
          <w:lang w:val="en-US"/>
        </w:rPr>
        <w:t>Organization of the Consultant</w:t>
      </w:r>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47502441" w14:textId="77777777" w:rsidR="0022754B" w:rsidRPr="00BC7315" w:rsidRDefault="0022754B" w:rsidP="00BC7315">
      <w:pPr>
        <w:shd w:val="clear" w:color="auto" w:fill="FFFFFF" w:themeFill="background1"/>
        <w:spacing w:before="120"/>
        <w:jc w:val="center"/>
        <w:rPr>
          <w:rFonts w:ascii="Arial" w:hAnsi="Arial" w:cs="Arial"/>
          <w:b/>
          <w:sz w:val="32"/>
          <w:szCs w:val="32"/>
        </w:rPr>
      </w:pPr>
    </w:p>
    <w:p w14:paraId="5FB5DC51" w14:textId="689F6E1C" w:rsidR="00250132" w:rsidRPr="00BC7315" w:rsidRDefault="00250132" w:rsidP="00BC7315">
      <w:pPr>
        <w:shd w:val="clear" w:color="auto" w:fill="FFFFFF" w:themeFill="background1"/>
        <w:spacing w:before="120"/>
        <w:jc w:val="center"/>
        <w:rPr>
          <w:rFonts w:ascii="Arial" w:hAnsi="Arial" w:cs="Arial"/>
          <w:b/>
          <w:i/>
          <w:iCs/>
          <w:sz w:val="32"/>
          <w:szCs w:val="32"/>
        </w:rPr>
      </w:pPr>
      <w:r w:rsidRPr="00BC7315">
        <w:rPr>
          <w:rFonts w:ascii="Arial" w:hAnsi="Arial" w:cs="Arial"/>
          <w:b/>
          <w:sz w:val="32"/>
          <w:szCs w:val="32"/>
        </w:rPr>
        <w:t xml:space="preserve">Re: Consulting Services for </w:t>
      </w:r>
      <w:r w:rsidRPr="00BC7315">
        <w:rPr>
          <w:rFonts w:ascii="Arial" w:hAnsi="Arial" w:cs="Arial"/>
          <w:b/>
          <w:i/>
          <w:iCs/>
          <w:sz w:val="32"/>
          <w:szCs w:val="32"/>
        </w:rPr>
        <w:t>[insert assignment]</w:t>
      </w:r>
    </w:p>
    <w:p w14:paraId="5ED201EB" w14:textId="77777777" w:rsidR="00250132" w:rsidRPr="00BC7315" w:rsidRDefault="00250132" w:rsidP="00BC7315">
      <w:pPr>
        <w:shd w:val="clear" w:color="auto" w:fill="FFFFFF" w:themeFill="background1"/>
        <w:spacing w:before="120" w:after="120"/>
        <w:ind w:firstLine="450"/>
        <w:jc w:val="center"/>
        <w:rPr>
          <w:rFonts w:ascii="Arial" w:eastAsia="Calibri" w:hAnsi="Arial" w:cs="Arial"/>
          <w:b/>
          <w:sz w:val="32"/>
          <w:szCs w:val="32"/>
          <w:lang w:val="en-GB" w:eastAsia="en-ZA"/>
        </w:rPr>
      </w:pPr>
      <w:r w:rsidRPr="00BC7315">
        <w:rPr>
          <w:rFonts w:ascii="Arial" w:eastAsia="Calibri" w:hAnsi="Arial" w:cs="Arial"/>
          <w:b/>
          <w:sz w:val="32"/>
          <w:szCs w:val="32"/>
          <w:lang w:val="en-GB" w:eastAsia="en-ZA"/>
        </w:rPr>
        <w:t xml:space="preserve">Ref: </w:t>
      </w:r>
      <w:r w:rsidRPr="00BC7315">
        <w:rPr>
          <w:rFonts w:ascii="Arial" w:eastAsia="Calibri" w:hAnsi="Arial" w:cs="Arial"/>
          <w:b/>
          <w:i/>
          <w:iCs/>
          <w:sz w:val="32"/>
          <w:szCs w:val="32"/>
          <w:lang w:val="en-GB" w:eastAsia="en-ZA"/>
        </w:rPr>
        <w:t>[insert]</w:t>
      </w:r>
    </w:p>
    <w:p w14:paraId="39A073D5" w14:textId="77777777" w:rsidR="00250132" w:rsidRPr="00BC7315" w:rsidRDefault="00250132" w:rsidP="00BC7315">
      <w:pPr>
        <w:pStyle w:val="HeadingThree"/>
        <w:shd w:val="clear" w:color="auto" w:fill="FFFFFF" w:themeFill="background1"/>
        <w:outlineLvl w:val="1"/>
        <w:rPr>
          <w:rFonts w:ascii="Arial" w:hAnsi="Arial" w:cs="Arial"/>
          <w:sz w:val="24"/>
          <w:lang w:val="en-US"/>
        </w:rPr>
      </w:pPr>
    </w:p>
    <w:p w14:paraId="5B887597" w14:textId="1E5AE06D" w:rsidR="00250132" w:rsidRPr="00BC7315" w:rsidRDefault="00250132" w:rsidP="00BC7315">
      <w:pPr>
        <w:pStyle w:val="Text"/>
        <w:shd w:val="clear" w:color="auto" w:fill="FFFFFF" w:themeFill="background1"/>
        <w:jc w:val="left"/>
        <w:rPr>
          <w:rFonts w:ascii="Arial" w:hAnsi="Arial" w:cs="Arial"/>
          <w:i/>
          <w:iCs/>
        </w:rPr>
      </w:pPr>
      <w:r w:rsidRPr="00BC7315">
        <w:rPr>
          <w:rFonts w:ascii="Arial" w:hAnsi="Arial" w:cs="Arial"/>
          <w:i/>
          <w:iCs/>
        </w:rPr>
        <w:t xml:space="preserve">[Provide a brief description of the background and organization of your firm/entity and of each associated firm for this assignment. Include the organization chart of your firm/entity. The </w:t>
      </w:r>
      <w:r w:rsidRPr="00BC7315">
        <w:rPr>
          <w:rFonts w:ascii="Arial" w:eastAsia="Calibri" w:hAnsi="Arial" w:cs="Arial"/>
          <w:i/>
          <w:iCs/>
          <w:szCs w:val="24"/>
          <w:lang w:val="en-PH"/>
        </w:rPr>
        <w:t>EOI</w:t>
      </w:r>
      <w:r w:rsidRPr="00BC7315">
        <w:rPr>
          <w:rFonts w:ascii="Arial" w:hAnsi="Arial" w:cs="Arial"/>
          <w:i/>
          <w:iCs/>
        </w:rPr>
        <w:t xml:space="preserve"> must demonstrate that the </w:t>
      </w:r>
      <w:r w:rsidR="00C12A90" w:rsidRPr="00BC7315">
        <w:rPr>
          <w:rFonts w:ascii="Arial" w:hAnsi="Arial" w:cs="Arial"/>
          <w:i/>
          <w:iCs/>
        </w:rPr>
        <w:t>c</w:t>
      </w:r>
      <w:r w:rsidRPr="00BC7315">
        <w:rPr>
          <w:rFonts w:ascii="Arial" w:hAnsi="Arial" w:cs="Arial"/>
          <w:i/>
          <w:iCs/>
        </w:rPr>
        <w:t xml:space="preserve">onsultant has the organizational capability and to carry out the assignment. The </w:t>
      </w:r>
      <w:r w:rsidR="00C12A90" w:rsidRPr="00BC7315">
        <w:rPr>
          <w:rFonts w:ascii="Arial" w:hAnsi="Arial" w:cs="Arial"/>
          <w:i/>
          <w:iCs/>
        </w:rPr>
        <w:t>q</w:t>
      </w:r>
      <w:r w:rsidRPr="00BC7315">
        <w:rPr>
          <w:rFonts w:ascii="Arial" w:hAnsi="Arial" w:cs="Arial"/>
          <w:i/>
          <w:iCs/>
        </w:rPr>
        <w:t xml:space="preserve">ualifications document shall further demonstrate that the </w:t>
      </w:r>
      <w:r w:rsidR="00C12A90" w:rsidRPr="00BC7315">
        <w:rPr>
          <w:rFonts w:ascii="Arial" w:hAnsi="Arial" w:cs="Arial"/>
          <w:i/>
          <w:iCs/>
        </w:rPr>
        <w:t>c</w:t>
      </w:r>
      <w:r w:rsidRPr="00BC7315">
        <w:rPr>
          <w:rFonts w:ascii="Arial" w:hAnsi="Arial" w:cs="Arial"/>
          <w:i/>
          <w:iCs/>
        </w:rPr>
        <w:t xml:space="preserve">onsultant has the capacity to field and provide experienced replacement </w:t>
      </w:r>
      <w:r w:rsidR="00C12A90" w:rsidRPr="00BC7315">
        <w:rPr>
          <w:rFonts w:ascii="Arial" w:hAnsi="Arial" w:cs="Arial"/>
          <w:i/>
          <w:iCs/>
        </w:rPr>
        <w:t>p</w:t>
      </w:r>
      <w:r w:rsidRPr="00BC7315">
        <w:rPr>
          <w:rFonts w:ascii="Arial" w:hAnsi="Arial" w:cs="Arial"/>
          <w:i/>
          <w:iCs/>
        </w:rPr>
        <w:t>ersonnel on short notice. Key staff CVs are not required at the shortlisting stage.]</w:t>
      </w:r>
    </w:p>
    <w:p w14:paraId="1F607331" w14:textId="522FDE1D" w:rsidR="008B28AC" w:rsidRPr="00BC7315" w:rsidRDefault="008B28AC" w:rsidP="00BC7315">
      <w:pPr>
        <w:pStyle w:val="Text"/>
        <w:shd w:val="clear" w:color="auto" w:fill="FFFFFF" w:themeFill="background1"/>
        <w:jc w:val="left"/>
        <w:rPr>
          <w:rFonts w:ascii="Arial" w:hAnsi="Arial" w:cs="Arial"/>
          <w:i/>
          <w:iCs/>
        </w:rPr>
      </w:pPr>
    </w:p>
    <w:tbl>
      <w:tblPr>
        <w:tblStyle w:val="TableGrid"/>
        <w:tblW w:w="0" w:type="auto"/>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Look w:val="04A0" w:firstRow="1" w:lastRow="0" w:firstColumn="1" w:lastColumn="0" w:noHBand="0" w:noVBand="1"/>
      </w:tblPr>
      <w:tblGrid>
        <w:gridCol w:w="4068"/>
        <w:gridCol w:w="5767"/>
      </w:tblGrid>
      <w:tr w:rsidR="00374B14" w:rsidRPr="00BC7315" w14:paraId="229E77F8" w14:textId="77777777" w:rsidTr="0022754B">
        <w:trPr>
          <w:trHeight w:val="576"/>
        </w:trPr>
        <w:tc>
          <w:tcPr>
            <w:tcW w:w="4068" w:type="dxa"/>
            <w:shd w:val="clear" w:color="auto" w:fill="D9E2F3" w:themeFill="accent1" w:themeFillTint="33"/>
          </w:tcPr>
          <w:p w14:paraId="010D6C59" w14:textId="3AE66CEF"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Name of the </w:t>
            </w:r>
            <w:r w:rsidR="000737D4" w:rsidRPr="00BC7315">
              <w:rPr>
                <w:rFonts w:ascii="Arial" w:hAnsi="Arial" w:cs="Arial"/>
                <w:sz w:val="22"/>
                <w:szCs w:val="22"/>
              </w:rPr>
              <w:t>f</w:t>
            </w:r>
            <w:r w:rsidRPr="00BC7315">
              <w:rPr>
                <w:rFonts w:ascii="Arial" w:hAnsi="Arial" w:cs="Arial"/>
                <w:sz w:val="22"/>
                <w:szCs w:val="22"/>
              </w:rPr>
              <w:t>irm</w:t>
            </w:r>
          </w:p>
        </w:tc>
        <w:tc>
          <w:tcPr>
            <w:tcW w:w="5767" w:type="dxa"/>
            <w:shd w:val="clear" w:color="auto" w:fill="D9E2F3" w:themeFill="accent1" w:themeFillTint="33"/>
          </w:tcPr>
          <w:p w14:paraId="7B024F05"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748F2D21" w14:textId="77777777" w:rsidTr="0022754B">
        <w:trPr>
          <w:trHeight w:val="576"/>
        </w:trPr>
        <w:tc>
          <w:tcPr>
            <w:tcW w:w="4068" w:type="dxa"/>
          </w:tcPr>
          <w:p w14:paraId="346D1B91" w14:textId="230AB836"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Date of </w:t>
            </w:r>
            <w:r w:rsidR="000737D4" w:rsidRPr="00BC7315">
              <w:rPr>
                <w:rFonts w:ascii="Arial" w:hAnsi="Arial" w:cs="Arial"/>
                <w:sz w:val="22"/>
                <w:szCs w:val="22"/>
              </w:rPr>
              <w:t>e</w:t>
            </w:r>
            <w:r w:rsidRPr="00BC7315">
              <w:rPr>
                <w:rFonts w:ascii="Arial" w:hAnsi="Arial" w:cs="Arial"/>
                <w:sz w:val="22"/>
                <w:szCs w:val="22"/>
              </w:rPr>
              <w:t>stablishment</w:t>
            </w:r>
          </w:p>
        </w:tc>
        <w:tc>
          <w:tcPr>
            <w:tcW w:w="5767" w:type="dxa"/>
          </w:tcPr>
          <w:p w14:paraId="58C76589"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199D606E" w14:textId="77777777" w:rsidTr="0022754B">
        <w:trPr>
          <w:trHeight w:val="576"/>
        </w:trPr>
        <w:tc>
          <w:tcPr>
            <w:tcW w:w="4068" w:type="dxa"/>
            <w:shd w:val="clear" w:color="auto" w:fill="D9E2F3" w:themeFill="accent1" w:themeFillTint="33"/>
          </w:tcPr>
          <w:p w14:paraId="33C34E90" w14:textId="4032FCAA"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Country of </w:t>
            </w:r>
            <w:r w:rsidR="000737D4" w:rsidRPr="00BC7315">
              <w:rPr>
                <w:rFonts w:ascii="Arial" w:hAnsi="Arial" w:cs="Arial"/>
                <w:sz w:val="22"/>
                <w:szCs w:val="22"/>
              </w:rPr>
              <w:t>r</w:t>
            </w:r>
            <w:r w:rsidRPr="00BC7315">
              <w:rPr>
                <w:rFonts w:ascii="Arial" w:hAnsi="Arial" w:cs="Arial"/>
                <w:sz w:val="22"/>
                <w:szCs w:val="22"/>
              </w:rPr>
              <w:t>egistration</w:t>
            </w:r>
          </w:p>
        </w:tc>
        <w:tc>
          <w:tcPr>
            <w:tcW w:w="5767" w:type="dxa"/>
            <w:shd w:val="clear" w:color="auto" w:fill="D9E2F3" w:themeFill="accent1" w:themeFillTint="33"/>
          </w:tcPr>
          <w:p w14:paraId="66A9C2A7"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7AA85028" w14:textId="77777777" w:rsidTr="0022754B">
        <w:trPr>
          <w:trHeight w:val="576"/>
        </w:trPr>
        <w:tc>
          <w:tcPr>
            <w:tcW w:w="4068" w:type="dxa"/>
          </w:tcPr>
          <w:p w14:paraId="458914AF" w14:textId="357EE466"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Full address of the </w:t>
            </w:r>
            <w:r w:rsidR="000737D4" w:rsidRPr="00BC7315">
              <w:rPr>
                <w:rFonts w:ascii="Arial" w:hAnsi="Arial" w:cs="Arial"/>
                <w:sz w:val="22"/>
                <w:szCs w:val="22"/>
              </w:rPr>
              <w:t>f</w:t>
            </w:r>
            <w:r w:rsidRPr="00BC7315">
              <w:rPr>
                <w:rFonts w:ascii="Arial" w:hAnsi="Arial" w:cs="Arial"/>
                <w:sz w:val="22"/>
                <w:szCs w:val="22"/>
              </w:rPr>
              <w:t>irm</w:t>
            </w:r>
          </w:p>
        </w:tc>
        <w:tc>
          <w:tcPr>
            <w:tcW w:w="5767" w:type="dxa"/>
          </w:tcPr>
          <w:p w14:paraId="36EB444F"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1EB18AE3" w14:textId="77777777" w:rsidTr="0022754B">
        <w:trPr>
          <w:trHeight w:val="576"/>
        </w:trPr>
        <w:tc>
          <w:tcPr>
            <w:tcW w:w="4068" w:type="dxa"/>
            <w:vMerge w:val="restart"/>
            <w:shd w:val="clear" w:color="auto" w:fill="D9E2F3" w:themeFill="accent1" w:themeFillTint="33"/>
          </w:tcPr>
          <w:p w14:paraId="2617F6FC" w14:textId="02629677"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Focal point: </w:t>
            </w:r>
            <w:r w:rsidR="000737D4" w:rsidRPr="00BC7315">
              <w:rPr>
                <w:rFonts w:ascii="Arial" w:hAnsi="Arial" w:cs="Arial"/>
                <w:sz w:val="22"/>
                <w:szCs w:val="22"/>
              </w:rPr>
              <w:t>n</w:t>
            </w:r>
            <w:r w:rsidRPr="00BC7315">
              <w:rPr>
                <w:rFonts w:ascii="Arial" w:hAnsi="Arial" w:cs="Arial"/>
                <w:sz w:val="22"/>
                <w:szCs w:val="22"/>
              </w:rPr>
              <w:t xml:space="preserve">ame, </w:t>
            </w:r>
            <w:r w:rsidR="000737D4" w:rsidRPr="00BC7315">
              <w:rPr>
                <w:rFonts w:ascii="Arial" w:hAnsi="Arial" w:cs="Arial"/>
                <w:sz w:val="22"/>
                <w:szCs w:val="22"/>
              </w:rPr>
              <w:t>p</w:t>
            </w:r>
            <w:r w:rsidRPr="00BC7315">
              <w:rPr>
                <w:rFonts w:ascii="Arial" w:hAnsi="Arial" w:cs="Arial"/>
                <w:sz w:val="22"/>
                <w:szCs w:val="22"/>
              </w:rPr>
              <w:t xml:space="preserve">osition, </w:t>
            </w:r>
            <w:r w:rsidR="000737D4" w:rsidRPr="00BC7315">
              <w:rPr>
                <w:rFonts w:ascii="Arial" w:hAnsi="Arial" w:cs="Arial"/>
                <w:sz w:val="22"/>
                <w:szCs w:val="22"/>
              </w:rPr>
              <w:t>c</w:t>
            </w:r>
            <w:r w:rsidRPr="00BC7315">
              <w:rPr>
                <w:rFonts w:ascii="Arial" w:hAnsi="Arial" w:cs="Arial"/>
                <w:sz w:val="22"/>
                <w:szCs w:val="22"/>
              </w:rPr>
              <w:t xml:space="preserve">ontact </w:t>
            </w:r>
            <w:r w:rsidR="000737D4" w:rsidRPr="00BC7315">
              <w:rPr>
                <w:rFonts w:ascii="Arial" w:hAnsi="Arial" w:cs="Arial"/>
                <w:sz w:val="22"/>
                <w:szCs w:val="22"/>
              </w:rPr>
              <w:t>i</w:t>
            </w:r>
            <w:r w:rsidRPr="00BC7315">
              <w:rPr>
                <w:rFonts w:ascii="Arial" w:hAnsi="Arial" w:cs="Arial"/>
                <w:sz w:val="22"/>
                <w:szCs w:val="22"/>
              </w:rPr>
              <w:t>nformation (telephone, email):</w:t>
            </w:r>
          </w:p>
        </w:tc>
        <w:tc>
          <w:tcPr>
            <w:tcW w:w="5767" w:type="dxa"/>
            <w:shd w:val="clear" w:color="auto" w:fill="D9E2F3" w:themeFill="accent1" w:themeFillTint="33"/>
          </w:tcPr>
          <w:p w14:paraId="006ADD1E" w14:textId="77777777"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Name:</w:t>
            </w:r>
          </w:p>
        </w:tc>
      </w:tr>
      <w:tr w:rsidR="00374B14" w:rsidRPr="00BC7315" w14:paraId="7495BA98" w14:textId="77777777" w:rsidTr="0022754B">
        <w:trPr>
          <w:trHeight w:val="576"/>
        </w:trPr>
        <w:tc>
          <w:tcPr>
            <w:tcW w:w="4068" w:type="dxa"/>
            <w:vMerge/>
          </w:tcPr>
          <w:p w14:paraId="1C29E8C8" w14:textId="77777777" w:rsidR="008B28AC" w:rsidRPr="00BC7315" w:rsidRDefault="008B28AC" w:rsidP="00BC7315">
            <w:pPr>
              <w:shd w:val="clear" w:color="auto" w:fill="FFFFFF" w:themeFill="background1"/>
              <w:rPr>
                <w:rFonts w:ascii="Arial" w:hAnsi="Arial" w:cs="Arial"/>
                <w:sz w:val="22"/>
                <w:szCs w:val="22"/>
              </w:rPr>
            </w:pPr>
          </w:p>
        </w:tc>
        <w:tc>
          <w:tcPr>
            <w:tcW w:w="5767" w:type="dxa"/>
            <w:shd w:val="clear" w:color="auto" w:fill="D9E2F3" w:themeFill="accent1" w:themeFillTint="33"/>
          </w:tcPr>
          <w:p w14:paraId="0ED3F61F" w14:textId="77777777"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Tel:</w:t>
            </w:r>
          </w:p>
        </w:tc>
      </w:tr>
      <w:tr w:rsidR="00374B14" w:rsidRPr="00BC7315" w14:paraId="778007AB" w14:textId="77777777" w:rsidTr="0022754B">
        <w:trPr>
          <w:trHeight w:val="576"/>
        </w:trPr>
        <w:tc>
          <w:tcPr>
            <w:tcW w:w="4068" w:type="dxa"/>
            <w:vMerge/>
          </w:tcPr>
          <w:p w14:paraId="2F244BAC" w14:textId="77777777" w:rsidR="008B28AC" w:rsidRPr="00BC7315" w:rsidRDefault="008B28AC" w:rsidP="00BC7315">
            <w:pPr>
              <w:shd w:val="clear" w:color="auto" w:fill="FFFFFF" w:themeFill="background1"/>
              <w:rPr>
                <w:rFonts w:ascii="Arial" w:hAnsi="Arial" w:cs="Arial"/>
                <w:sz w:val="22"/>
                <w:szCs w:val="22"/>
              </w:rPr>
            </w:pPr>
          </w:p>
        </w:tc>
        <w:tc>
          <w:tcPr>
            <w:tcW w:w="5767" w:type="dxa"/>
            <w:shd w:val="clear" w:color="auto" w:fill="D9E2F3" w:themeFill="accent1" w:themeFillTint="33"/>
          </w:tcPr>
          <w:p w14:paraId="1E77DDAD" w14:textId="77777777"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Email:</w:t>
            </w:r>
          </w:p>
        </w:tc>
      </w:tr>
      <w:tr w:rsidR="00374B14" w:rsidRPr="00BC7315" w14:paraId="051C6437" w14:textId="77777777" w:rsidTr="0022754B">
        <w:trPr>
          <w:trHeight w:val="576"/>
        </w:trPr>
        <w:tc>
          <w:tcPr>
            <w:tcW w:w="4068" w:type="dxa"/>
          </w:tcPr>
          <w:p w14:paraId="05B31273" w14:textId="165FBA3A"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Number of </w:t>
            </w:r>
            <w:r w:rsidR="000737D4" w:rsidRPr="00BC7315">
              <w:rPr>
                <w:rFonts w:ascii="Arial" w:hAnsi="Arial" w:cs="Arial"/>
                <w:sz w:val="22"/>
                <w:szCs w:val="22"/>
              </w:rPr>
              <w:t>b</w:t>
            </w:r>
            <w:r w:rsidRPr="00BC7315">
              <w:rPr>
                <w:rFonts w:ascii="Arial" w:hAnsi="Arial" w:cs="Arial"/>
                <w:sz w:val="22"/>
                <w:szCs w:val="22"/>
              </w:rPr>
              <w:t xml:space="preserve">ranches in the </w:t>
            </w:r>
            <w:r w:rsidR="000737D4" w:rsidRPr="00BC7315">
              <w:rPr>
                <w:rFonts w:ascii="Arial" w:hAnsi="Arial" w:cs="Arial"/>
                <w:sz w:val="22"/>
                <w:szCs w:val="22"/>
              </w:rPr>
              <w:t>c</w:t>
            </w:r>
            <w:r w:rsidRPr="00BC7315">
              <w:rPr>
                <w:rFonts w:ascii="Arial" w:hAnsi="Arial" w:cs="Arial"/>
                <w:sz w:val="22"/>
                <w:szCs w:val="22"/>
              </w:rPr>
              <w:t>ountry</w:t>
            </w:r>
          </w:p>
        </w:tc>
        <w:tc>
          <w:tcPr>
            <w:tcW w:w="5767" w:type="dxa"/>
          </w:tcPr>
          <w:p w14:paraId="41D78BD6"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5F781746" w14:textId="77777777" w:rsidTr="0022754B">
        <w:trPr>
          <w:trHeight w:val="576"/>
        </w:trPr>
        <w:tc>
          <w:tcPr>
            <w:tcW w:w="4068" w:type="dxa"/>
            <w:shd w:val="clear" w:color="auto" w:fill="D9E2F3" w:themeFill="accent1" w:themeFillTint="33"/>
          </w:tcPr>
          <w:p w14:paraId="2D3D52CB" w14:textId="25C96189"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Country(</w:t>
            </w:r>
            <w:proofErr w:type="spellStart"/>
            <w:r w:rsidRPr="00BC7315">
              <w:rPr>
                <w:rFonts w:ascii="Arial" w:hAnsi="Arial" w:cs="Arial"/>
                <w:sz w:val="22"/>
                <w:szCs w:val="22"/>
              </w:rPr>
              <w:t>ies</w:t>
            </w:r>
            <w:proofErr w:type="spellEnd"/>
            <w:r w:rsidRPr="00BC7315">
              <w:rPr>
                <w:rFonts w:ascii="Arial" w:hAnsi="Arial" w:cs="Arial"/>
                <w:sz w:val="22"/>
                <w:szCs w:val="22"/>
              </w:rPr>
              <w:t xml:space="preserve">) of </w:t>
            </w:r>
            <w:r w:rsidR="000737D4" w:rsidRPr="00BC7315">
              <w:rPr>
                <w:rFonts w:ascii="Arial" w:hAnsi="Arial" w:cs="Arial"/>
                <w:sz w:val="22"/>
                <w:szCs w:val="22"/>
              </w:rPr>
              <w:t>o</w:t>
            </w:r>
            <w:r w:rsidRPr="00BC7315">
              <w:rPr>
                <w:rFonts w:ascii="Arial" w:hAnsi="Arial" w:cs="Arial"/>
                <w:sz w:val="22"/>
                <w:szCs w:val="22"/>
              </w:rPr>
              <w:t>perations with number of branches in each country</w:t>
            </w:r>
          </w:p>
        </w:tc>
        <w:tc>
          <w:tcPr>
            <w:tcW w:w="5767" w:type="dxa"/>
            <w:shd w:val="clear" w:color="auto" w:fill="D9E2F3" w:themeFill="accent1" w:themeFillTint="33"/>
          </w:tcPr>
          <w:p w14:paraId="249E1428"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7FB7B3AA" w14:textId="77777777" w:rsidTr="0022754B">
        <w:trPr>
          <w:trHeight w:val="576"/>
        </w:trPr>
        <w:tc>
          <w:tcPr>
            <w:tcW w:w="4068" w:type="dxa"/>
          </w:tcPr>
          <w:p w14:paraId="1D21C2FB" w14:textId="1AABFE6C"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Number of </w:t>
            </w:r>
            <w:r w:rsidR="000737D4" w:rsidRPr="00BC7315">
              <w:rPr>
                <w:rFonts w:ascii="Arial" w:hAnsi="Arial" w:cs="Arial"/>
                <w:sz w:val="22"/>
                <w:szCs w:val="22"/>
              </w:rPr>
              <w:t>f</w:t>
            </w:r>
            <w:r w:rsidRPr="00BC7315">
              <w:rPr>
                <w:rFonts w:ascii="Arial" w:hAnsi="Arial" w:cs="Arial"/>
                <w:sz w:val="22"/>
                <w:szCs w:val="22"/>
              </w:rPr>
              <w:t>ull-</w:t>
            </w:r>
            <w:r w:rsidR="000737D4" w:rsidRPr="00BC7315">
              <w:rPr>
                <w:rFonts w:ascii="Arial" w:hAnsi="Arial" w:cs="Arial"/>
                <w:sz w:val="22"/>
                <w:szCs w:val="22"/>
              </w:rPr>
              <w:t>t</w:t>
            </w:r>
            <w:r w:rsidRPr="00BC7315">
              <w:rPr>
                <w:rFonts w:ascii="Arial" w:hAnsi="Arial" w:cs="Arial"/>
                <w:sz w:val="22"/>
                <w:szCs w:val="22"/>
              </w:rPr>
              <w:t xml:space="preserve">ime </w:t>
            </w:r>
            <w:r w:rsidR="000737D4" w:rsidRPr="00BC7315">
              <w:rPr>
                <w:rFonts w:ascii="Arial" w:hAnsi="Arial" w:cs="Arial"/>
                <w:sz w:val="22"/>
                <w:szCs w:val="22"/>
              </w:rPr>
              <w:t>e</w:t>
            </w:r>
            <w:r w:rsidRPr="00BC7315">
              <w:rPr>
                <w:rFonts w:ascii="Arial" w:hAnsi="Arial" w:cs="Arial"/>
                <w:sz w:val="22"/>
                <w:szCs w:val="22"/>
              </w:rPr>
              <w:t>mployees</w:t>
            </w:r>
          </w:p>
        </w:tc>
        <w:tc>
          <w:tcPr>
            <w:tcW w:w="5767" w:type="dxa"/>
          </w:tcPr>
          <w:p w14:paraId="3341D5E6"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5575D2E4" w14:textId="77777777" w:rsidTr="0022754B">
        <w:trPr>
          <w:trHeight w:val="576"/>
        </w:trPr>
        <w:tc>
          <w:tcPr>
            <w:tcW w:w="4068" w:type="dxa"/>
            <w:shd w:val="clear" w:color="auto" w:fill="D9E2F3" w:themeFill="accent1" w:themeFillTint="33"/>
          </w:tcPr>
          <w:p w14:paraId="45747C2A" w14:textId="397E69BF"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Number of </w:t>
            </w:r>
            <w:r w:rsidR="000737D4" w:rsidRPr="00BC7315">
              <w:rPr>
                <w:rFonts w:ascii="Arial" w:hAnsi="Arial" w:cs="Arial"/>
                <w:sz w:val="22"/>
                <w:szCs w:val="22"/>
              </w:rPr>
              <w:t>p</w:t>
            </w:r>
            <w:r w:rsidRPr="00BC7315">
              <w:rPr>
                <w:rFonts w:ascii="Arial" w:hAnsi="Arial" w:cs="Arial"/>
                <w:sz w:val="22"/>
                <w:szCs w:val="22"/>
              </w:rPr>
              <w:t>art-</w:t>
            </w:r>
            <w:r w:rsidR="000737D4" w:rsidRPr="00BC7315">
              <w:rPr>
                <w:rFonts w:ascii="Arial" w:hAnsi="Arial" w:cs="Arial"/>
                <w:sz w:val="22"/>
                <w:szCs w:val="22"/>
              </w:rPr>
              <w:t>t</w:t>
            </w:r>
            <w:r w:rsidRPr="00BC7315">
              <w:rPr>
                <w:rFonts w:ascii="Arial" w:hAnsi="Arial" w:cs="Arial"/>
                <w:sz w:val="22"/>
                <w:szCs w:val="22"/>
              </w:rPr>
              <w:t xml:space="preserve">ime </w:t>
            </w:r>
            <w:r w:rsidR="000737D4" w:rsidRPr="00BC7315">
              <w:rPr>
                <w:rFonts w:ascii="Arial" w:hAnsi="Arial" w:cs="Arial"/>
                <w:sz w:val="22"/>
                <w:szCs w:val="22"/>
              </w:rPr>
              <w:t>e</w:t>
            </w:r>
            <w:r w:rsidRPr="00BC7315">
              <w:rPr>
                <w:rFonts w:ascii="Arial" w:hAnsi="Arial" w:cs="Arial"/>
                <w:sz w:val="22"/>
                <w:szCs w:val="22"/>
              </w:rPr>
              <w:t>mployees</w:t>
            </w:r>
          </w:p>
        </w:tc>
        <w:tc>
          <w:tcPr>
            <w:tcW w:w="5767" w:type="dxa"/>
            <w:shd w:val="clear" w:color="auto" w:fill="D9E2F3" w:themeFill="accent1" w:themeFillTint="33"/>
          </w:tcPr>
          <w:p w14:paraId="20CC3765"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43301E1B" w14:textId="77777777" w:rsidTr="0022754B">
        <w:trPr>
          <w:trHeight w:val="576"/>
        </w:trPr>
        <w:tc>
          <w:tcPr>
            <w:tcW w:w="4068" w:type="dxa"/>
          </w:tcPr>
          <w:p w14:paraId="24284D52" w14:textId="6BD444CC"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Field(s)of </w:t>
            </w:r>
            <w:r w:rsidR="000737D4" w:rsidRPr="00BC7315">
              <w:rPr>
                <w:rFonts w:ascii="Arial" w:hAnsi="Arial" w:cs="Arial"/>
                <w:sz w:val="22"/>
                <w:szCs w:val="22"/>
              </w:rPr>
              <w:t>e</w:t>
            </w:r>
            <w:r w:rsidRPr="00BC7315">
              <w:rPr>
                <w:rFonts w:ascii="Arial" w:hAnsi="Arial" w:cs="Arial"/>
                <w:sz w:val="22"/>
                <w:szCs w:val="22"/>
              </w:rPr>
              <w:t xml:space="preserve">xpertise of the </w:t>
            </w:r>
            <w:r w:rsidR="000737D4" w:rsidRPr="00BC7315">
              <w:rPr>
                <w:rFonts w:ascii="Arial" w:hAnsi="Arial" w:cs="Arial"/>
                <w:sz w:val="22"/>
                <w:szCs w:val="22"/>
              </w:rPr>
              <w:t>f</w:t>
            </w:r>
            <w:r w:rsidRPr="00BC7315">
              <w:rPr>
                <w:rFonts w:ascii="Arial" w:hAnsi="Arial" w:cs="Arial"/>
                <w:sz w:val="22"/>
                <w:szCs w:val="22"/>
              </w:rPr>
              <w:t>irm</w:t>
            </w:r>
          </w:p>
        </w:tc>
        <w:tc>
          <w:tcPr>
            <w:tcW w:w="5767" w:type="dxa"/>
          </w:tcPr>
          <w:p w14:paraId="392B0A1F"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3C7BA8FF" w14:textId="77777777" w:rsidTr="0022754B">
        <w:trPr>
          <w:trHeight w:val="576"/>
        </w:trPr>
        <w:tc>
          <w:tcPr>
            <w:tcW w:w="4068" w:type="dxa"/>
            <w:shd w:val="clear" w:color="auto" w:fill="D9E2F3" w:themeFill="accent1" w:themeFillTint="33"/>
          </w:tcPr>
          <w:p w14:paraId="27FFB94B" w14:textId="3CB9F3CA"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 xml:space="preserve">Number of </w:t>
            </w:r>
            <w:r w:rsidR="000737D4" w:rsidRPr="00BC7315">
              <w:rPr>
                <w:rFonts w:ascii="Arial" w:hAnsi="Arial" w:cs="Arial"/>
                <w:sz w:val="22"/>
                <w:szCs w:val="22"/>
              </w:rPr>
              <w:t>p</w:t>
            </w:r>
            <w:r w:rsidRPr="00BC7315">
              <w:rPr>
                <w:rFonts w:ascii="Arial" w:hAnsi="Arial" w:cs="Arial"/>
                <w:sz w:val="22"/>
                <w:szCs w:val="22"/>
              </w:rPr>
              <w:t xml:space="preserve">rofessional </w:t>
            </w:r>
            <w:r w:rsidR="000737D4" w:rsidRPr="00BC7315">
              <w:rPr>
                <w:rFonts w:ascii="Arial" w:hAnsi="Arial" w:cs="Arial"/>
                <w:sz w:val="22"/>
                <w:szCs w:val="22"/>
              </w:rPr>
              <w:t>s</w:t>
            </w:r>
            <w:r w:rsidRPr="00BC7315">
              <w:rPr>
                <w:rFonts w:ascii="Arial" w:hAnsi="Arial" w:cs="Arial"/>
                <w:sz w:val="22"/>
                <w:szCs w:val="22"/>
              </w:rPr>
              <w:t xml:space="preserve">taff with </w:t>
            </w:r>
            <w:r w:rsidR="000737D4" w:rsidRPr="00BC7315">
              <w:rPr>
                <w:rFonts w:ascii="Arial" w:hAnsi="Arial" w:cs="Arial"/>
                <w:sz w:val="22"/>
                <w:szCs w:val="22"/>
              </w:rPr>
              <w:t>e</w:t>
            </w:r>
            <w:r w:rsidRPr="00BC7315">
              <w:rPr>
                <w:rFonts w:ascii="Arial" w:hAnsi="Arial" w:cs="Arial"/>
                <w:sz w:val="22"/>
                <w:szCs w:val="22"/>
              </w:rPr>
              <w:t xml:space="preserve">xperience </w:t>
            </w:r>
            <w:r w:rsidR="000737D4" w:rsidRPr="00BC7315">
              <w:rPr>
                <w:rFonts w:ascii="Arial" w:hAnsi="Arial" w:cs="Arial"/>
                <w:sz w:val="22"/>
                <w:szCs w:val="22"/>
              </w:rPr>
              <w:t>r</w:t>
            </w:r>
            <w:r w:rsidRPr="00BC7315">
              <w:rPr>
                <w:rFonts w:ascii="Arial" w:hAnsi="Arial" w:cs="Arial"/>
                <w:sz w:val="22"/>
                <w:szCs w:val="22"/>
              </w:rPr>
              <w:t xml:space="preserve">elated directly to the </w:t>
            </w:r>
            <w:r w:rsidR="000737D4" w:rsidRPr="00BC7315">
              <w:rPr>
                <w:rFonts w:ascii="Arial" w:hAnsi="Arial" w:cs="Arial"/>
                <w:sz w:val="22"/>
                <w:szCs w:val="22"/>
              </w:rPr>
              <w:t>a</w:t>
            </w:r>
            <w:r w:rsidRPr="00BC7315">
              <w:rPr>
                <w:rFonts w:ascii="Arial" w:hAnsi="Arial" w:cs="Arial"/>
                <w:sz w:val="22"/>
                <w:szCs w:val="22"/>
              </w:rPr>
              <w:t>ssignment</w:t>
            </w:r>
          </w:p>
        </w:tc>
        <w:tc>
          <w:tcPr>
            <w:tcW w:w="5767" w:type="dxa"/>
            <w:shd w:val="clear" w:color="auto" w:fill="D9E2F3" w:themeFill="accent1" w:themeFillTint="33"/>
          </w:tcPr>
          <w:p w14:paraId="187430AA"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1C18B01B" w14:textId="77777777" w:rsidTr="0022754B">
        <w:trPr>
          <w:trHeight w:val="576"/>
        </w:trPr>
        <w:tc>
          <w:tcPr>
            <w:tcW w:w="4068" w:type="dxa"/>
          </w:tcPr>
          <w:p w14:paraId="6F0F2429" w14:textId="77777777" w:rsidR="008B28AC" w:rsidRPr="00BC7315" w:rsidRDefault="008B28AC" w:rsidP="00BC7315">
            <w:pPr>
              <w:pStyle w:val="ListParagraph"/>
              <w:shd w:val="clear" w:color="auto" w:fill="FFFFFF" w:themeFill="background1"/>
              <w:ind w:left="0"/>
              <w:rPr>
                <w:rFonts w:ascii="Arial" w:hAnsi="Arial" w:cs="Arial"/>
                <w:sz w:val="22"/>
                <w:szCs w:val="22"/>
              </w:rPr>
            </w:pPr>
            <w:r w:rsidRPr="00BC7315">
              <w:rPr>
                <w:rFonts w:ascii="Arial" w:hAnsi="Arial" w:cs="Arial"/>
                <w:sz w:val="22"/>
                <w:szCs w:val="22"/>
              </w:rPr>
              <w:t>Subsidiary and associated companies (</w:t>
            </w:r>
            <w:r w:rsidRPr="00BC7315">
              <w:rPr>
                <w:rFonts w:ascii="Arial" w:hAnsi="Arial" w:cs="Arial"/>
                <w:i/>
                <w:sz w:val="22"/>
                <w:szCs w:val="22"/>
              </w:rPr>
              <w:t>wherever applicable</w:t>
            </w:r>
            <w:r w:rsidRPr="00BC7315">
              <w:rPr>
                <w:rFonts w:ascii="Arial" w:hAnsi="Arial" w:cs="Arial"/>
                <w:sz w:val="22"/>
                <w:szCs w:val="22"/>
              </w:rPr>
              <w:t xml:space="preserve">): </w:t>
            </w:r>
          </w:p>
          <w:p w14:paraId="32EB3DD2" w14:textId="2122A884" w:rsidR="008B28AC" w:rsidRPr="00BC7315" w:rsidRDefault="008B28AC" w:rsidP="00BC7315">
            <w:pPr>
              <w:shd w:val="clear" w:color="auto" w:fill="FFFFFF" w:themeFill="background1"/>
              <w:ind w:left="90"/>
              <w:rPr>
                <w:rFonts w:ascii="Arial" w:hAnsi="Arial" w:cs="Arial"/>
                <w:sz w:val="22"/>
                <w:szCs w:val="22"/>
              </w:rPr>
            </w:pPr>
            <w:r w:rsidRPr="00BC7315">
              <w:rPr>
                <w:rFonts w:ascii="Arial" w:hAnsi="Arial" w:cs="Arial"/>
                <w:sz w:val="22"/>
                <w:szCs w:val="22"/>
              </w:rPr>
              <w:t>(</w:t>
            </w:r>
            <w:r w:rsidR="000737D4" w:rsidRPr="00BC7315">
              <w:rPr>
                <w:rFonts w:ascii="Arial" w:hAnsi="Arial" w:cs="Arial"/>
                <w:sz w:val="22"/>
                <w:szCs w:val="22"/>
              </w:rPr>
              <w:t>d</w:t>
            </w:r>
            <w:r w:rsidRPr="00BC7315">
              <w:rPr>
                <w:rFonts w:ascii="Arial" w:hAnsi="Arial" w:cs="Arial"/>
                <w:sz w:val="22"/>
                <w:szCs w:val="22"/>
              </w:rPr>
              <w:t xml:space="preserve">etails in the following format to be provided for all associates) – </w:t>
            </w:r>
          </w:p>
          <w:p w14:paraId="05AF5DC3" w14:textId="3A83C378" w:rsidR="008B28AC" w:rsidRPr="00BC7315" w:rsidRDefault="008B28AC" w:rsidP="00ED6373">
            <w:pPr>
              <w:pStyle w:val="ListParagraph"/>
              <w:numPr>
                <w:ilvl w:val="1"/>
                <w:numId w:val="5"/>
              </w:numPr>
              <w:shd w:val="clear" w:color="auto" w:fill="FFFFFF" w:themeFill="background1"/>
              <w:ind w:left="360"/>
              <w:rPr>
                <w:rFonts w:ascii="Arial" w:hAnsi="Arial" w:cs="Arial"/>
                <w:sz w:val="22"/>
                <w:szCs w:val="22"/>
              </w:rPr>
            </w:pPr>
            <w:r w:rsidRPr="00BC7315">
              <w:rPr>
                <w:rFonts w:ascii="Arial" w:hAnsi="Arial" w:cs="Arial"/>
                <w:sz w:val="22"/>
                <w:szCs w:val="22"/>
              </w:rPr>
              <w:t xml:space="preserve">Name of the </w:t>
            </w:r>
            <w:r w:rsidR="000737D4" w:rsidRPr="00BC7315">
              <w:rPr>
                <w:rFonts w:ascii="Arial" w:hAnsi="Arial" w:cs="Arial"/>
                <w:sz w:val="22"/>
                <w:szCs w:val="22"/>
              </w:rPr>
              <w:t>c</w:t>
            </w:r>
            <w:r w:rsidRPr="00BC7315">
              <w:rPr>
                <w:rFonts w:ascii="Arial" w:hAnsi="Arial" w:cs="Arial"/>
                <w:sz w:val="22"/>
                <w:szCs w:val="22"/>
              </w:rPr>
              <w:t xml:space="preserve">ompany </w:t>
            </w:r>
          </w:p>
          <w:p w14:paraId="33ACA55B" w14:textId="3E798E93" w:rsidR="008B28AC" w:rsidRPr="00BC7315" w:rsidRDefault="008B28AC" w:rsidP="00ED6373">
            <w:pPr>
              <w:pStyle w:val="ListParagraph"/>
              <w:numPr>
                <w:ilvl w:val="1"/>
                <w:numId w:val="5"/>
              </w:numPr>
              <w:shd w:val="clear" w:color="auto" w:fill="FFFFFF" w:themeFill="background1"/>
              <w:ind w:left="360"/>
              <w:rPr>
                <w:rFonts w:ascii="Arial" w:hAnsi="Arial" w:cs="Arial"/>
                <w:sz w:val="22"/>
                <w:szCs w:val="22"/>
              </w:rPr>
            </w:pPr>
            <w:r w:rsidRPr="00BC7315">
              <w:rPr>
                <w:rFonts w:ascii="Arial" w:hAnsi="Arial" w:cs="Arial"/>
                <w:sz w:val="22"/>
                <w:szCs w:val="22"/>
              </w:rPr>
              <w:t xml:space="preserve">Nature of </w:t>
            </w:r>
            <w:r w:rsidR="000737D4" w:rsidRPr="00BC7315">
              <w:rPr>
                <w:rFonts w:ascii="Arial" w:hAnsi="Arial" w:cs="Arial"/>
                <w:sz w:val="22"/>
                <w:szCs w:val="22"/>
              </w:rPr>
              <w:t>b</w:t>
            </w:r>
            <w:r w:rsidRPr="00BC7315">
              <w:rPr>
                <w:rFonts w:ascii="Arial" w:hAnsi="Arial" w:cs="Arial"/>
                <w:sz w:val="22"/>
                <w:szCs w:val="22"/>
              </w:rPr>
              <w:t xml:space="preserve">usiness </w:t>
            </w:r>
          </w:p>
          <w:p w14:paraId="015071A6" w14:textId="77777777" w:rsidR="008B28AC" w:rsidRPr="00BC7315" w:rsidRDefault="008B28AC" w:rsidP="00ED6373">
            <w:pPr>
              <w:pStyle w:val="ListParagraph"/>
              <w:numPr>
                <w:ilvl w:val="1"/>
                <w:numId w:val="5"/>
              </w:numPr>
              <w:shd w:val="clear" w:color="auto" w:fill="FFFFFF" w:themeFill="background1"/>
              <w:ind w:left="360"/>
              <w:rPr>
                <w:rFonts w:ascii="Arial" w:hAnsi="Arial" w:cs="Arial"/>
                <w:sz w:val="22"/>
                <w:szCs w:val="22"/>
              </w:rPr>
            </w:pPr>
            <w:r w:rsidRPr="00BC7315">
              <w:rPr>
                <w:rFonts w:ascii="Arial" w:hAnsi="Arial" w:cs="Arial"/>
                <w:sz w:val="22"/>
                <w:szCs w:val="22"/>
              </w:rPr>
              <w:t xml:space="preserve">Address of the company </w:t>
            </w:r>
          </w:p>
          <w:p w14:paraId="06249BC4" w14:textId="77777777" w:rsidR="008B28AC" w:rsidRPr="00BC7315" w:rsidRDefault="008B28AC" w:rsidP="00ED6373">
            <w:pPr>
              <w:pStyle w:val="ListParagraph"/>
              <w:numPr>
                <w:ilvl w:val="1"/>
                <w:numId w:val="5"/>
              </w:numPr>
              <w:shd w:val="clear" w:color="auto" w:fill="FFFFFF" w:themeFill="background1"/>
              <w:ind w:left="360"/>
              <w:rPr>
                <w:rFonts w:ascii="Arial" w:hAnsi="Arial" w:cs="Arial"/>
                <w:sz w:val="22"/>
                <w:szCs w:val="22"/>
              </w:rPr>
            </w:pPr>
            <w:r w:rsidRPr="00BC7315">
              <w:rPr>
                <w:rFonts w:ascii="Arial" w:hAnsi="Arial" w:cs="Arial"/>
                <w:sz w:val="22"/>
                <w:szCs w:val="22"/>
              </w:rPr>
              <w:t>Website of the company</w:t>
            </w:r>
          </w:p>
          <w:p w14:paraId="457852FE" w14:textId="77777777" w:rsidR="008B28AC" w:rsidRPr="00BC7315" w:rsidRDefault="008B28AC" w:rsidP="00ED6373">
            <w:pPr>
              <w:pStyle w:val="ListParagraph"/>
              <w:numPr>
                <w:ilvl w:val="1"/>
                <w:numId w:val="5"/>
              </w:numPr>
              <w:shd w:val="clear" w:color="auto" w:fill="FFFFFF" w:themeFill="background1"/>
              <w:ind w:left="360"/>
              <w:rPr>
                <w:rFonts w:ascii="Arial" w:hAnsi="Arial" w:cs="Arial"/>
                <w:sz w:val="22"/>
                <w:szCs w:val="22"/>
              </w:rPr>
            </w:pPr>
            <w:r w:rsidRPr="00BC7315">
              <w:rPr>
                <w:rFonts w:ascii="Arial" w:hAnsi="Arial" w:cs="Arial"/>
                <w:sz w:val="22"/>
                <w:szCs w:val="22"/>
              </w:rPr>
              <w:t>Brief description of company (maximum of 120 words)</w:t>
            </w:r>
          </w:p>
        </w:tc>
        <w:tc>
          <w:tcPr>
            <w:tcW w:w="5767" w:type="dxa"/>
          </w:tcPr>
          <w:p w14:paraId="3414C6BA" w14:textId="77777777" w:rsidR="008B28AC" w:rsidRPr="00BC7315" w:rsidRDefault="008B28AC" w:rsidP="00BC7315">
            <w:pPr>
              <w:shd w:val="clear" w:color="auto" w:fill="FFFFFF" w:themeFill="background1"/>
              <w:rPr>
                <w:rFonts w:ascii="Arial" w:hAnsi="Arial" w:cs="Arial"/>
                <w:sz w:val="22"/>
                <w:szCs w:val="22"/>
              </w:rPr>
            </w:pPr>
          </w:p>
        </w:tc>
      </w:tr>
      <w:tr w:rsidR="00374B14" w:rsidRPr="00BC7315" w14:paraId="7654B117" w14:textId="77777777" w:rsidTr="0022754B">
        <w:trPr>
          <w:trHeight w:val="576"/>
        </w:trPr>
        <w:tc>
          <w:tcPr>
            <w:tcW w:w="4068" w:type="dxa"/>
            <w:shd w:val="clear" w:color="auto" w:fill="D9E2F3" w:themeFill="accent1" w:themeFillTint="33"/>
          </w:tcPr>
          <w:p w14:paraId="7A28A9D0" w14:textId="77777777" w:rsidR="008B28AC" w:rsidRPr="00BC7315" w:rsidRDefault="008B28AC" w:rsidP="00BC7315">
            <w:pPr>
              <w:shd w:val="clear" w:color="auto" w:fill="FFFFFF" w:themeFill="background1"/>
              <w:rPr>
                <w:rFonts w:ascii="Arial" w:hAnsi="Arial" w:cs="Arial"/>
                <w:sz w:val="22"/>
                <w:szCs w:val="22"/>
              </w:rPr>
            </w:pPr>
            <w:r w:rsidRPr="00BC7315">
              <w:rPr>
                <w:rFonts w:ascii="Arial" w:hAnsi="Arial" w:cs="Arial"/>
                <w:sz w:val="22"/>
                <w:szCs w:val="22"/>
              </w:rPr>
              <w:t>Any other information that  the consultant would like to add:</w:t>
            </w:r>
          </w:p>
          <w:p w14:paraId="05077EA3" w14:textId="77777777" w:rsidR="008B28AC" w:rsidRPr="00BC7315" w:rsidRDefault="008B28AC" w:rsidP="00BC7315">
            <w:pPr>
              <w:pStyle w:val="ListParagraph"/>
              <w:shd w:val="clear" w:color="auto" w:fill="FFFFFF" w:themeFill="background1"/>
              <w:ind w:left="0"/>
              <w:rPr>
                <w:rFonts w:ascii="Arial" w:hAnsi="Arial" w:cs="Arial"/>
                <w:sz w:val="22"/>
                <w:szCs w:val="22"/>
              </w:rPr>
            </w:pPr>
          </w:p>
        </w:tc>
        <w:tc>
          <w:tcPr>
            <w:tcW w:w="5767" w:type="dxa"/>
            <w:shd w:val="clear" w:color="auto" w:fill="D9E2F3" w:themeFill="accent1" w:themeFillTint="33"/>
          </w:tcPr>
          <w:p w14:paraId="0B91E040" w14:textId="77777777" w:rsidR="008B28AC" w:rsidRPr="00BC7315" w:rsidRDefault="008B28AC" w:rsidP="00BC7315">
            <w:pPr>
              <w:shd w:val="clear" w:color="auto" w:fill="FFFFFF" w:themeFill="background1"/>
              <w:rPr>
                <w:rFonts w:ascii="Arial" w:hAnsi="Arial" w:cs="Arial"/>
                <w:sz w:val="22"/>
                <w:szCs w:val="22"/>
              </w:rPr>
            </w:pPr>
          </w:p>
        </w:tc>
      </w:tr>
    </w:tbl>
    <w:p w14:paraId="1168EB09" w14:textId="77777777" w:rsidR="008B28AC" w:rsidRPr="00BC7315" w:rsidRDefault="008B28AC" w:rsidP="00BC7315">
      <w:pPr>
        <w:pStyle w:val="Text"/>
        <w:shd w:val="clear" w:color="auto" w:fill="FFFFFF" w:themeFill="background1"/>
        <w:jc w:val="left"/>
        <w:rPr>
          <w:rFonts w:ascii="Arial" w:hAnsi="Arial" w:cs="Arial"/>
          <w:i/>
          <w:iCs/>
        </w:rPr>
      </w:pPr>
    </w:p>
    <w:p w14:paraId="4B73398D" w14:textId="7DB15639" w:rsidR="004B06B6" w:rsidRPr="00BC7315" w:rsidRDefault="00250132" w:rsidP="00BC7315">
      <w:pPr>
        <w:pStyle w:val="Text"/>
        <w:shd w:val="clear" w:color="auto" w:fill="FFFFFF" w:themeFill="background1"/>
        <w:rPr>
          <w:rFonts w:ascii="Arial" w:hAnsi="Arial" w:cs="Arial"/>
          <w:b/>
          <w:bCs/>
        </w:rPr>
      </w:pPr>
      <w:r w:rsidRPr="00BC7315">
        <w:rPr>
          <w:rFonts w:ascii="Arial" w:hAnsi="Arial" w:cs="Arial"/>
          <w:b/>
          <w:bCs/>
        </w:rPr>
        <w:t>Maximum 10 pages</w:t>
      </w:r>
    </w:p>
    <w:p w14:paraId="5EF97DED" w14:textId="77777777" w:rsidR="00220581" w:rsidRPr="00BC7315" w:rsidRDefault="00220581" w:rsidP="00BC7315">
      <w:pPr>
        <w:pStyle w:val="Text"/>
        <w:shd w:val="clear" w:color="auto" w:fill="FFFFFF" w:themeFill="background1"/>
        <w:rPr>
          <w:rFonts w:ascii="Arial" w:hAnsi="Arial" w:cs="Arial"/>
        </w:rPr>
        <w:sectPr w:rsidR="00220581" w:rsidRPr="00BC7315" w:rsidSect="00BD285A">
          <w:headerReference w:type="default" r:id="rId29"/>
          <w:footerReference w:type="default" r:id="rId30"/>
          <w:headerReference w:type="first" r:id="rId31"/>
          <w:footerReference w:type="first" r:id="rId32"/>
          <w:pgSz w:w="11900" w:h="16820" w:code="9"/>
          <w:pgMar w:top="2347" w:right="964" w:bottom="1440" w:left="1015" w:header="709" w:footer="709" w:gutter="0"/>
          <w:pgNumType w:start="3"/>
          <w:cols w:space="708"/>
          <w:docGrid w:linePitch="360"/>
        </w:sectPr>
      </w:pPr>
    </w:p>
    <w:p w14:paraId="58BE68EF" w14:textId="77777777" w:rsidR="005F71FC" w:rsidRPr="00BC7315" w:rsidRDefault="00250132" w:rsidP="00BC7315">
      <w:pPr>
        <w:pStyle w:val="HeadingThree"/>
        <w:shd w:val="clear" w:color="auto" w:fill="FFFFFF" w:themeFill="background1"/>
        <w:outlineLvl w:val="1"/>
        <w:rPr>
          <w:rFonts w:ascii="Arial" w:hAnsi="Arial" w:cs="Arial"/>
          <w:sz w:val="32"/>
          <w:szCs w:val="32"/>
          <w:lang w:val="en-US"/>
        </w:rPr>
      </w:pPr>
      <w:bookmarkStart w:id="31" w:name="_Toc193978277"/>
      <w:bookmarkStart w:id="32" w:name="_Toc202785773"/>
      <w:bookmarkStart w:id="33" w:name="_Toc202787325"/>
      <w:bookmarkStart w:id="34" w:name="_Toc421026078"/>
      <w:bookmarkStart w:id="35" w:name="_Toc428437566"/>
      <w:bookmarkStart w:id="36" w:name="_Toc428443399"/>
      <w:bookmarkStart w:id="37" w:name="_Toc434935894"/>
      <w:bookmarkStart w:id="38" w:name="_Toc442272049"/>
      <w:bookmarkStart w:id="39" w:name="_Toc442272252"/>
      <w:bookmarkStart w:id="40" w:name="_Toc442273008"/>
      <w:bookmarkStart w:id="41" w:name="_Toc442280164"/>
      <w:bookmarkStart w:id="42" w:name="_Toc442280557"/>
      <w:bookmarkStart w:id="43" w:name="_Toc442280686"/>
      <w:bookmarkStart w:id="44" w:name="_Toc444789242"/>
      <w:bookmarkStart w:id="45" w:name="_Toc444844561"/>
      <w:bookmarkStart w:id="46" w:name="_Toc447548192"/>
      <w:bookmarkStart w:id="47" w:name="_Toc447549508"/>
      <w:r w:rsidRPr="00BC7315">
        <w:rPr>
          <w:rFonts w:ascii="Arial" w:hAnsi="Arial" w:cs="Arial"/>
          <w:sz w:val="32"/>
          <w:szCs w:val="32"/>
          <w:lang w:val="en-US"/>
        </w:rPr>
        <w:t>Form EOI-3</w:t>
      </w:r>
      <w:bookmarkEnd w:id="31"/>
      <w:r w:rsidRPr="00BC7315">
        <w:rPr>
          <w:rFonts w:ascii="Arial" w:hAnsi="Arial" w:cs="Arial"/>
          <w:sz w:val="32"/>
          <w:szCs w:val="32"/>
          <w:lang w:val="en-US"/>
        </w:rPr>
        <w:t xml:space="preserve"> </w:t>
      </w:r>
    </w:p>
    <w:p w14:paraId="64679FA9" w14:textId="3967A8AB" w:rsidR="00250132" w:rsidRPr="00BC7315" w:rsidRDefault="00250132" w:rsidP="00BC7315">
      <w:pPr>
        <w:pStyle w:val="HeadingThree"/>
        <w:shd w:val="clear" w:color="auto" w:fill="FFFFFF" w:themeFill="background1"/>
        <w:outlineLvl w:val="1"/>
        <w:rPr>
          <w:rFonts w:ascii="Arial" w:hAnsi="Arial" w:cs="Arial"/>
          <w:sz w:val="32"/>
          <w:szCs w:val="32"/>
          <w:u w:val="single"/>
          <w:lang w:val="en-US"/>
        </w:rPr>
      </w:pPr>
      <w:bookmarkStart w:id="48" w:name="_Toc193978278"/>
      <w:r w:rsidRPr="00BC7315">
        <w:rPr>
          <w:rFonts w:ascii="Arial" w:hAnsi="Arial" w:cs="Arial"/>
          <w:sz w:val="32"/>
          <w:szCs w:val="32"/>
          <w:u w:val="single"/>
          <w:lang w:val="en-US"/>
        </w:rPr>
        <w:t>Experience of the Consultant</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0126043" w14:textId="77777777" w:rsidR="0022754B" w:rsidRPr="00BC7315" w:rsidRDefault="0022754B" w:rsidP="00BC7315">
      <w:pPr>
        <w:shd w:val="clear" w:color="auto" w:fill="FFFFFF" w:themeFill="background1"/>
        <w:spacing w:before="120"/>
        <w:jc w:val="center"/>
        <w:rPr>
          <w:rFonts w:ascii="Arial" w:hAnsi="Arial" w:cs="Arial"/>
          <w:b/>
          <w:sz w:val="32"/>
          <w:szCs w:val="32"/>
        </w:rPr>
      </w:pPr>
    </w:p>
    <w:p w14:paraId="7664F2C7" w14:textId="688BA3A8" w:rsidR="00250132" w:rsidRPr="00BC7315" w:rsidRDefault="00250132" w:rsidP="00BC7315">
      <w:pPr>
        <w:shd w:val="clear" w:color="auto" w:fill="FFFFFF" w:themeFill="background1"/>
        <w:spacing w:before="120"/>
        <w:jc w:val="center"/>
        <w:rPr>
          <w:rFonts w:ascii="Arial" w:hAnsi="Arial" w:cs="Arial"/>
          <w:sz w:val="32"/>
          <w:szCs w:val="32"/>
        </w:rPr>
      </w:pPr>
      <w:r w:rsidRPr="00BC7315">
        <w:rPr>
          <w:rFonts w:ascii="Arial" w:hAnsi="Arial" w:cs="Arial"/>
          <w:b/>
          <w:sz w:val="32"/>
          <w:szCs w:val="32"/>
        </w:rPr>
        <w:t xml:space="preserve">Re: Consulting Services for </w:t>
      </w:r>
      <w:r w:rsidRPr="00BC7315">
        <w:rPr>
          <w:rFonts w:ascii="Arial" w:hAnsi="Arial" w:cs="Arial"/>
          <w:bCs/>
          <w:i/>
          <w:iCs/>
          <w:sz w:val="32"/>
          <w:szCs w:val="32"/>
        </w:rPr>
        <w:t>[insert assignment]</w:t>
      </w:r>
    </w:p>
    <w:p w14:paraId="19C2BB13" w14:textId="77777777" w:rsidR="00250132" w:rsidRPr="00BC7315" w:rsidRDefault="00250132" w:rsidP="00BC7315">
      <w:pPr>
        <w:shd w:val="clear" w:color="auto" w:fill="FFFFFF" w:themeFill="background1"/>
        <w:spacing w:before="120" w:after="120"/>
        <w:ind w:firstLine="450"/>
        <w:jc w:val="center"/>
        <w:rPr>
          <w:rFonts w:ascii="Arial" w:eastAsia="Calibri" w:hAnsi="Arial" w:cs="Arial"/>
          <w:b/>
          <w:sz w:val="32"/>
          <w:szCs w:val="32"/>
          <w:lang w:val="en-GB" w:eastAsia="en-ZA"/>
        </w:rPr>
      </w:pPr>
      <w:r w:rsidRPr="00BC7315">
        <w:rPr>
          <w:rFonts w:ascii="Arial" w:eastAsia="Calibri" w:hAnsi="Arial" w:cs="Arial"/>
          <w:b/>
          <w:bCs/>
          <w:sz w:val="32"/>
          <w:szCs w:val="32"/>
          <w:lang w:val="en-GB" w:eastAsia="en-ZA"/>
        </w:rPr>
        <w:t xml:space="preserve">Ref: </w:t>
      </w:r>
      <w:r w:rsidRPr="00BC7315">
        <w:rPr>
          <w:rFonts w:ascii="Arial" w:eastAsia="Calibri" w:hAnsi="Arial" w:cs="Arial"/>
          <w:bCs/>
          <w:i/>
          <w:iCs/>
          <w:sz w:val="32"/>
          <w:szCs w:val="32"/>
          <w:lang w:val="en-GB" w:eastAsia="en-ZA"/>
        </w:rPr>
        <w:t>[insert]</w:t>
      </w:r>
    </w:p>
    <w:p w14:paraId="5E8F8844" w14:textId="3A4DFECA" w:rsidR="00250132" w:rsidRPr="00BC7315" w:rsidRDefault="00250132" w:rsidP="00BC7315">
      <w:pPr>
        <w:pStyle w:val="Text"/>
        <w:shd w:val="clear" w:color="auto" w:fill="FFFFFF" w:themeFill="background1"/>
        <w:jc w:val="left"/>
        <w:rPr>
          <w:rFonts w:ascii="Arial" w:hAnsi="Arial" w:cs="Arial"/>
          <w:i/>
          <w:iCs/>
        </w:rPr>
      </w:pPr>
      <w:r w:rsidRPr="00BC7315">
        <w:rPr>
          <w:rFonts w:ascii="Arial" w:hAnsi="Arial" w:cs="Arial"/>
          <w:i/>
          <w:iCs/>
        </w:rPr>
        <w:t xml:space="preserve">[Using the format below, provide information on each relevant assignment for which your firm, and each </w:t>
      </w:r>
      <w:r w:rsidR="00C12A90" w:rsidRPr="00BC7315">
        <w:rPr>
          <w:rFonts w:ascii="Arial" w:hAnsi="Arial" w:cs="Arial"/>
          <w:i/>
          <w:iCs/>
        </w:rPr>
        <w:t>a</w:t>
      </w:r>
      <w:r w:rsidRPr="00BC7315">
        <w:rPr>
          <w:rFonts w:ascii="Arial" w:hAnsi="Arial" w:cs="Arial"/>
          <w:i/>
          <w:iCs/>
        </w:rPr>
        <w:t xml:space="preserve">ssociate for this assignment, was legally contracted either individually as a corporate entity or as one of the major companies within an association, for carrying out consulting services similar to the ones requested under the </w:t>
      </w:r>
      <w:r w:rsidR="00C12A90" w:rsidRPr="00BC7315">
        <w:rPr>
          <w:rFonts w:ascii="Arial" w:hAnsi="Arial" w:cs="Arial"/>
          <w:i/>
          <w:iCs/>
        </w:rPr>
        <w:t>p</w:t>
      </w:r>
      <w:r w:rsidRPr="00BC7315">
        <w:rPr>
          <w:rFonts w:ascii="Arial" w:hAnsi="Arial" w:cs="Arial"/>
          <w:i/>
          <w:iCs/>
        </w:rPr>
        <w:t xml:space="preserve">reliminary </w:t>
      </w:r>
      <w:r w:rsidR="00C12A90" w:rsidRPr="00BC7315">
        <w:rPr>
          <w:rFonts w:ascii="Arial" w:hAnsi="Arial" w:cs="Arial"/>
          <w:i/>
          <w:iCs/>
        </w:rPr>
        <w:t>t</w:t>
      </w:r>
      <w:r w:rsidRPr="00BC7315">
        <w:rPr>
          <w:rFonts w:ascii="Arial" w:hAnsi="Arial" w:cs="Arial"/>
          <w:i/>
          <w:iCs/>
        </w:rPr>
        <w:t xml:space="preserve">erms of </w:t>
      </w:r>
      <w:r w:rsidR="00C12A90" w:rsidRPr="00BC7315">
        <w:rPr>
          <w:rFonts w:ascii="Arial" w:hAnsi="Arial" w:cs="Arial"/>
          <w:i/>
          <w:iCs/>
        </w:rPr>
        <w:t>r</w:t>
      </w:r>
      <w:r w:rsidRPr="00BC7315">
        <w:rPr>
          <w:rFonts w:ascii="Arial" w:hAnsi="Arial" w:cs="Arial"/>
          <w:i/>
          <w:iCs/>
        </w:rPr>
        <w:t xml:space="preserve">eference included in this EOI. The </w:t>
      </w:r>
      <w:r w:rsidRPr="00BC7315">
        <w:rPr>
          <w:rFonts w:ascii="Arial" w:eastAsia="Calibri" w:hAnsi="Arial" w:cs="Arial"/>
          <w:i/>
          <w:iCs/>
          <w:szCs w:val="24"/>
          <w:lang w:val="en-PH"/>
        </w:rPr>
        <w:t>EOI</w:t>
      </w:r>
      <w:r w:rsidRPr="00BC7315">
        <w:rPr>
          <w:rFonts w:ascii="Arial" w:hAnsi="Arial" w:cs="Arial"/>
          <w:i/>
          <w:iCs/>
        </w:rPr>
        <w:t xml:space="preserve"> must demonstrate that the </w:t>
      </w:r>
      <w:r w:rsidR="00C12A90" w:rsidRPr="00BC7315">
        <w:rPr>
          <w:rFonts w:ascii="Arial" w:hAnsi="Arial" w:cs="Arial"/>
          <w:i/>
          <w:iCs/>
        </w:rPr>
        <w:t>c</w:t>
      </w:r>
      <w:r w:rsidRPr="00BC7315">
        <w:rPr>
          <w:rFonts w:ascii="Arial" w:hAnsi="Arial" w:cs="Arial"/>
          <w:i/>
          <w:iCs/>
        </w:rPr>
        <w:t xml:space="preserve">onsultant has a proven track record of successful experience in executing projects similar in substance, complexity, value, duration, and volume of services sought in this procurement. </w:t>
      </w:r>
    </w:p>
    <w:p w14:paraId="436B73AB" w14:textId="77777777" w:rsidR="00250132" w:rsidRPr="00BC7315" w:rsidRDefault="00250132" w:rsidP="00BC7315">
      <w:pPr>
        <w:pStyle w:val="Text"/>
        <w:shd w:val="clear" w:color="auto" w:fill="FFFFFF" w:themeFill="background1"/>
        <w:rPr>
          <w:rFonts w:ascii="Arial" w:hAnsi="Arial" w:cs="Arial"/>
          <w:i/>
          <w:iCs/>
        </w:rPr>
      </w:pPr>
      <w:r w:rsidRPr="00BC7315">
        <w:rPr>
          <w:rFonts w:ascii="Arial" w:hAnsi="Arial" w:cs="Arial"/>
          <w:b/>
          <w:bCs/>
          <w:i/>
          <w:iCs/>
        </w:rPr>
        <w:t>Maximum 20 pages</w:t>
      </w:r>
      <w:r w:rsidRPr="00BC7315">
        <w:rPr>
          <w:rFonts w:ascii="Arial" w:hAnsi="Arial" w:cs="Arial"/>
          <w:b/>
          <w:i/>
          <w:iCs/>
        </w:rPr>
        <w:t>]</w:t>
      </w:r>
    </w:p>
    <w:tbl>
      <w:tblPr>
        <w:tblW w:w="14640" w:type="dxa"/>
        <w:tblInd w:w="-8" w:type="dxa"/>
        <w:tblBorders>
          <w:top w:val="single" w:sz="6" w:space="0" w:color="1F4E79" w:themeColor="accent5" w:themeShade="80"/>
          <w:left w:val="single" w:sz="6" w:space="0" w:color="1F4E79" w:themeColor="accent5" w:themeShade="80"/>
          <w:bottom w:val="single" w:sz="6" w:space="0" w:color="1F4E79" w:themeColor="accent5" w:themeShade="80"/>
          <w:right w:val="single" w:sz="6" w:space="0" w:color="1F4E79" w:themeColor="accent5" w:themeShade="80"/>
          <w:insideH w:val="single" w:sz="6" w:space="0" w:color="1F4E79" w:themeColor="accent5" w:themeShade="80"/>
          <w:insideV w:val="single" w:sz="6" w:space="0" w:color="1F4E79" w:themeColor="accent5" w:themeShade="80"/>
        </w:tblBorders>
        <w:tblLayout w:type="fixed"/>
        <w:tblCellMar>
          <w:left w:w="72" w:type="dxa"/>
          <w:right w:w="72" w:type="dxa"/>
        </w:tblCellMar>
        <w:tblLook w:val="0000" w:firstRow="0" w:lastRow="0" w:firstColumn="0" w:lastColumn="0" w:noHBand="0" w:noVBand="0"/>
      </w:tblPr>
      <w:tblGrid>
        <w:gridCol w:w="7560"/>
        <w:gridCol w:w="7080"/>
      </w:tblGrid>
      <w:tr w:rsidR="00374B14" w:rsidRPr="00BC7315" w14:paraId="686F5DB6" w14:textId="77777777" w:rsidTr="0022754B">
        <w:trPr>
          <w:trHeight w:val="966"/>
        </w:trPr>
        <w:tc>
          <w:tcPr>
            <w:tcW w:w="7560" w:type="dxa"/>
            <w:shd w:val="clear" w:color="auto" w:fill="D9E2F3" w:themeFill="accent1" w:themeFillTint="33"/>
          </w:tcPr>
          <w:p w14:paraId="0C412E3B"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Assignment name:</w:t>
            </w:r>
          </w:p>
          <w:p w14:paraId="3B974F5F" w14:textId="77777777" w:rsidR="00250132" w:rsidRPr="00BC7315" w:rsidRDefault="00250132" w:rsidP="00BC7315">
            <w:pPr>
              <w:pStyle w:val="Text"/>
              <w:shd w:val="clear" w:color="auto" w:fill="FFFFFF" w:themeFill="background1"/>
              <w:rPr>
                <w:rFonts w:ascii="Arial" w:hAnsi="Arial" w:cs="Arial"/>
                <w:sz w:val="22"/>
                <w:szCs w:val="22"/>
              </w:rPr>
            </w:pPr>
          </w:p>
        </w:tc>
        <w:tc>
          <w:tcPr>
            <w:tcW w:w="7080" w:type="dxa"/>
            <w:shd w:val="clear" w:color="auto" w:fill="D9E2F3" w:themeFill="accent1" w:themeFillTint="33"/>
          </w:tcPr>
          <w:p w14:paraId="36CCC35B" w14:textId="77777777" w:rsidR="00250132" w:rsidRPr="00BC7315" w:rsidRDefault="00250132" w:rsidP="00BC7315">
            <w:pPr>
              <w:pStyle w:val="Text"/>
              <w:shd w:val="clear" w:color="auto" w:fill="FFFFFF" w:themeFill="background1"/>
              <w:ind w:right="-635"/>
              <w:rPr>
                <w:rFonts w:ascii="Arial" w:hAnsi="Arial" w:cs="Arial"/>
                <w:sz w:val="22"/>
                <w:szCs w:val="22"/>
              </w:rPr>
            </w:pPr>
            <w:r w:rsidRPr="00BC7315">
              <w:rPr>
                <w:rFonts w:ascii="Arial" w:hAnsi="Arial" w:cs="Arial"/>
                <w:sz w:val="22"/>
                <w:szCs w:val="22"/>
              </w:rPr>
              <w:t>Approx. value of the contract (in current US$):</w:t>
            </w:r>
          </w:p>
        </w:tc>
      </w:tr>
      <w:tr w:rsidR="00374B14" w:rsidRPr="00BC7315" w14:paraId="12078CD0" w14:textId="77777777" w:rsidTr="0022754B">
        <w:trPr>
          <w:trHeight w:val="987"/>
        </w:trPr>
        <w:tc>
          <w:tcPr>
            <w:tcW w:w="7560" w:type="dxa"/>
          </w:tcPr>
          <w:p w14:paraId="136AFF4A"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Country:</w:t>
            </w:r>
            <w:r w:rsidRPr="00BC7315">
              <w:rPr>
                <w:rFonts w:ascii="Arial" w:hAnsi="Arial" w:cs="Arial"/>
                <w:sz w:val="22"/>
                <w:szCs w:val="22"/>
              </w:rPr>
              <w:br/>
              <w:t>Location within country:</w:t>
            </w:r>
          </w:p>
        </w:tc>
        <w:tc>
          <w:tcPr>
            <w:tcW w:w="7080" w:type="dxa"/>
          </w:tcPr>
          <w:p w14:paraId="0AD06A24"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Duration of assignment (months):</w:t>
            </w:r>
          </w:p>
          <w:p w14:paraId="788499A7" w14:textId="77777777" w:rsidR="00250132" w:rsidRPr="00BC7315" w:rsidRDefault="00250132" w:rsidP="00BC7315">
            <w:pPr>
              <w:pStyle w:val="Text"/>
              <w:shd w:val="clear" w:color="auto" w:fill="FFFFFF" w:themeFill="background1"/>
              <w:rPr>
                <w:rFonts w:ascii="Arial" w:hAnsi="Arial" w:cs="Arial"/>
                <w:sz w:val="22"/>
                <w:szCs w:val="22"/>
              </w:rPr>
            </w:pPr>
          </w:p>
        </w:tc>
      </w:tr>
      <w:tr w:rsidR="00374B14" w:rsidRPr="00BC7315" w14:paraId="548859FB" w14:textId="77777777" w:rsidTr="0022754B">
        <w:trPr>
          <w:trHeight w:val="837"/>
        </w:trPr>
        <w:tc>
          <w:tcPr>
            <w:tcW w:w="7560" w:type="dxa"/>
            <w:shd w:val="clear" w:color="auto" w:fill="D9E2F3" w:themeFill="accent1" w:themeFillTint="33"/>
          </w:tcPr>
          <w:p w14:paraId="46B1C5D4"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Name of client:</w:t>
            </w:r>
          </w:p>
        </w:tc>
        <w:tc>
          <w:tcPr>
            <w:tcW w:w="7080" w:type="dxa"/>
            <w:shd w:val="clear" w:color="auto" w:fill="D9E2F3" w:themeFill="accent1" w:themeFillTint="33"/>
          </w:tcPr>
          <w:p w14:paraId="2CFF2DAF"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Total No. of staff-months of the assignment:</w:t>
            </w:r>
          </w:p>
        </w:tc>
      </w:tr>
      <w:tr w:rsidR="00374B14" w:rsidRPr="00BC7315" w14:paraId="5B048276" w14:textId="77777777" w:rsidTr="0022754B">
        <w:trPr>
          <w:trHeight w:val="1267"/>
        </w:trPr>
        <w:tc>
          <w:tcPr>
            <w:tcW w:w="7560" w:type="dxa"/>
          </w:tcPr>
          <w:p w14:paraId="0DF0CFFF"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Address, and contact details (including email address(es)):</w:t>
            </w:r>
          </w:p>
          <w:p w14:paraId="6A682CFF" w14:textId="77777777" w:rsidR="00250132" w:rsidRPr="00BC7315" w:rsidRDefault="00250132" w:rsidP="00BC7315">
            <w:pPr>
              <w:pStyle w:val="Text"/>
              <w:shd w:val="clear" w:color="auto" w:fill="FFFFFF" w:themeFill="background1"/>
              <w:rPr>
                <w:rFonts w:ascii="Arial" w:hAnsi="Arial" w:cs="Arial"/>
                <w:sz w:val="22"/>
                <w:szCs w:val="22"/>
              </w:rPr>
            </w:pPr>
          </w:p>
        </w:tc>
        <w:tc>
          <w:tcPr>
            <w:tcW w:w="7080" w:type="dxa"/>
          </w:tcPr>
          <w:p w14:paraId="399317CA"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Approx. value of the services provided by your firm under the contract (in current US$):</w:t>
            </w:r>
          </w:p>
        </w:tc>
      </w:tr>
      <w:tr w:rsidR="00374B14" w:rsidRPr="00BC7315" w14:paraId="70859D04" w14:textId="77777777" w:rsidTr="0022754B">
        <w:trPr>
          <w:trHeight w:val="858"/>
        </w:trPr>
        <w:tc>
          <w:tcPr>
            <w:tcW w:w="7560" w:type="dxa"/>
            <w:shd w:val="clear" w:color="auto" w:fill="D9E2F3" w:themeFill="accent1" w:themeFillTint="33"/>
          </w:tcPr>
          <w:p w14:paraId="570DE027" w14:textId="187847CD" w:rsidR="00250132" w:rsidRPr="00BC7315" w:rsidRDefault="00250132" w:rsidP="00BC7315">
            <w:pPr>
              <w:pStyle w:val="Text"/>
              <w:shd w:val="clear" w:color="auto" w:fill="FFFFFF" w:themeFill="background1"/>
              <w:jc w:val="left"/>
              <w:rPr>
                <w:rFonts w:ascii="Arial" w:hAnsi="Arial" w:cs="Arial"/>
                <w:sz w:val="22"/>
                <w:szCs w:val="22"/>
              </w:rPr>
            </w:pPr>
            <w:r w:rsidRPr="00BC7315">
              <w:rPr>
                <w:rFonts w:ascii="Arial" w:hAnsi="Arial" w:cs="Arial"/>
                <w:sz w:val="22"/>
                <w:szCs w:val="22"/>
              </w:rPr>
              <w:t>Start</w:t>
            </w:r>
            <w:r w:rsidR="00C45353" w:rsidRPr="00BC7315">
              <w:rPr>
                <w:rFonts w:ascii="Arial" w:hAnsi="Arial" w:cs="Arial"/>
                <w:sz w:val="22"/>
                <w:szCs w:val="22"/>
              </w:rPr>
              <w:t xml:space="preserve"> </w:t>
            </w:r>
            <w:r w:rsidRPr="00BC7315">
              <w:rPr>
                <w:rFonts w:ascii="Arial" w:hAnsi="Arial" w:cs="Arial"/>
                <w:sz w:val="22"/>
                <w:szCs w:val="22"/>
              </w:rPr>
              <w:t>date (month/year):</w:t>
            </w:r>
            <w:r w:rsidRPr="00BC7315">
              <w:rPr>
                <w:rFonts w:ascii="Arial" w:hAnsi="Arial" w:cs="Arial"/>
                <w:sz w:val="22"/>
                <w:szCs w:val="22"/>
              </w:rPr>
              <w:br/>
              <w:t>Completion date (month/year):</w:t>
            </w:r>
          </w:p>
        </w:tc>
        <w:tc>
          <w:tcPr>
            <w:tcW w:w="7080" w:type="dxa"/>
            <w:shd w:val="clear" w:color="auto" w:fill="D9E2F3" w:themeFill="accent1" w:themeFillTint="33"/>
          </w:tcPr>
          <w:p w14:paraId="4A5D189A"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No. of professional staff-months provided by associated consultants:</w:t>
            </w:r>
          </w:p>
        </w:tc>
      </w:tr>
      <w:tr w:rsidR="00374B14" w:rsidRPr="00BC7315" w14:paraId="5303C83C" w14:textId="77777777" w:rsidTr="0022754B">
        <w:trPr>
          <w:trHeight w:val="987"/>
        </w:trPr>
        <w:tc>
          <w:tcPr>
            <w:tcW w:w="7560" w:type="dxa"/>
          </w:tcPr>
          <w:p w14:paraId="50E590D2"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Name of associated consultants, if any:</w:t>
            </w:r>
          </w:p>
          <w:p w14:paraId="11F1B790" w14:textId="77777777" w:rsidR="00250132" w:rsidRPr="00BC7315" w:rsidRDefault="00250132" w:rsidP="00BC7315">
            <w:pPr>
              <w:pStyle w:val="Text"/>
              <w:shd w:val="clear" w:color="auto" w:fill="FFFFFF" w:themeFill="background1"/>
              <w:rPr>
                <w:rFonts w:ascii="Arial" w:hAnsi="Arial" w:cs="Arial"/>
                <w:sz w:val="22"/>
                <w:szCs w:val="22"/>
              </w:rPr>
            </w:pPr>
          </w:p>
          <w:p w14:paraId="011BB8AD" w14:textId="77777777" w:rsidR="00250132" w:rsidRPr="00BC7315" w:rsidRDefault="00250132" w:rsidP="00BC7315">
            <w:pPr>
              <w:pStyle w:val="Text"/>
              <w:shd w:val="clear" w:color="auto" w:fill="FFFFFF" w:themeFill="background1"/>
              <w:rPr>
                <w:rFonts w:ascii="Arial" w:hAnsi="Arial" w:cs="Arial"/>
                <w:sz w:val="22"/>
                <w:szCs w:val="22"/>
              </w:rPr>
            </w:pPr>
          </w:p>
        </w:tc>
        <w:tc>
          <w:tcPr>
            <w:tcW w:w="7080" w:type="dxa"/>
          </w:tcPr>
          <w:p w14:paraId="1F888284"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Name of proposed senior professional staff of your firm involved and functions performed (indicate most significant profiles such as project director/coordinator, team leader):</w:t>
            </w:r>
          </w:p>
        </w:tc>
      </w:tr>
      <w:tr w:rsidR="00374B14" w:rsidRPr="00BC7315" w14:paraId="67B447CB" w14:textId="77777777" w:rsidTr="0022754B">
        <w:trPr>
          <w:trHeight w:val="987"/>
        </w:trPr>
        <w:tc>
          <w:tcPr>
            <w:tcW w:w="14640" w:type="dxa"/>
            <w:gridSpan w:val="2"/>
            <w:shd w:val="clear" w:color="auto" w:fill="D9E2F3" w:themeFill="accent1" w:themeFillTint="33"/>
          </w:tcPr>
          <w:p w14:paraId="532599AC"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Narrative description of project:</w:t>
            </w:r>
          </w:p>
          <w:p w14:paraId="648544FB" w14:textId="77777777" w:rsidR="00250132" w:rsidRPr="00BC7315" w:rsidRDefault="00250132" w:rsidP="00BC7315">
            <w:pPr>
              <w:pStyle w:val="Text"/>
              <w:shd w:val="clear" w:color="auto" w:fill="FFFFFF" w:themeFill="background1"/>
              <w:rPr>
                <w:rFonts w:ascii="Arial" w:hAnsi="Arial" w:cs="Arial"/>
                <w:sz w:val="22"/>
                <w:szCs w:val="22"/>
              </w:rPr>
            </w:pPr>
          </w:p>
        </w:tc>
      </w:tr>
      <w:tr w:rsidR="00374B14" w:rsidRPr="00BC7315" w14:paraId="4EB91094" w14:textId="77777777" w:rsidTr="0022754B">
        <w:trPr>
          <w:trHeight w:val="966"/>
        </w:trPr>
        <w:tc>
          <w:tcPr>
            <w:tcW w:w="14640" w:type="dxa"/>
            <w:gridSpan w:val="2"/>
          </w:tcPr>
          <w:p w14:paraId="0A332532" w14:textId="77777777" w:rsidR="00250132" w:rsidRPr="00BC7315" w:rsidRDefault="00250132" w:rsidP="00BC7315">
            <w:pPr>
              <w:pStyle w:val="Text"/>
              <w:shd w:val="clear" w:color="auto" w:fill="FFFFFF" w:themeFill="background1"/>
              <w:rPr>
                <w:rFonts w:ascii="Arial" w:hAnsi="Arial" w:cs="Arial"/>
                <w:sz w:val="22"/>
                <w:szCs w:val="22"/>
              </w:rPr>
            </w:pPr>
            <w:r w:rsidRPr="00BC7315">
              <w:rPr>
                <w:rFonts w:ascii="Arial" w:hAnsi="Arial" w:cs="Arial"/>
                <w:sz w:val="22"/>
                <w:szCs w:val="22"/>
              </w:rPr>
              <w:t>Description of actual services provided by your staff within the assignment:</w:t>
            </w:r>
          </w:p>
          <w:p w14:paraId="67269899" w14:textId="77777777" w:rsidR="00250132" w:rsidRPr="00BC7315" w:rsidRDefault="00250132" w:rsidP="00BC7315">
            <w:pPr>
              <w:pStyle w:val="Text"/>
              <w:shd w:val="clear" w:color="auto" w:fill="FFFFFF" w:themeFill="background1"/>
              <w:rPr>
                <w:rFonts w:ascii="Arial" w:hAnsi="Arial" w:cs="Arial"/>
                <w:sz w:val="22"/>
                <w:szCs w:val="22"/>
              </w:rPr>
            </w:pPr>
          </w:p>
        </w:tc>
      </w:tr>
    </w:tbl>
    <w:p w14:paraId="2CBDE64B" w14:textId="77777777" w:rsidR="00250132" w:rsidRPr="00BC7315" w:rsidRDefault="00250132" w:rsidP="00BC7315">
      <w:pPr>
        <w:pStyle w:val="Text"/>
        <w:shd w:val="clear" w:color="auto" w:fill="FFFFFF" w:themeFill="background1"/>
        <w:rPr>
          <w:rFonts w:ascii="Arial" w:hAnsi="Arial" w:cs="Arial"/>
        </w:rPr>
      </w:pPr>
    </w:p>
    <w:p w14:paraId="0C388DA3" w14:textId="77777777" w:rsidR="00250132" w:rsidRPr="00BC7315" w:rsidRDefault="00250132" w:rsidP="00BC7315">
      <w:pPr>
        <w:pStyle w:val="Text"/>
        <w:shd w:val="clear" w:color="auto" w:fill="FFFFFF" w:themeFill="background1"/>
        <w:rPr>
          <w:rFonts w:ascii="Arial" w:hAnsi="Arial" w:cs="Arial"/>
        </w:rPr>
      </w:pPr>
      <w:r w:rsidRPr="00BC7315">
        <w:rPr>
          <w:rFonts w:ascii="Arial" w:hAnsi="Arial" w:cs="Arial"/>
        </w:rPr>
        <w:t>Name of Firm: _________________________________</w:t>
      </w:r>
      <w:bookmarkStart w:id="49" w:name="_Toc447548194"/>
      <w:bookmarkStart w:id="50" w:name="_Toc447549510"/>
    </w:p>
    <w:bookmarkEnd w:id="49"/>
    <w:bookmarkEnd w:id="50"/>
    <w:p w14:paraId="62F4395E" w14:textId="59A005AE" w:rsidR="00BB7444" w:rsidRPr="00BC7315" w:rsidRDefault="00BB7444" w:rsidP="00BC7315">
      <w:pPr>
        <w:shd w:val="clear" w:color="auto" w:fill="FFFFFF" w:themeFill="background1"/>
        <w:rPr>
          <w:rFonts w:ascii="Arial" w:hAnsi="Arial" w:cs="Arial"/>
          <w:b/>
          <w:bCs/>
        </w:rPr>
        <w:sectPr w:rsidR="00BB7444" w:rsidRPr="00BC7315" w:rsidSect="00F600FF">
          <w:headerReference w:type="default" r:id="rId33"/>
          <w:footerReference w:type="default" r:id="rId34"/>
          <w:pgSz w:w="16820" w:h="11900" w:orient="landscape" w:code="9"/>
          <w:pgMar w:top="1440" w:right="1440" w:bottom="720" w:left="720" w:header="709" w:footer="709" w:gutter="0"/>
          <w:cols w:space="708"/>
          <w:docGrid w:linePitch="360"/>
        </w:sectPr>
      </w:pPr>
    </w:p>
    <w:p w14:paraId="0B65FE88" w14:textId="5D1594C7" w:rsidR="009344C1" w:rsidRPr="00BC7315" w:rsidRDefault="009344C1" w:rsidP="00F5165E">
      <w:pPr>
        <w:shd w:val="clear" w:color="auto" w:fill="FFFFFF" w:themeFill="background1"/>
        <w:spacing w:before="100" w:beforeAutospacing="1" w:line="276" w:lineRule="auto"/>
        <w:jc w:val="both"/>
      </w:pPr>
    </w:p>
    <w:p w14:paraId="1B65387D" w14:textId="77777777" w:rsidR="00C07D23" w:rsidRPr="00706757" w:rsidRDefault="00C07D23" w:rsidP="00C07D23">
      <w:pPr>
        <w:spacing w:before="120"/>
        <w:jc w:val="center"/>
        <w:rPr>
          <w:rFonts w:ascii="Arial" w:eastAsia="Calibri" w:hAnsi="Arial" w:cs="Arial"/>
          <w:b/>
          <w:sz w:val="32"/>
          <w:szCs w:val="32"/>
          <w:lang w:val="en-PH"/>
        </w:rPr>
      </w:pPr>
      <w:r w:rsidRPr="00706757">
        <w:rPr>
          <w:rFonts w:ascii="Arial" w:eastAsia="Calibri" w:hAnsi="Arial" w:cs="Arial"/>
          <w:b/>
          <w:sz w:val="32"/>
          <w:szCs w:val="32"/>
          <w:lang w:val="en-PH"/>
        </w:rPr>
        <w:t>ANNEX 1</w:t>
      </w:r>
    </w:p>
    <w:p w14:paraId="1534E276" w14:textId="7DDE587F" w:rsidR="00C07D23" w:rsidRDefault="00C07D23" w:rsidP="00C07D23">
      <w:pPr>
        <w:spacing w:before="120"/>
        <w:jc w:val="center"/>
        <w:rPr>
          <w:rFonts w:ascii="Arial" w:eastAsia="Calibri" w:hAnsi="Arial" w:cs="Arial"/>
          <w:b/>
          <w:sz w:val="32"/>
          <w:szCs w:val="32"/>
          <w:u w:val="single"/>
          <w:lang w:val="en-PH"/>
        </w:rPr>
      </w:pPr>
      <w:r w:rsidRPr="005F71FC">
        <w:rPr>
          <w:rFonts w:ascii="Arial" w:eastAsia="Calibri" w:hAnsi="Arial" w:cs="Arial"/>
          <w:b/>
          <w:sz w:val="32"/>
          <w:szCs w:val="32"/>
          <w:u w:val="single"/>
          <w:lang w:val="en-PH"/>
        </w:rPr>
        <w:t>PRELIMINARY TERMS OF REFERENCE</w:t>
      </w:r>
    </w:p>
    <w:p w14:paraId="55F60715" w14:textId="6710867F" w:rsidR="00790039" w:rsidRDefault="00790039" w:rsidP="00C07D23">
      <w:pPr>
        <w:spacing w:before="120"/>
        <w:jc w:val="center"/>
        <w:rPr>
          <w:rFonts w:ascii="Arial" w:eastAsia="Calibri" w:hAnsi="Arial" w:cs="Arial"/>
          <w:b/>
          <w:sz w:val="32"/>
          <w:szCs w:val="32"/>
          <w:u w:val="single"/>
          <w:lang w:val="en-PH"/>
        </w:rPr>
      </w:pPr>
    </w:p>
    <w:p w14:paraId="000491A1" w14:textId="7F3ACDFB" w:rsidR="00790039" w:rsidRDefault="00790039" w:rsidP="00C07D23">
      <w:pPr>
        <w:spacing w:before="120"/>
        <w:jc w:val="center"/>
        <w:rPr>
          <w:rFonts w:ascii="Arial" w:eastAsia="Calibri" w:hAnsi="Arial" w:cs="Arial"/>
          <w:b/>
          <w:sz w:val="32"/>
          <w:szCs w:val="32"/>
          <w:u w:val="single"/>
          <w:lang w:val="en-PH"/>
        </w:rPr>
      </w:pPr>
    </w:p>
    <w:p w14:paraId="0DFD0275" w14:textId="77777777" w:rsidR="00790039" w:rsidRPr="005F71FC" w:rsidRDefault="00790039" w:rsidP="00C07D23">
      <w:pPr>
        <w:spacing w:before="120"/>
        <w:jc w:val="center"/>
        <w:rPr>
          <w:rFonts w:ascii="Arial" w:eastAsia="Calibri" w:hAnsi="Arial" w:cs="Arial"/>
          <w:b/>
          <w:sz w:val="32"/>
          <w:szCs w:val="32"/>
          <w:u w:val="single"/>
          <w:lang w:val="en-PH"/>
        </w:rPr>
      </w:pPr>
    </w:p>
    <w:p w14:paraId="085A81C5" w14:textId="77777777" w:rsidR="00C07D23" w:rsidRPr="00085411" w:rsidRDefault="00C07D23" w:rsidP="00C07D23">
      <w:pPr>
        <w:shd w:val="clear" w:color="auto" w:fill="FFFFFF" w:themeFill="background1"/>
        <w:spacing w:before="120"/>
        <w:rPr>
          <w:rFonts w:ascii="Arial" w:eastAsia="Calibri" w:hAnsi="Arial" w:cs="Arial"/>
          <w:b/>
          <w:sz w:val="32"/>
          <w:szCs w:val="32"/>
          <w:u w:val="single"/>
          <w:lang w:val="en-PH"/>
        </w:rPr>
      </w:pPr>
      <w:bookmarkStart w:id="51" w:name="_Hlk194351163"/>
      <w:bookmarkStart w:id="52" w:name="_Toc20493556"/>
      <w:bookmarkStart w:id="53" w:name="_Toc243471856"/>
      <w:bookmarkEnd w:id="51"/>
    </w:p>
    <w:p w14:paraId="13310842" w14:textId="1EC0468C" w:rsidR="00C07D23" w:rsidRDefault="00C07D23" w:rsidP="00C07D23">
      <w:pPr>
        <w:shd w:val="clear" w:color="auto" w:fill="FFFFFF" w:themeFill="background1"/>
        <w:spacing w:line="276" w:lineRule="auto"/>
        <w:jc w:val="right"/>
        <w:rPr>
          <w:rFonts w:eastAsiaTheme="minorEastAsia"/>
          <w:b/>
          <w:bCs/>
          <w:kern w:val="24"/>
          <w:sz w:val="36"/>
          <w:szCs w:val="36"/>
        </w:rPr>
      </w:pPr>
    </w:p>
    <w:p w14:paraId="515F1FA2" w14:textId="494D5B39" w:rsidR="00790039" w:rsidRDefault="00790039" w:rsidP="00C07D23">
      <w:pPr>
        <w:shd w:val="clear" w:color="auto" w:fill="FFFFFF" w:themeFill="background1"/>
        <w:spacing w:line="276" w:lineRule="auto"/>
        <w:jc w:val="right"/>
        <w:rPr>
          <w:rFonts w:eastAsiaTheme="minorEastAsia"/>
          <w:b/>
          <w:bCs/>
          <w:kern w:val="24"/>
          <w:sz w:val="36"/>
          <w:szCs w:val="36"/>
        </w:rPr>
      </w:pPr>
    </w:p>
    <w:p w14:paraId="37B17D96" w14:textId="2F2BC234" w:rsidR="00790039" w:rsidRDefault="00790039" w:rsidP="00C07D23">
      <w:pPr>
        <w:shd w:val="clear" w:color="auto" w:fill="FFFFFF" w:themeFill="background1"/>
        <w:spacing w:line="276" w:lineRule="auto"/>
        <w:jc w:val="right"/>
        <w:rPr>
          <w:rFonts w:eastAsiaTheme="minorEastAsia"/>
          <w:b/>
          <w:bCs/>
          <w:kern w:val="24"/>
          <w:sz w:val="36"/>
          <w:szCs w:val="36"/>
        </w:rPr>
      </w:pPr>
    </w:p>
    <w:p w14:paraId="3CC60F25" w14:textId="153FD882" w:rsidR="00790039" w:rsidRDefault="00790039" w:rsidP="00C07D23">
      <w:pPr>
        <w:shd w:val="clear" w:color="auto" w:fill="FFFFFF" w:themeFill="background1"/>
        <w:spacing w:line="276" w:lineRule="auto"/>
        <w:jc w:val="right"/>
        <w:rPr>
          <w:rFonts w:eastAsiaTheme="minorEastAsia"/>
          <w:b/>
          <w:bCs/>
          <w:kern w:val="24"/>
          <w:sz w:val="36"/>
          <w:szCs w:val="36"/>
        </w:rPr>
      </w:pPr>
    </w:p>
    <w:p w14:paraId="4D61B371" w14:textId="382DC314" w:rsidR="00790039" w:rsidRDefault="00790039" w:rsidP="00C07D23">
      <w:pPr>
        <w:shd w:val="clear" w:color="auto" w:fill="FFFFFF" w:themeFill="background1"/>
        <w:spacing w:line="276" w:lineRule="auto"/>
        <w:jc w:val="right"/>
        <w:rPr>
          <w:rFonts w:eastAsiaTheme="minorEastAsia"/>
          <w:b/>
          <w:bCs/>
          <w:kern w:val="24"/>
          <w:sz w:val="36"/>
          <w:szCs w:val="36"/>
        </w:rPr>
      </w:pPr>
    </w:p>
    <w:p w14:paraId="4EA1A59D" w14:textId="2A5B5F96" w:rsidR="00790039" w:rsidRDefault="00790039" w:rsidP="00C07D23">
      <w:pPr>
        <w:shd w:val="clear" w:color="auto" w:fill="FFFFFF" w:themeFill="background1"/>
        <w:spacing w:line="276" w:lineRule="auto"/>
        <w:jc w:val="right"/>
        <w:rPr>
          <w:rFonts w:eastAsiaTheme="minorEastAsia"/>
          <w:b/>
          <w:bCs/>
          <w:kern w:val="24"/>
          <w:sz w:val="36"/>
          <w:szCs w:val="36"/>
        </w:rPr>
      </w:pPr>
    </w:p>
    <w:p w14:paraId="0E6ED862" w14:textId="4D6FE7BD" w:rsidR="00790039" w:rsidRDefault="00790039" w:rsidP="00C07D23">
      <w:pPr>
        <w:shd w:val="clear" w:color="auto" w:fill="FFFFFF" w:themeFill="background1"/>
        <w:spacing w:line="276" w:lineRule="auto"/>
        <w:jc w:val="right"/>
        <w:rPr>
          <w:rFonts w:eastAsiaTheme="minorEastAsia"/>
          <w:b/>
          <w:bCs/>
          <w:kern w:val="24"/>
          <w:sz w:val="36"/>
          <w:szCs w:val="36"/>
        </w:rPr>
      </w:pPr>
    </w:p>
    <w:p w14:paraId="591A2A15" w14:textId="5BCD3B19" w:rsidR="00790039" w:rsidRDefault="00790039" w:rsidP="00C07D23">
      <w:pPr>
        <w:shd w:val="clear" w:color="auto" w:fill="FFFFFF" w:themeFill="background1"/>
        <w:spacing w:line="276" w:lineRule="auto"/>
        <w:jc w:val="right"/>
        <w:rPr>
          <w:rFonts w:eastAsiaTheme="minorEastAsia"/>
          <w:b/>
          <w:bCs/>
          <w:kern w:val="24"/>
          <w:sz w:val="36"/>
          <w:szCs w:val="36"/>
        </w:rPr>
      </w:pPr>
    </w:p>
    <w:p w14:paraId="6B611542" w14:textId="06796364" w:rsidR="00790039" w:rsidRDefault="00790039" w:rsidP="00C07D23">
      <w:pPr>
        <w:shd w:val="clear" w:color="auto" w:fill="FFFFFF" w:themeFill="background1"/>
        <w:spacing w:line="276" w:lineRule="auto"/>
        <w:jc w:val="right"/>
        <w:rPr>
          <w:rFonts w:eastAsiaTheme="minorEastAsia"/>
          <w:b/>
          <w:bCs/>
          <w:kern w:val="24"/>
          <w:sz w:val="36"/>
          <w:szCs w:val="36"/>
        </w:rPr>
      </w:pPr>
    </w:p>
    <w:p w14:paraId="79E6A1B5" w14:textId="1FD6874E" w:rsidR="00790039" w:rsidRDefault="00790039" w:rsidP="00C07D23">
      <w:pPr>
        <w:shd w:val="clear" w:color="auto" w:fill="FFFFFF" w:themeFill="background1"/>
        <w:spacing w:line="276" w:lineRule="auto"/>
        <w:jc w:val="right"/>
        <w:rPr>
          <w:rFonts w:eastAsiaTheme="minorEastAsia"/>
          <w:b/>
          <w:bCs/>
          <w:kern w:val="24"/>
          <w:sz w:val="36"/>
          <w:szCs w:val="36"/>
        </w:rPr>
      </w:pPr>
    </w:p>
    <w:p w14:paraId="04117A34" w14:textId="2D89DF94" w:rsidR="00790039" w:rsidRDefault="00790039" w:rsidP="00C07D23">
      <w:pPr>
        <w:shd w:val="clear" w:color="auto" w:fill="FFFFFF" w:themeFill="background1"/>
        <w:spacing w:line="276" w:lineRule="auto"/>
        <w:jc w:val="right"/>
        <w:rPr>
          <w:rFonts w:eastAsiaTheme="minorEastAsia"/>
          <w:b/>
          <w:bCs/>
          <w:kern w:val="24"/>
          <w:sz w:val="36"/>
          <w:szCs w:val="36"/>
        </w:rPr>
      </w:pPr>
    </w:p>
    <w:p w14:paraId="1D52FD92" w14:textId="13D6847C" w:rsidR="00790039" w:rsidRDefault="00790039" w:rsidP="00C07D23">
      <w:pPr>
        <w:shd w:val="clear" w:color="auto" w:fill="FFFFFF" w:themeFill="background1"/>
        <w:spacing w:line="276" w:lineRule="auto"/>
        <w:jc w:val="right"/>
        <w:rPr>
          <w:rFonts w:eastAsiaTheme="minorEastAsia"/>
          <w:b/>
          <w:bCs/>
          <w:kern w:val="24"/>
          <w:sz w:val="36"/>
          <w:szCs w:val="36"/>
        </w:rPr>
      </w:pPr>
    </w:p>
    <w:p w14:paraId="27A55699" w14:textId="0CF80559" w:rsidR="00790039" w:rsidRDefault="00790039" w:rsidP="00C07D23">
      <w:pPr>
        <w:shd w:val="clear" w:color="auto" w:fill="FFFFFF" w:themeFill="background1"/>
        <w:spacing w:line="276" w:lineRule="auto"/>
        <w:jc w:val="right"/>
        <w:rPr>
          <w:rFonts w:eastAsiaTheme="minorEastAsia"/>
          <w:b/>
          <w:bCs/>
          <w:kern w:val="24"/>
          <w:sz w:val="36"/>
          <w:szCs w:val="36"/>
        </w:rPr>
      </w:pPr>
    </w:p>
    <w:p w14:paraId="21F1F20A" w14:textId="59DF20C7" w:rsidR="00790039" w:rsidRDefault="00790039" w:rsidP="00C07D23">
      <w:pPr>
        <w:shd w:val="clear" w:color="auto" w:fill="FFFFFF" w:themeFill="background1"/>
        <w:spacing w:line="276" w:lineRule="auto"/>
        <w:jc w:val="right"/>
        <w:rPr>
          <w:rFonts w:eastAsiaTheme="minorEastAsia"/>
          <w:b/>
          <w:bCs/>
          <w:kern w:val="24"/>
          <w:sz w:val="36"/>
          <w:szCs w:val="36"/>
        </w:rPr>
      </w:pPr>
    </w:p>
    <w:p w14:paraId="5FF96681" w14:textId="76BA2917" w:rsidR="00790039" w:rsidRDefault="00790039" w:rsidP="00C07D23">
      <w:pPr>
        <w:shd w:val="clear" w:color="auto" w:fill="FFFFFF" w:themeFill="background1"/>
        <w:spacing w:line="276" w:lineRule="auto"/>
        <w:jc w:val="right"/>
        <w:rPr>
          <w:rFonts w:eastAsiaTheme="minorEastAsia"/>
          <w:b/>
          <w:bCs/>
          <w:kern w:val="24"/>
          <w:sz w:val="36"/>
          <w:szCs w:val="36"/>
        </w:rPr>
      </w:pPr>
    </w:p>
    <w:p w14:paraId="5EC74918" w14:textId="2B5B060B" w:rsidR="00790039" w:rsidRDefault="00790039" w:rsidP="00C07D23">
      <w:pPr>
        <w:shd w:val="clear" w:color="auto" w:fill="FFFFFF" w:themeFill="background1"/>
        <w:spacing w:line="276" w:lineRule="auto"/>
        <w:jc w:val="right"/>
        <w:rPr>
          <w:rFonts w:eastAsiaTheme="minorEastAsia"/>
          <w:b/>
          <w:bCs/>
          <w:kern w:val="24"/>
          <w:sz w:val="36"/>
          <w:szCs w:val="36"/>
        </w:rPr>
      </w:pPr>
    </w:p>
    <w:p w14:paraId="5E0395A2" w14:textId="4A904630" w:rsidR="00790039" w:rsidRDefault="00790039" w:rsidP="00C07D23">
      <w:pPr>
        <w:shd w:val="clear" w:color="auto" w:fill="FFFFFF" w:themeFill="background1"/>
        <w:spacing w:line="276" w:lineRule="auto"/>
        <w:jc w:val="right"/>
        <w:rPr>
          <w:rFonts w:eastAsiaTheme="minorEastAsia"/>
          <w:b/>
          <w:bCs/>
          <w:kern w:val="24"/>
          <w:sz w:val="36"/>
          <w:szCs w:val="36"/>
        </w:rPr>
      </w:pPr>
    </w:p>
    <w:p w14:paraId="1BE16D37" w14:textId="32279F4A" w:rsidR="00790039" w:rsidRDefault="00790039" w:rsidP="00C07D23">
      <w:pPr>
        <w:shd w:val="clear" w:color="auto" w:fill="FFFFFF" w:themeFill="background1"/>
        <w:spacing w:line="276" w:lineRule="auto"/>
        <w:jc w:val="right"/>
        <w:rPr>
          <w:rFonts w:eastAsiaTheme="minorEastAsia"/>
          <w:b/>
          <w:bCs/>
          <w:kern w:val="24"/>
          <w:sz w:val="36"/>
          <w:szCs w:val="36"/>
        </w:rPr>
      </w:pPr>
    </w:p>
    <w:p w14:paraId="35169839" w14:textId="3EDAA158" w:rsidR="00790039" w:rsidRDefault="00790039" w:rsidP="00C07D23">
      <w:pPr>
        <w:shd w:val="clear" w:color="auto" w:fill="FFFFFF" w:themeFill="background1"/>
        <w:spacing w:line="276" w:lineRule="auto"/>
        <w:jc w:val="right"/>
        <w:rPr>
          <w:rFonts w:eastAsiaTheme="minorEastAsia"/>
          <w:b/>
          <w:bCs/>
          <w:kern w:val="24"/>
          <w:sz w:val="36"/>
          <w:szCs w:val="36"/>
        </w:rPr>
      </w:pPr>
    </w:p>
    <w:p w14:paraId="646C7041" w14:textId="2F1B4BCD" w:rsidR="00790039" w:rsidRDefault="00790039" w:rsidP="00C07D23">
      <w:pPr>
        <w:shd w:val="clear" w:color="auto" w:fill="FFFFFF" w:themeFill="background1"/>
        <w:spacing w:line="276" w:lineRule="auto"/>
        <w:jc w:val="right"/>
        <w:rPr>
          <w:rFonts w:eastAsiaTheme="minorEastAsia"/>
          <w:b/>
          <w:bCs/>
          <w:kern w:val="24"/>
          <w:sz w:val="36"/>
          <w:szCs w:val="36"/>
        </w:rPr>
      </w:pPr>
    </w:p>
    <w:p w14:paraId="4537B750" w14:textId="77777777" w:rsidR="00790039" w:rsidRDefault="00790039" w:rsidP="00C07D23">
      <w:pPr>
        <w:shd w:val="clear" w:color="auto" w:fill="FFFFFF" w:themeFill="background1"/>
        <w:spacing w:line="276" w:lineRule="auto"/>
        <w:jc w:val="right"/>
        <w:rPr>
          <w:rFonts w:eastAsiaTheme="minorEastAsia"/>
          <w:b/>
          <w:bCs/>
          <w:kern w:val="24"/>
          <w:sz w:val="36"/>
          <w:szCs w:val="36"/>
        </w:rPr>
      </w:pPr>
    </w:p>
    <w:bookmarkEnd w:id="52"/>
    <w:bookmarkEnd w:id="53"/>
    <w:p w14:paraId="2C86A6FD" w14:textId="77777777" w:rsidR="00912E6A" w:rsidRDefault="00912E6A" w:rsidP="00912E6A">
      <w:pPr>
        <w:spacing w:line="360" w:lineRule="auto"/>
        <w:jc w:val="both"/>
        <w:rPr>
          <w:b/>
          <w:bCs/>
          <w:sz w:val="28"/>
          <w:szCs w:val="28"/>
        </w:rPr>
      </w:pPr>
      <w:r>
        <w:rPr>
          <w:b/>
          <w:bCs/>
          <w:sz w:val="28"/>
          <w:szCs w:val="28"/>
        </w:rPr>
        <w:t xml:space="preserve"> </w:t>
      </w:r>
    </w:p>
    <w:p w14:paraId="44C0F6ED" w14:textId="77777777" w:rsidR="00912E6A" w:rsidRDefault="00912E6A" w:rsidP="00912E6A">
      <w:pPr>
        <w:spacing w:line="360" w:lineRule="auto"/>
        <w:jc w:val="both"/>
        <w:rPr>
          <w:b/>
          <w:bCs/>
          <w:sz w:val="28"/>
          <w:szCs w:val="28"/>
        </w:rPr>
      </w:pPr>
      <w:r>
        <w:rPr>
          <w:b/>
          <w:bCs/>
          <w:sz w:val="28"/>
          <w:szCs w:val="28"/>
        </w:rPr>
        <w:t xml:space="preserve">                </w:t>
      </w:r>
      <w:r>
        <w:rPr>
          <w:b/>
          <w:bCs/>
          <w:sz w:val="28"/>
          <w:szCs w:val="28"/>
        </w:rPr>
        <w:tab/>
        <w:t>TERMS OF REFERENCE (TOR)</w:t>
      </w:r>
    </w:p>
    <w:p w14:paraId="39CDB2B9" w14:textId="77777777" w:rsidR="00912E6A" w:rsidRDefault="00912E6A" w:rsidP="00912E6A">
      <w:pPr>
        <w:spacing w:line="360" w:lineRule="auto"/>
        <w:jc w:val="both"/>
        <w:rPr>
          <w:b/>
          <w:bCs/>
          <w:sz w:val="28"/>
          <w:szCs w:val="28"/>
        </w:rPr>
      </w:pPr>
      <w:r>
        <w:rPr>
          <w:b/>
          <w:bCs/>
          <w:sz w:val="28"/>
          <w:szCs w:val="28"/>
        </w:rPr>
        <w:t xml:space="preserve"> </w:t>
      </w:r>
    </w:p>
    <w:p w14:paraId="234E27C5" w14:textId="77777777" w:rsidR="00912E6A" w:rsidRDefault="00912E6A" w:rsidP="00912E6A">
      <w:pPr>
        <w:spacing w:line="360" w:lineRule="auto"/>
        <w:jc w:val="both"/>
        <w:rPr>
          <w:b/>
          <w:bCs/>
          <w:sz w:val="28"/>
          <w:szCs w:val="28"/>
        </w:rPr>
      </w:pPr>
      <w:r>
        <w:rPr>
          <w:b/>
          <w:bCs/>
          <w:sz w:val="28"/>
          <w:szCs w:val="28"/>
        </w:rPr>
        <w:t>CONSULTANCY SERVICES FOR THE ESTABLISHMENT OF A STATE-OF-THE-ART PLANT TISSUE CULTURE CENTER</w:t>
      </w:r>
    </w:p>
    <w:p w14:paraId="08586BC3" w14:textId="77777777" w:rsidR="00912E6A" w:rsidRDefault="00912E6A" w:rsidP="00912E6A">
      <w:pPr>
        <w:spacing w:line="360" w:lineRule="auto"/>
        <w:jc w:val="both"/>
        <w:rPr>
          <w:b/>
          <w:bCs/>
          <w:sz w:val="28"/>
          <w:szCs w:val="28"/>
        </w:rPr>
      </w:pPr>
      <w:r>
        <w:rPr>
          <w:b/>
          <w:bCs/>
          <w:sz w:val="28"/>
          <w:szCs w:val="28"/>
        </w:rPr>
        <w:t xml:space="preserve"> </w:t>
      </w:r>
    </w:p>
    <w:p w14:paraId="432ADE59"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5EA0D33F"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5AD50CB3"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3A550FAF"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6C47928D"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10CE0D3B"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4BDE5A63"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2C3E6C85"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71D5FB03"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390B93FB"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w:t>
      </w:r>
    </w:p>
    <w:p w14:paraId="0C38E19F"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LIST OF ACRONYMS</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1351"/>
        <w:gridCol w:w="7720"/>
      </w:tblGrid>
      <w:tr w:rsidR="00912E6A" w14:paraId="65FF4B86"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7D3457A4" w14:textId="77777777" w:rsidR="00912E6A" w:rsidRDefault="00912E6A" w:rsidP="00611D3A">
            <w:pPr>
              <w:jc w:val="both"/>
            </w:pPr>
            <w:r>
              <w:t>Acronym</w:t>
            </w:r>
          </w:p>
        </w:tc>
        <w:tc>
          <w:tcPr>
            <w:tcW w:w="7720" w:type="dxa"/>
            <w:tcBorders>
              <w:top w:val="nil"/>
              <w:left w:val="nil"/>
              <w:bottom w:val="nil"/>
              <w:right w:val="nil"/>
            </w:tcBorders>
            <w:tcMar>
              <w:top w:w="160" w:type="dxa"/>
              <w:left w:w="240" w:type="dxa"/>
              <w:bottom w:w="160" w:type="dxa"/>
              <w:right w:w="240" w:type="dxa"/>
            </w:tcMar>
          </w:tcPr>
          <w:p w14:paraId="5C132856" w14:textId="77777777" w:rsidR="00912E6A" w:rsidRDefault="00912E6A" w:rsidP="00611D3A">
            <w:pPr>
              <w:jc w:val="both"/>
            </w:pPr>
            <w:r>
              <w:t>Meaning</w:t>
            </w:r>
          </w:p>
        </w:tc>
      </w:tr>
      <w:tr w:rsidR="00912E6A" w14:paraId="4A13EE73"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0E013D2F" w14:textId="77777777" w:rsidR="00912E6A" w:rsidRDefault="00912E6A" w:rsidP="00611D3A">
            <w:pPr>
              <w:jc w:val="both"/>
            </w:pPr>
            <w:r>
              <w:t>BOQ</w:t>
            </w:r>
          </w:p>
        </w:tc>
        <w:tc>
          <w:tcPr>
            <w:tcW w:w="7720" w:type="dxa"/>
            <w:tcBorders>
              <w:top w:val="nil"/>
              <w:left w:val="nil"/>
              <w:bottom w:val="nil"/>
              <w:right w:val="nil"/>
            </w:tcBorders>
            <w:tcMar>
              <w:top w:w="160" w:type="dxa"/>
              <w:left w:w="240" w:type="dxa"/>
              <w:bottom w:w="160" w:type="dxa"/>
              <w:right w:w="0" w:type="dxa"/>
            </w:tcMar>
          </w:tcPr>
          <w:p w14:paraId="6094DDF5" w14:textId="77777777" w:rsidR="00912E6A" w:rsidRDefault="00912E6A" w:rsidP="00611D3A">
            <w:pPr>
              <w:jc w:val="both"/>
            </w:pPr>
            <w:r>
              <w:t>Bill of Quantities</w:t>
            </w:r>
          </w:p>
        </w:tc>
      </w:tr>
      <w:tr w:rsidR="00912E6A" w14:paraId="02C36495"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79AF8193" w14:textId="77777777" w:rsidR="00912E6A" w:rsidRDefault="00912E6A" w:rsidP="00611D3A">
            <w:pPr>
              <w:jc w:val="both"/>
            </w:pPr>
            <w:r>
              <w:t>BIM</w:t>
            </w:r>
          </w:p>
        </w:tc>
        <w:tc>
          <w:tcPr>
            <w:tcW w:w="7720" w:type="dxa"/>
            <w:tcBorders>
              <w:top w:val="nil"/>
              <w:left w:val="nil"/>
              <w:bottom w:val="nil"/>
              <w:right w:val="nil"/>
            </w:tcBorders>
            <w:tcMar>
              <w:top w:w="160" w:type="dxa"/>
              <w:left w:w="240" w:type="dxa"/>
              <w:bottom w:w="160" w:type="dxa"/>
              <w:right w:w="0" w:type="dxa"/>
            </w:tcMar>
          </w:tcPr>
          <w:p w14:paraId="5D0ACF66" w14:textId="77777777" w:rsidR="00912E6A" w:rsidRDefault="00912E6A" w:rsidP="00611D3A">
            <w:pPr>
              <w:jc w:val="both"/>
            </w:pPr>
            <w:r>
              <w:t>Building Information Modelling</w:t>
            </w:r>
          </w:p>
        </w:tc>
      </w:tr>
      <w:tr w:rsidR="00912E6A" w14:paraId="0D454FD2"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1CF66A85" w14:textId="77777777" w:rsidR="00912E6A" w:rsidRDefault="00912E6A" w:rsidP="00611D3A">
            <w:pPr>
              <w:jc w:val="both"/>
            </w:pPr>
            <w:r>
              <w:t>CRGE</w:t>
            </w:r>
          </w:p>
        </w:tc>
        <w:tc>
          <w:tcPr>
            <w:tcW w:w="7720" w:type="dxa"/>
            <w:tcBorders>
              <w:top w:val="nil"/>
              <w:left w:val="nil"/>
              <w:bottom w:val="nil"/>
              <w:right w:val="nil"/>
            </w:tcBorders>
            <w:tcMar>
              <w:top w:w="160" w:type="dxa"/>
              <w:left w:w="240" w:type="dxa"/>
              <w:bottom w:w="160" w:type="dxa"/>
              <w:right w:w="0" w:type="dxa"/>
            </w:tcMar>
          </w:tcPr>
          <w:p w14:paraId="3461213F" w14:textId="77777777" w:rsidR="00912E6A" w:rsidRDefault="00912E6A" w:rsidP="00611D3A">
            <w:pPr>
              <w:jc w:val="both"/>
            </w:pPr>
            <w:r>
              <w:t>Climate-Resilient Green Economy</w:t>
            </w:r>
          </w:p>
        </w:tc>
      </w:tr>
      <w:tr w:rsidR="00912E6A" w14:paraId="7310C821"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3713EE47" w14:textId="77777777" w:rsidR="00912E6A" w:rsidRDefault="00912E6A" w:rsidP="00611D3A">
            <w:pPr>
              <w:jc w:val="both"/>
            </w:pPr>
            <w:r>
              <w:t>EBCS</w:t>
            </w:r>
          </w:p>
        </w:tc>
        <w:tc>
          <w:tcPr>
            <w:tcW w:w="7720" w:type="dxa"/>
            <w:tcBorders>
              <w:top w:val="nil"/>
              <w:left w:val="nil"/>
              <w:bottom w:val="nil"/>
              <w:right w:val="nil"/>
            </w:tcBorders>
            <w:tcMar>
              <w:top w:w="160" w:type="dxa"/>
              <w:left w:w="240" w:type="dxa"/>
              <w:bottom w:w="160" w:type="dxa"/>
              <w:right w:w="0" w:type="dxa"/>
            </w:tcMar>
          </w:tcPr>
          <w:p w14:paraId="12A8DC1C" w14:textId="77777777" w:rsidR="00912E6A" w:rsidRDefault="00912E6A" w:rsidP="00611D3A">
            <w:pPr>
              <w:jc w:val="both"/>
            </w:pPr>
            <w:r>
              <w:t>Ethiopian Building Code Standards</w:t>
            </w:r>
          </w:p>
        </w:tc>
      </w:tr>
      <w:tr w:rsidR="00912E6A" w14:paraId="2A4419F7"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65DA8F66" w14:textId="77777777" w:rsidR="00912E6A" w:rsidRDefault="00912E6A" w:rsidP="00611D3A">
            <w:pPr>
              <w:jc w:val="both"/>
            </w:pPr>
            <w:r>
              <w:t>ESHS</w:t>
            </w:r>
          </w:p>
        </w:tc>
        <w:tc>
          <w:tcPr>
            <w:tcW w:w="7720" w:type="dxa"/>
            <w:tcBorders>
              <w:top w:val="nil"/>
              <w:left w:val="nil"/>
              <w:bottom w:val="nil"/>
              <w:right w:val="nil"/>
            </w:tcBorders>
            <w:tcMar>
              <w:top w:w="160" w:type="dxa"/>
              <w:left w:w="240" w:type="dxa"/>
              <w:bottom w:w="160" w:type="dxa"/>
              <w:right w:w="0" w:type="dxa"/>
            </w:tcMar>
          </w:tcPr>
          <w:p w14:paraId="0CBC2E2D" w14:textId="77777777" w:rsidR="00912E6A" w:rsidRDefault="00912E6A" w:rsidP="00611D3A">
            <w:pPr>
              <w:jc w:val="both"/>
            </w:pPr>
            <w:r>
              <w:t>Environmental, Social, Health and Safety</w:t>
            </w:r>
          </w:p>
        </w:tc>
      </w:tr>
      <w:tr w:rsidR="00912E6A" w14:paraId="3D61E536"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11A4D341" w14:textId="77777777" w:rsidR="00912E6A" w:rsidRDefault="00912E6A" w:rsidP="00611D3A">
            <w:pPr>
              <w:jc w:val="both"/>
            </w:pPr>
            <w:r>
              <w:t>ESMP</w:t>
            </w:r>
          </w:p>
        </w:tc>
        <w:tc>
          <w:tcPr>
            <w:tcW w:w="7720" w:type="dxa"/>
            <w:tcBorders>
              <w:top w:val="nil"/>
              <w:left w:val="nil"/>
              <w:bottom w:val="nil"/>
              <w:right w:val="nil"/>
            </w:tcBorders>
            <w:tcMar>
              <w:top w:w="160" w:type="dxa"/>
              <w:left w:w="240" w:type="dxa"/>
              <w:bottom w:w="160" w:type="dxa"/>
              <w:right w:w="0" w:type="dxa"/>
            </w:tcMar>
          </w:tcPr>
          <w:p w14:paraId="7B4912C4" w14:textId="77777777" w:rsidR="00912E6A" w:rsidRDefault="00912E6A" w:rsidP="00611D3A">
            <w:pPr>
              <w:jc w:val="both"/>
            </w:pPr>
            <w:r>
              <w:t>Environmental and Social Management Plan</w:t>
            </w:r>
          </w:p>
        </w:tc>
      </w:tr>
      <w:tr w:rsidR="00912E6A" w14:paraId="7DBCE950"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6FA313C5" w14:textId="77777777" w:rsidR="00912E6A" w:rsidRDefault="00912E6A" w:rsidP="00611D3A">
            <w:pPr>
              <w:jc w:val="both"/>
            </w:pPr>
            <w:r>
              <w:t>GLP</w:t>
            </w:r>
          </w:p>
        </w:tc>
        <w:tc>
          <w:tcPr>
            <w:tcW w:w="7720" w:type="dxa"/>
            <w:tcBorders>
              <w:top w:val="nil"/>
              <w:left w:val="nil"/>
              <w:bottom w:val="nil"/>
              <w:right w:val="nil"/>
            </w:tcBorders>
            <w:tcMar>
              <w:top w:w="160" w:type="dxa"/>
              <w:left w:w="240" w:type="dxa"/>
              <w:bottom w:w="160" w:type="dxa"/>
              <w:right w:w="0" w:type="dxa"/>
            </w:tcMar>
          </w:tcPr>
          <w:p w14:paraId="5E3A4D86" w14:textId="77777777" w:rsidR="00912E6A" w:rsidRDefault="00912E6A" w:rsidP="00611D3A">
            <w:pPr>
              <w:jc w:val="both"/>
            </w:pPr>
            <w:r>
              <w:t>Good Laboratory Practice</w:t>
            </w:r>
          </w:p>
        </w:tc>
      </w:tr>
      <w:tr w:rsidR="00912E6A" w14:paraId="3D89EDCE"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534FA7E2" w14:textId="77777777" w:rsidR="00912E6A" w:rsidRDefault="00912E6A" w:rsidP="00611D3A">
            <w:pPr>
              <w:jc w:val="both"/>
            </w:pPr>
            <w:r>
              <w:t>HVAC</w:t>
            </w:r>
          </w:p>
        </w:tc>
        <w:tc>
          <w:tcPr>
            <w:tcW w:w="7720" w:type="dxa"/>
            <w:tcBorders>
              <w:top w:val="nil"/>
              <w:left w:val="nil"/>
              <w:bottom w:val="nil"/>
              <w:right w:val="nil"/>
            </w:tcBorders>
            <w:tcMar>
              <w:top w:w="160" w:type="dxa"/>
              <w:left w:w="240" w:type="dxa"/>
              <w:bottom w:w="160" w:type="dxa"/>
              <w:right w:w="0" w:type="dxa"/>
            </w:tcMar>
          </w:tcPr>
          <w:p w14:paraId="31E872D4" w14:textId="77777777" w:rsidR="00912E6A" w:rsidRDefault="00912E6A" w:rsidP="00611D3A">
            <w:pPr>
              <w:jc w:val="both"/>
            </w:pPr>
            <w:r>
              <w:t>Heating, Ventilation and Air Conditioning</w:t>
            </w:r>
          </w:p>
        </w:tc>
      </w:tr>
      <w:tr w:rsidR="00912E6A" w14:paraId="4AAE66AE"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6F74D9EA" w14:textId="77777777" w:rsidR="00912E6A" w:rsidRDefault="00912E6A" w:rsidP="00611D3A">
            <w:pPr>
              <w:jc w:val="both"/>
            </w:pPr>
            <w:r>
              <w:t>IFAD</w:t>
            </w:r>
          </w:p>
        </w:tc>
        <w:tc>
          <w:tcPr>
            <w:tcW w:w="7720" w:type="dxa"/>
            <w:tcBorders>
              <w:top w:val="nil"/>
              <w:left w:val="nil"/>
              <w:bottom w:val="nil"/>
              <w:right w:val="nil"/>
            </w:tcBorders>
            <w:tcMar>
              <w:top w:w="160" w:type="dxa"/>
              <w:left w:w="240" w:type="dxa"/>
              <w:bottom w:w="160" w:type="dxa"/>
              <w:right w:w="0" w:type="dxa"/>
            </w:tcMar>
          </w:tcPr>
          <w:p w14:paraId="70D8DD4A" w14:textId="77777777" w:rsidR="00912E6A" w:rsidRDefault="00912E6A" w:rsidP="00611D3A">
            <w:pPr>
              <w:jc w:val="both"/>
            </w:pPr>
            <w:r>
              <w:t>International Fund for Agricultural Development</w:t>
            </w:r>
          </w:p>
        </w:tc>
      </w:tr>
      <w:tr w:rsidR="00912E6A" w14:paraId="514A47C3"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1FA5F25C" w14:textId="77777777" w:rsidR="00912E6A" w:rsidRDefault="00912E6A" w:rsidP="00611D3A">
            <w:pPr>
              <w:jc w:val="both"/>
            </w:pPr>
            <w:r>
              <w:t>ICT</w:t>
            </w:r>
          </w:p>
        </w:tc>
        <w:tc>
          <w:tcPr>
            <w:tcW w:w="7720" w:type="dxa"/>
            <w:tcBorders>
              <w:top w:val="nil"/>
              <w:left w:val="nil"/>
              <w:bottom w:val="nil"/>
              <w:right w:val="nil"/>
            </w:tcBorders>
            <w:tcMar>
              <w:top w:w="160" w:type="dxa"/>
              <w:left w:w="240" w:type="dxa"/>
              <w:bottom w:w="160" w:type="dxa"/>
              <w:right w:w="0" w:type="dxa"/>
            </w:tcMar>
          </w:tcPr>
          <w:p w14:paraId="3C4F8266" w14:textId="77777777" w:rsidR="00912E6A" w:rsidRDefault="00912E6A" w:rsidP="00611D3A">
            <w:pPr>
              <w:jc w:val="both"/>
            </w:pPr>
            <w:r>
              <w:t>Information and Communication Technology</w:t>
            </w:r>
          </w:p>
        </w:tc>
      </w:tr>
      <w:tr w:rsidR="00912E6A" w14:paraId="2FE29AE5"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29AFF356" w14:textId="77777777" w:rsidR="00912E6A" w:rsidRDefault="00912E6A" w:rsidP="00611D3A">
            <w:pPr>
              <w:jc w:val="both"/>
            </w:pPr>
            <w:r>
              <w:t>ISO</w:t>
            </w:r>
          </w:p>
        </w:tc>
        <w:tc>
          <w:tcPr>
            <w:tcW w:w="7720" w:type="dxa"/>
            <w:tcBorders>
              <w:top w:val="nil"/>
              <w:left w:val="nil"/>
              <w:bottom w:val="nil"/>
              <w:right w:val="nil"/>
            </w:tcBorders>
            <w:tcMar>
              <w:top w:w="160" w:type="dxa"/>
              <w:left w:w="240" w:type="dxa"/>
              <w:bottom w:w="160" w:type="dxa"/>
              <w:right w:w="0" w:type="dxa"/>
            </w:tcMar>
          </w:tcPr>
          <w:p w14:paraId="5E16E882" w14:textId="77777777" w:rsidR="00912E6A" w:rsidRDefault="00912E6A" w:rsidP="00611D3A">
            <w:pPr>
              <w:jc w:val="both"/>
            </w:pPr>
            <w:r>
              <w:t>International Organization for Standardization</w:t>
            </w:r>
          </w:p>
        </w:tc>
      </w:tr>
      <w:tr w:rsidR="00912E6A" w14:paraId="31AD7F0E"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235D0A9A" w14:textId="77777777" w:rsidR="00912E6A" w:rsidRDefault="00912E6A" w:rsidP="00611D3A">
            <w:pPr>
              <w:jc w:val="both"/>
            </w:pPr>
            <w:r>
              <w:t>MoA</w:t>
            </w:r>
          </w:p>
        </w:tc>
        <w:tc>
          <w:tcPr>
            <w:tcW w:w="7720" w:type="dxa"/>
            <w:tcBorders>
              <w:top w:val="nil"/>
              <w:left w:val="nil"/>
              <w:bottom w:val="nil"/>
              <w:right w:val="nil"/>
            </w:tcBorders>
            <w:tcMar>
              <w:top w:w="160" w:type="dxa"/>
              <w:left w:w="240" w:type="dxa"/>
              <w:bottom w:w="160" w:type="dxa"/>
              <w:right w:w="0" w:type="dxa"/>
            </w:tcMar>
          </w:tcPr>
          <w:p w14:paraId="436C6D64" w14:textId="77777777" w:rsidR="00912E6A" w:rsidRDefault="00912E6A" w:rsidP="00611D3A">
            <w:pPr>
              <w:jc w:val="both"/>
            </w:pPr>
            <w:r>
              <w:t>Ministry of Agriculture</w:t>
            </w:r>
          </w:p>
        </w:tc>
      </w:tr>
      <w:tr w:rsidR="00912E6A" w14:paraId="2D0D6A6E"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67EFFAE0" w14:textId="77777777" w:rsidR="00912E6A" w:rsidRDefault="00912E6A" w:rsidP="00611D3A">
            <w:pPr>
              <w:jc w:val="both"/>
            </w:pPr>
            <w:r>
              <w:t>OHS</w:t>
            </w:r>
          </w:p>
        </w:tc>
        <w:tc>
          <w:tcPr>
            <w:tcW w:w="7720" w:type="dxa"/>
            <w:tcBorders>
              <w:top w:val="nil"/>
              <w:left w:val="nil"/>
              <w:bottom w:val="nil"/>
              <w:right w:val="nil"/>
            </w:tcBorders>
            <w:tcMar>
              <w:top w:w="160" w:type="dxa"/>
              <w:left w:w="240" w:type="dxa"/>
              <w:bottom w:w="160" w:type="dxa"/>
              <w:right w:w="0" w:type="dxa"/>
            </w:tcMar>
          </w:tcPr>
          <w:p w14:paraId="7C784574" w14:textId="77777777" w:rsidR="00912E6A" w:rsidRDefault="00912E6A" w:rsidP="00611D3A">
            <w:pPr>
              <w:jc w:val="both"/>
            </w:pPr>
            <w:r>
              <w:t>Occupational Health and Safety</w:t>
            </w:r>
          </w:p>
        </w:tc>
      </w:tr>
      <w:tr w:rsidR="00912E6A" w14:paraId="629BF456"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76B8B807" w14:textId="77777777" w:rsidR="00912E6A" w:rsidRDefault="00912E6A" w:rsidP="00611D3A">
            <w:pPr>
              <w:jc w:val="both"/>
            </w:pPr>
            <w:r>
              <w:t>PACT</w:t>
            </w:r>
          </w:p>
        </w:tc>
        <w:tc>
          <w:tcPr>
            <w:tcW w:w="7720" w:type="dxa"/>
            <w:tcBorders>
              <w:top w:val="nil"/>
              <w:left w:val="nil"/>
              <w:bottom w:val="nil"/>
              <w:right w:val="nil"/>
            </w:tcBorders>
            <w:tcMar>
              <w:top w:w="160" w:type="dxa"/>
              <w:left w:w="240" w:type="dxa"/>
              <w:bottom w:w="160" w:type="dxa"/>
              <w:right w:w="0" w:type="dxa"/>
            </w:tcMar>
          </w:tcPr>
          <w:p w14:paraId="2778DBFB" w14:textId="77777777" w:rsidR="00912E6A" w:rsidRDefault="00912E6A" w:rsidP="00611D3A">
            <w:pPr>
              <w:jc w:val="both"/>
            </w:pPr>
            <w:r>
              <w:t>Participatory Agriculture and Climate Transformation Programme</w:t>
            </w:r>
          </w:p>
        </w:tc>
      </w:tr>
      <w:tr w:rsidR="00912E6A" w14:paraId="5C8619DD"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13F98460" w14:textId="77777777" w:rsidR="00912E6A" w:rsidRDefault="00912E6A" w:rsidP="00611D3A">
            <w:pPr>
              <w:jc w:val="both"/>
            </w:pPr>
            <w:r>
              <w:t>PPE</w:t>
            </w:r>
          </w:p>
        </w:tc>
        <w:tc>
          <w:tcPr>
            <w:tcW w:w="7720" w:type="dxa"/>
            <w:tcBorders>
              <w:top w:val="nil"/>
              <w:left w:val="nil"/>
              <w:bottom w:val="nil"/>
              <w:right w:val="nil"/>
            </w:tcBorders>
            <w:tcMar>
              <w:top w:w="160" w:type="dxa"/>
              <w:left w:w="240" w:type="dxa"/>
              <w:bottom w:w="160" w:type="dxa"/>
              <w:right w:w="0" w:type="dxa"/>
            </w:tcMar>
          </w:tcPr>
          <w:p w14:paraId="66581763" w14:textId="77777777" w:rsidR="00912E6A" w:rsidRDefault="00912E6A" w:rsidP="00611D3A">
            <w:pPr>
              <w:jc w:val="both"/>
            </w:pPr>
            <w:r>
              <w:t>Personal Protective Equipment</w:t>
            </w:r>
          </w:p>
        </w:tc>
      </w:tr>
      <w:tr w:rsidR="00912E6A" w14:paraId="03F15A62"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1F9B1884" w14:textId="77777777" w:rsidR="00912E6A" w:rsidRDefault="00912E6A" w:rsidP="00611D3A">
            <w:pPr>
              <w:jc w:val="both"/>
            </w:pPr>
            <w:r>
              <w:t>QA/QC</w:t>
            </w:r>
          </w:p>
        </w:tc>
        <w:tc>
          <w:tcPr>
            <w:tcW w:w="7720" w:type="dxa"/>
            <w:tcBorders>
              <w:top w:val="nil"/>
              <w:left w:val="nil"/>
              <w:bottom w:val="nil"/>
              <w:right w:val="nil"/>
            </w:tcBorders>
            <w:tcMar>
              <w:top w:w="160" w:type="dxa"/>
              <w:left w:w="240" w:type="dxa"/>
              <w:bottom w:w="160" w:type="dxa"/>
              <w:right w:w="0" w:type="dxa"/>
            </w:tcMar>
          </w:tcPr>
          <w:p w14:paraId="1C0842A4" w14:textId="77777777" w:rsidR="00912E6A" w:rsidRDefault="00912E6A" w:rsidP="00611D3A">
            <w:pPr>
              <w:jc w:val="both"/>
            </w:pPr>
            <w:r>
              <w:t>Quality Assurance and Quality Control</w:t>
            </w:r>
          </w:p>
        </w:tc>
      </w:tr>
      <w:tr w:rsidR="00912E6A" w14:paraId="0602556A"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5D251C0B" w14:textId="77777777" w:rsidR="00912E6A" w:rsidRDefault="00912E6A" w:rsidP="00611D3A">
            <w:pPr>
              <w:jc w:val="both"/>
            </w:pPr>
            <w:r>
              <w:t>SOP</w:t>
            </w:r>
          </w:p>
        </w:tc>
        <w:tc>
          <w:tcPr>
            <w:tcW w:w="7720" w:type="dxa"/>
            <w:tcBorders>
              <w:top w:val="nil"/>
              <w:left w:val="nil"/>
              <w:bottom w:val="nil"/>
              <w:right w:val="nil"/>
            </w:tcBorders>
            <w:tcMar>
              <w:top w:w="160" w:type="dxa"/>
              <w:left w:w="240" w:type="dxa"/>
              <w:bottom w:w="160" w:type="dxa"/>
              <w:right w:w="0" w:type="dxa"/>
            </w:tcMar>
          </w:tcPr>
          <w:p w14:paraId="73B1C5E8" w14:textId="77777777" w:rsidR="00912E6A" w:rsidRDefault="00912E6A" w:rsidP="00611D3A">
            <w:pPr>
              <w:jc w:val="both"/>
            </w:pPr>
            <w:r>
              <w:t>Standard Operating Procedure</w:t>
            </w:r>
          </w:p>
        </w:tc>
      </w:tr>
      <w:tr w:rsidR="00912E6A" w14:paraId="0618C5F9"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22936800" w14:textId="77777777" w:rsidR="00912E6A" w:rsidRDefault="00912E6A" w:rsidP="00611D3A">
            <w:pPr>
              <w:jc w:val="both"/>
            </w:pPr>
            <w:r>
              <w:t>TOR</w:t>
            </w:r>
          </w:p>
        </w:tc>
        <w:tc>
          <w:tcPr>
            <w:tcW w:w="7720" w:type="dxa"/>
            <w:tcBorders>
              <w:top w:val="nil"/>
              <w:left w:val="nil"/>
              <w:bottom w:val="nil"/>
              <w:right w:val="nil"/>
            </w:tcBorders>
            <w:tcMar>
              <w:top w:w="160" w:type="dxa"/>
              <w:left w:w="240" w:type="dxa"/>
              <w:bottom w:w="160" w:type="dxa"/>
              <w:right w:w="0" w:type="dxa"/>
            </w:tcMar>
          </w:tcPr>
          <w:p w14:paraId="0C098D16" w14:textId="77777777" w:rsidR="00912E6A" w:rsidRDefault="00912E6A" w:rsidP="00611D3A">
            <w:pPr>
              <w:jc w:val="both"/>
            </w:pPr>
            <w:r>
              <w:t>Terms of Reference</w:t>
            </w:r>
          </w:p>
          <w:p w14:paraId="65764A99" w14:textId="77777777" w:rsidR="00912E6A" w:rsidRDefault="00912E6A" w:rsidP="00611D3A">
            <w:pPr>
              <w:jc w:val="both"/>
            </w:pPr>
          </w:p>
        </w:tc>
      </w:tr>
      <w:tr w:rsidR="00912E6A" w14:paraId="559C481D" w14:textId="77777777" w:rsidTr="00611D3A">
        <w:trPr>
          <w:trHeight w:val="570"/>
        </w:trPr>
        <w:tc>
          <w:tcPr>
            <w:tcW w:w="1351" w:type="dxa"/>
            <w:tcBorders>
              <w:top w:val="nil"/>
              <w:left w:val="nil"/>
              <w:bottom w:val="nil"/>
              <w:right w:val="nil"/>
            </w:tcBorders>
            <w:tcMar>
              <w:top w:w="160" w:type="dxa"/>
              <w:left w:w="0" w:type="dxa"/>
              <w:bottom w:w="160" w:type="dxa"/>
              <w:right w:w="240" w:type="dxa"/>
            </w:tcMar>
          </w:tcPr>
          <w:p w14:paraId="7F6F94A1" w14:textId="77777777" w:rsidR="00912E6A" w:rsidRDefault="00912E6A" w:rsidP="00611D3A">
            <w:pPr>
              <w:jc w:val="both"/>
            </w:pPr>
            <w:r>
              <w:t>UPS</w:t>
            </w:r>
          </w:p>
        </w:tc>
        <w:tc>
          <w:tcPr>
            <w:tcW w:w="7720" w:type="dxa"/>
            <w:tcBorders>
              <w:top w:val="nil"/>
              <w:left w:val="nil"/>
              <w:bottom w:val="nil"/>
              <w:right w:val="nil"/>
            </w:tcBorders>
            <w:tcMar>
              <w:top w:w="160" w:type="dxa"/>
              <w:left w:w="240" w:type="dxa"/>
              <w:bottom w:w="160" w:type="dxa"/>
              <w:right w:w="0" w:type="dxa"/>
            </w:tcMar>
          </w:tcPr>
          <w:p w14:paraId="76A5E703" w14:textId="77777777" w:rsidR="00912E6A" w:rsidRDefault="00912E6A" w:rsidP="00611D3A">
            <w:pPr>
              <w:jc w:val="both"/>
            </w:pPr>
            <w:r>
              <w:t>Uninterruptible Power Supply</w:t>
            </w:r>
          </w:p>
        </w:tc>
      </w:tr>
    </w:tbl>
    <w:p w14:paraId="67875B45" w14:textId="77777777" w:rsidR="00912E6A" w:rsidRDefault="00912E6A" w:rsidP="00912E6A">
      <w:pPr>
        <w:shd w:val="clear" w:color="auto" w:fill="FFFFFF"/>
        <w:spacing w:before="480" w:after="240" w:line="276" w:lineRule="auto"/>
        <w:jc w:val="both"/>
        <w:rPr>
          <w:b/>
          <w:bCs/>
          <w:color w:val="0F1115"/>
        </w:rPr>
      </w:pPr>
    </w:p>
    <w:p w14:paraId="4EC564FF" w14:textId="77777777" w:rsidR="00912E6A" w:rsidRDefault="00912E6A" w:rsidP="00912E6A">
      <w:pPr>
        <w:shd w:val="clear" w:color="auto" w:fill="FFFFFF"/>
        <w:spacing w:before="480" w:after="240" w:line="276" w:lineRule="auto"/>
        <w:jc w:val="both"/>
        <w:rPr>
          <w:b/>
          <w:bCs/>
          <w:color w:val="0F1115"/>
        </w:rPr>
      </w:pPr>
    </w:p>
    <w:p w14:paraId="05C058F1" w14:textId="77777777" w:rsidR="00912E6A" w:rsidRDefault="00912E6A" w:rsidP="00912E6A">
      <w:pPr>
        <w:shd w:val="clear" w:color="auto" w:fill="FFFFFF"/>
        <w:spacing w:before="480" w:after="240" w:line="276" w:lineRule="auto"/>
        <w:jc w:val="both"/>
        <w:rPr>
          <w:b/>
          <w:bCs/>
          <w:color w:val="0F1115"/>
        </w:rPr>
      </w:pPr>
    </w:p>
    <w:p w14:paraId="3F20C1E9" w14:textId="77777777" w:rsidR="00912E6A" w:rsidRDefault="00912E6A" w:rsidP="00912E6A">
      <w:pPr>
        <w:shd w:val="clear" w:color="auto" w:fill="FFFFFF"/>
        <w:spacing w:before="480" w:after="240" w:line="276" w:lineRule="auto"/>
        <w:jc w:val="both"/>
        <w:rPr>
          <w:b/>
          <w:bCs/>
          <w:color w:val="0F1115"/>
        </w:rPr>
      </w:pPr>
    </w:p>
    <w:p w14:paraId="66BBCF80" w14:textId="77777777" w:rsidR="00912E6A" w:rsidRDefault="00912E6A" w:rsidP="00912E6A">
      <w:pPr>
        <w:shd w:val="clear" w:color="auto" w:fill="FFFFFF"/>
        <w:spacing w:before="480" w:after="240" w:line="276" w:lineRule="auto"/>
        <w:jc w:val="both"/>
        <w:rPr>
          <w:b/>
          <w:bCs/>
          <w:color w:val="0F1115"/>
        </w:rPr>
      </w:pPr>
    </w:p>
    <w:p w14:paraId="4E1442C2" w14:textId="77777777" w:rsidR="00912E6A" w:rsidRDefault="00912E6A" w:rsidP="00912E6A">
      <w:pPr>
        <w:shd w:val="clear" w:color="auto" w:fill="FFFFFF"/>
        <w:spacing w:before="480" w:after="240" w:line="276" w:lineRule="auto"/>
        <w:jc w:val="both"/>
        <w:rPr>
          <w:b/>
          <w:bCs/>
          <w:color w:val="0F1115"/>
        </w:rPr>
      </w:pPr>
    </w:p>
    <w:p w14:paraId="7A51DD79" w14:textId="77777777" w:rsidR="00912E6A" w:rsidRDefault="00912E6A" w:rsidP="00912E6A">
      <w:pPr>
        <w:shd w:val="clear" w:color="auto" w:fill="FFFFFF"/>
        <w:spacing w:before="480" w:after="240" w:line="276" w:lineRule="auto"/>
        <w:jc w:val="both"/>
        <w:rPr>
          <w:b/>
          <w:bCs/>
          <w:color w:val="0F1115"/>
        </w:rPr>
      </w:pPr>
    </w:p>
    <w:p w14:paraId="31AA525C" w14:textId="77777777" w:rsidR="00912E6A" w:rsidRDefault="00912E6A" w:rsidP="00912E6A">
      <w:pPr>
        <w:shd w:val="clear" w:color="auto" w:fill="FFFFFF"/>
        <w:spacing w:before="480" w:after="240" w:line="276" w:lineRule="auto"/>
        <w:jc w:val="both"/>
        <w:rPr>
          <w:b/>
          <w:bCs/>
          <w:color w:val="0F1115"/>
        </w:rPr>
      </w:pPr>
    </w:p>
    <w:p w14:paraId="6E26605F" w14:textId="77777777" w:rsidR="00912E6A" w:rsidRDefault="00912E6A" w:rsidP="00912E6A">
      <w:pPr>
        <w:shd w:val="clear" w:color="auto" w:fill="FFFFFF"/>
        <w:spacing w:before="480" w:after="240" w:line="276" w:lineRule="auto"/>
        <w:jc w:val="both"/>
        <w:rPr>
          <w:b/>
          <w:bCs/>
          <w:color w:val="0F1115"/>
        </w:rPr>
      </w:pPr>
    </w:p>
    <w:p w14:paraId="514C0B41" w14:textId="77777777" w:rsidR="00912E6A" w:rsidRDefault="00912E6A" w:rsidP="00912E6A">
      <w:pPr>
        <w:shd w:val="clear" w:color="auto" w:fill="FFFFFF"/>
        <w:spacing w:before="480" w:after="240" w:line="276" w:lineRule="auto"/>
        <w:jc w:val="both"/>
        <w:rPr>
          <w:b/>
          <w:bCs/>
          <w:color w:val="0F1115"/>
        </w:rPr>
      </w:pPr>
      <w:r>
        <w:rPr>
          <w:b/>
          <w:bCs/>
          <w:color w:val="0F1115"/>
        </w:rPr>
        <w:t>1. EXECUTIVE SUMMARY</w:t>
      </w:r>
    </w:p>
    <w:p w14:paraId="6D58A86F" w14:textId="77777777" w:rsidR="00912E6A" w:rsidRDefault="00912E6A" w:rsidP="00912E6A">
      <w:pPr>
        <w:shd w:val="clear" w:color="auto" w:fill="FFFFFF"/>
        <w:spacing w:before="240" w:after="240" w:line="276" w:lineRule="auto"/>
        <w:jc w:val="both"/>
        <w:rPr>
          <w:color w:val="0F1115"/>
        </w:rPr>
      </w:pPr>
      <w:r>
        <w:rPr>
          <w:color w:val="0F1115"/>
        </w:rPr>
        <w:t xml:space="preserve">Climate change, emerging pests and diseases, land degradation, and the </w:t>
      </w:r>
      <w:r>
        <w:t xml:space="preserve">escalating </w:t>
      </w:r>
      <w:r>
        <w:rPr>
          <w:color w:val="0F1115"/>
        </w:rPr>
        <w:t>demand for quality planting materials continue to pose significant challenges to agricultural productivity and food security in Ethiopia. To effectively address these challenges, it is essential to adopt modern agricultural technologies, such as plant tissue culture, which enhance productivity, improve resilience, and ensure a sustainable supply of improved crop varieties as planting material for the farmers.</w:t>
      </w:r>
    </w:p>
    <w:p w14:paraId="7D4292C5" w14:textId="77777777" w:rsidR="00912E6A" w:rsidRDefault="00912E6A" w:rsidP="00912E6A">
      <w:pPr>
        <w:shd w:val="clear" w:color="auto" w:fill="FFFFFF"/>
        <w:spacing w:before="240" w:after="240" w:line="276" w:lineRule="auto"/>
        <w:jc w:val="both"/>
        <w:rPr>
          <w:color w:val="0F1115"/>
        </w:rPr>
      </w:pPr>
      <w:r>
        <w:rPr>
          <w:color w:val="0F1115"/>
        </w:rPr>
        <w:t>Plant tissue culture technology provides an efficient and reliable solution by enabling the rapid multiplication of disease-free, genetically uniform, and high-quality planting materials for horticultural crops, fruit trees, agroforestry species, and other economically important crops.</w:t>
      </w:r>
    </w:p>
    <w:p w14:paraId="7E0597DC" w14:textId="77777777" w:rsidR="00912E6A" w:rsidRDefault="00912E6A" w:rsidP="00912E6A">
      <w:pPr>
        <w:shd w:val="clear" w:color="auto" w:fill="FFFFFF"/>
        <w:spacing w:before="240" w:after="240" w:line="276" w:lineRule="auto"/>
        <w:jc w:val="both"/>
        <w:rPr>
          <w:color w:val="0F1115"/>
        </w:rPr>
      </w:pPr>
      <w:r>
        <w:rPr>
          <w:color w:val="0F1115"/>
        </w:rPr>
        <w:t xml:space="preserve">To support Ethiopia's agricultural transformation agenda, the Ministry of Agriculture (MoA), </w:t>
      </w:r>
      <w:r>
        <w:t xml:space="preserve">in collaboration with </w:t>
      </w:r>
      <w:r>
        <w:rPr>
          <w:color w:val="0F1115"/>
        </w:rPr>
        <w:t xml:space="preserve">the International Fund for Agricultural Development (IFAD), proposes </w:t>
      </w:r>
      <w:r>
        <w:t xml:space="preserve">the establishment of </w:t>
      </w:r>
      <w:r>
        <w:rPr>
          <w:color w:val="0F1115"/>
        </w:rPr>
        <w:t>a modern Plant Tissue Culture Laboratory through Participatory Agriculture and Climate Transformation (PACT) Program. This proposed facility will include an advanced tissue culture laboratory; fully automated and naturally ventilated greenhouses for plantlet acclimatization; nursery facilities; mother stock gardens/greenhouse; quality assurance laboratory; and supporting infrastructure to facilitate the large-scale production, hardening, and distribution of improved planting materials.</w:t>
      </w:r>
    </w:p>
    <w:p w14:paraId="379FBC59" w14:textId="77777777" w:rsidR="00912E6A" w:rsidRDefault="00912E6A" w:rsidP="00912E6A">
      <w:pPr>
        <w:shd w:val="clear" w:color="auto" w:fill="FFFFFF"/>
        <w:spacing w:before="240" w:after="240" w:line="276" w:lineRule="auto"/>
        <w:jc w:val="both"/>
        <w:rPr>
          <w:color w:val="0F1115"/>
        </w:rPr>
      </w:pPr>
      <w:r>
        <w:rPr>
          <w:color w:val="0F1115"/>
        </w:rPr>
        <w:t>Furthermore, the center will serve as a platform for biotechnology research, innovation, germplasm conservation, disease elimination, technology transfer, and capacity building for government institutions, research centers, universities, private enterprises, cooperatives, and development partners.</w:t>
      </w:r>
    </w:p>
    <w:p w14:paraId="06096BB1" w14:textId="77777777" w:rsidR="00912E6A" w:rsidRDefault="00912E6A" w:rsidP="00912E6A">
      <w:pPr>
        <w:shd w:val="clear" w:color="auto" w:fill="FFFFFF"/>
        <w:spacing w:before="240" w:after="240" w:line="276" w:lineRule="auto"/>
        <w:jc w:val="both"/>
        <w:rPr>
          <w:color w:val="0F1115"/>
        </w:rPr>
      </w:pPr>
      <w:r>
        <w:rPr>
          <w:color w:val="0F1115"/>
        </w:rPr>
        <w:t>The establishment of the center will significantly strengthen the national capacity to produce and disseminate climate-resilient, disease-free, and genetically superior planting materials, thereby improving agricultural productivity, supporting landscape restoration initiatives, enhancing food and nutrition security, and creating employment opportunities. As a national center of excellence in plant biotechnology, the facility will accelerate the development and delivery of improved crop varieties and help build a more resilient, competitive, and sustainable agricultural sector that supports Ethiopia's long-term development goals.</w:t>
      </w:r>
    </w:p>
    <w:p w14:paraId="3275121C" w14:textId="77777777" w:rsidR="00912E6A" w:rsidRDefault="00912E6A" w:rsidP="00912E6A">
      <w:pPr>
        <w:shd w:val="clear" w:color="auto" w:fill="FFFFFF"/>
        <w:spacing w:before="240" w:after="240" w:line="276" w:lineRule="auto"/>
        <w:jc w:val="both"/>
        <w:rPr>
          <w:b/>
          <w:bCs/>
          <w:color w:val="0F1115"/>
        </w:rPr>
      </w:pPr>
      <w:r>
        <w:rPr>
          <w:b/>
          <w:bCs/>
          <w:color w:val="0F1115"/>
        </w:rPr>
        <w:t>2. BACKGROUND AND JUSTIFICATION</w:t>
      </w:r>
    </w:p>
    <w:p w14:paraId="50448779" w14:textId="77777777" w:rsidR="00912E6A" w:rsidRDefault="00912E6A" w:rsidP="00912E6A">
      <w:pPr>
        <w:shd w:val="clear" w:color="auto" w:fill="FFFFFF"/>
        <w:spacing w:before="240" w:after="240" w:line="276" w:lineRule="auto"/>
        <w:jc w:val="both"/>
        <w:rPr>
          <w:b/>
          <w:bCs/>
          <w:color w:val="0F1115"/>
        </w:rPr>
      </w:pPr>
      <w:r>
        <w:rPr>
          <w:b/>
          <w:bCs/>
          <w:color w:val="0F1115"/>
        </w:rPr>
        <w:t>2.1 Background</w:t>
      </w:r>
    </w:p>
    <w:p w14:paraId="700E1BD9" w14:textId="77777777" w:rsidR="00912E6A" w:rsidRDefault="00912E6A" w:rsidP="00912E6A">
      <w:pPr>
        <w:shd w:val="clear" w:color="auto" w:fill="FFFFFF"/>
        <w:spacing w:before="240" w:after="240" w:line="276" w:lineRule="auto"/>
        <w:jc w:val="both"/>
        <w:rPr>
          <w:color w:val="0F1115"/>
        </w:rPr>
      </w:pPr>
      <w:r>
        <w:rPr>
          <w:color w:val="0F1115"/>
        </w:rPr>
        <w:t>Agriculture remains the backbone of Ethiopia's economy, providing livelihoods for the majority of the population while contributing substantially to national employment, food security, export earnings, and industrial development. The sector supplies raw materials for agro-industries and plays a central role in reducing rural poverty and supporting inclusive economic growth. Despite its strategic importance, agricultural productivity remains constrained by limited access to high-quality planting materials, climate change, land degradation, declining soil fertility, emerging pests and diseases, recurrent droughts, and limited adoption of modern agricultural technologies.</w:t>
      </w:r>
    </w:p>
    <w:p w14:paraId="684F4D70" w14:textId="77777777" w:rsidR="00912E6A" w:rsidRDefault="00912E6A" w:rsidP="00912E6A">
      <w:pPr>
        <w:shd w:val="clear" w:color="auto" w:fill="FFFFFF"/>
        <w:spacing w:before="240" w:after="240" w:line="276" w:lineRule="auto"/>
        <w:jc w:val="both"/>
        <w:rPr>
          <w:color w:val="0F1115"/>
        </w:rPr>
      </w:pPr>
      <w:r>
        <w:rPr>
          <w:color w:val="0F1115"/>
        </w:rPr>
        <w:t>The Government of Ethiopia has prioritized agricultural transformation through several national policy frameworks, including the Ten-Year Development Plan, the Agricultural Development Strategy, the Climate-Resilient Green Economy (CRGE) Strategy, the National Adaptation Plan (NAP), the Nationally Determined Contribution (NDC), and the National Biodiversity Strategy and Action Plan (NBSAP). These frameworks emphasize sustainable agricultural intensification, restoration of degraded landscapes, climate-resilient production systems, biodiversity conservation, food and nutrition security, and private-sector-led agricultural growth.</w:t>
      </w:r>
    </w:p>
    <w:p w14:paraId="455ABA66" w14:textId="77777777" w:rsidR="00912E6A" w:rsidRDefault="00912E6A" w:rsidP="00912E6A">
      <w:pPr>
        <w:shd w:val="clear" w:color="auto" w:fill="FFFFFF"/>
        <w:spacing w:before="240" w:after="240" w:line="276" w:lineRule="auto"/>
        <w:jc w:val="both"/>
        <w:rPr>
          <w:color w:val="0F1115"/>
        </w:rPr>
      </w:pPr>
      <w:r>
        <w:rPr>
          <w:color w:val="0F1115"/>
        </w:rPr>
        <w:t>The Ministry of Agriculture (MoA), with support from the International Fund for Agricultural Development (IFAD) through the Participatory Agriculture and Climate Transformation (PACT) Program, is implementing integrated landscape management interventions to increase agricultural productivity, enhance ecosystem resilience and improve rural livelihoods. Successful implementation of these interventions requires continuous access to large quantities of high-quality, disease-free, genetically superior, and climate-resilient planting materials suitable for diverse agroecological conditions.</w:t>
      </w:r>
    </w:p>
    <w:p w14:paraId="44ADA66F" w14:textId="77777777" w:rsidR="00912E6A" w:rsidRDefault="00912E6A" w:rsidP="00912E6A">
      <w:pPr>
        <w:shd w:val="clear" w:color="auto" w:fill="FFFFFF"/>
        <w:spacing w:before="240" w:after="240" w:line="276" w:lineRule="auto"/>
        <w:jc w:val="both"/>
        <w:rPr>
          <w:color w:val="0F1115"/>
        </w:rPr>
      </w:pPr>
      <w:r>
        <w:rPr>
          <w:color w:val="0F1115"/>
        </w:rPr>
        <w:t>Conventional plant propagation methods are often slow, season-dependent, susceptible to pests and diseases, and unable to satisfy the growing national demand for improved crop varieties as planting materials. This limitation affects the scaling-up of priority commodities, agroforestry initiatives, commercial horticulture, watershed rehabilitation, and restoration programmes.</w:t>
      </w:r>
    </w:p>
    <w:p w14:paraId="54D6BFD2" w14:textId="77777777" w:rsidR="00912E6A" w:rsidRDefault="00912E6A" w:rsidP="00912E6A">
      <w:pPr>
        <w:shd w:val="clear" w:color="auto" w:fill="FFFFFF"/>
        <w:spacing w:before="240" w:after="240" w:line="276" w:lineRule="auto"/>
        <w:jc w:val="both"/>
        <w:rPr>
          <w:color w:val="0F1115"/>
        </w:rPr>
      </w:pPr>
      <w:r>
        <w:rPr>
          <w:color w:val="0F1115"/>
        </w:rPr>
        <w:t>Plant Tissue Culture (PTC) technology provides an efficient biotechnology-based solution by enabling rapid, large-scale multiplication of elite planting materials under controlled laboratory conditions. The technology produces genetically uniform, disease-free plantlets year-round while supporting germplasm conservation, pathogen elimination, crop improvement, biotechnology research, and the rapid dissemination of improved crop varieties.</w:t>
      </w:r>
    </w:p>
    <w:p w14:paraId="4D89D0C7" w14:textId="77777777" w:rsidR="00912E6A" w:rsidRDefault="00912E6A" w:rsidP="00912E6A">
      <w:pPr>
        <w:shd w:val="clear" w:color="auto" w:fill="FFFFFF"/>
        <w:spacing w:before="240" w:after="240" w:line="276" w:lineRule="auto"/>
        <w:jc w:val="both"/>
        <w:rPr>
          <w:color w:val="0F1115"/>
        </w:rPr>
      </w:pPr>
      <w:r>
        <w:rPr>
          <w:color w:val="0F1115"/>
        </w:rPr>
        <w:t>The proposed Plant Tissue Culture Laboratory will serve as a national center of excellence for biotechnology research, commercial seedling multiplication, technology transfer, innovation, and human capacity development. The facility will include a modern laboratory infrastructure, fully automated greenhouse, naturally ventilated greenhouse, quality control laboratory, training facilities, and supporting utilities, all designed in accordance with internationally recognized laboratory engineering and biosafety standards.</w:t>
      </w:r>
    </w:p>
    <w:p w14:paraId="3B1B34F1" w14:textId="77777777" w:rsidR="00912E6A" w:rsidRDefault="00912E6A" w:rsidP="00912E6A">
      <w:pPr>
        <w:shd w:val="clear" w:color="auto" w:fill="FFFFFF"/>
        <w:spacing w:before="240" w:after="240" w:line="276" w:lineRule="auto"/>
        <w:jc w:val="both"/>
        <w:rPr>
          <w:color w:val="0F1115"/>
        </w:rPr>
      </w:pPr>
      <w:r>
        <w:rPr>
          <w:color w:val="0F1115"/>
        </w:rPr>
        <w:t xml:space="preserve">The Center will produce high-quality planting materials for strategically important crops, including banana, avocado, coffee, </w:t>
      </w:r>
      <w:proofErr w:type="spellStart"/>
      <w:r>
        <w:rPr>
          <w:color w:val="0F1115"/>
        </w:rPr>
        <w:t>enset</w:t>
      </w:r>
      <w:proofErr w:type="spellEnd"/>
      <w:r>
        <w:rPr>
          <w:color w:val="0F1115"/>
        </w:rPr>
        <w:t>, potato, pineapple, strawberry, agroforestry tree species, indigenous fruit trees, bamboo, and other priority crops identified by the Ministry of Agriculture and regional governments. The facility will also provide technical support to research institutions, universities, private investors, cooperatives, national and regional nurseries, development partners, and regional agricultural offices.</w:t>
      </w:r>
    </w:p>
    <w:p w14:paraId="1DCAC271" w14:textId="77777777" w:rsidR="00912E6A" w:rsidRDefault="00912E6A" w:rsidP="00912E6A">
      <w:pPr>
        <w:shd w:val="clear" w:color="auto" w:fill="FFFFFF"/>
        <w:spacing w:before="240" w:after="240" w:line="276" w:lineRule="auto"/>
        <w:jc w:val="both"/>
        <w:rPr>
          <w:b/>
          <w:bCs/>
          <w:color w:val="0F1115"/>
        </w:rPr>
      </w:pPr>
      <w:r>
        <w:rPr>
          <w:color w:val="0F1115"/>
        </w:rPr>
        <w:t xml:space="preserve"> </w:t>
      </w:r>
      <w:r>
        <w:rPr>
          <w:b/>
          <w:bCs/>
          <w:color w:val="0F1115"/>
        </w:rPr>
        <w:t>2.2 Project Justification</w:t>
      </w:r>
    </w:p>
    <w:p w14:paraId="06922812" w14:textId="77777777" w:rsidR="00912E6A" w:rsidRDefault="00912E6A" w:rsidP="00912E6A">
      <w:pPr>
        <w:shd w:val="clear" w:color="auto" w:fill="FFFFFF"/>
        <w:spacing w:before="240" w:after="240" w:line="276" w:lineRule="auto"/>
        <w:jc w:val="both"/>
        <w:rPr>
          <w:color w:val="0F1115"/>
        </w:rPr>
      </w:pPr>
      <w:r>
        <w:rPr>
          <w:color w:val="0F1115"/>
        </w:rPr>
        <w:t>The establishment of the Plant Tissue Culture Laboratory with associated facilities is justified by the increasing national demand for reliable, high-quality planting materials capable of supporting sustainable agricultural development and climate resilience.</w:t>
      </w:r>
    </w:p>
    <w:p w14:paraId="3017E4CD" w14:textId="77777777" w:rsidR="00912E6A" w:rsidRDefault="00912E6A" w:rsidP="00912E6A">
      <w:pPr>
        <w:shd w:val="clear" w:color="auto" w:fill="FFFFFF"/>
        <w:spacing w:before="240" w:after="240" w:line="276" w:lineRule="auto"/>
        <w:jc w:val="both"/>
        <w:rPr>
          <w:color w:val="0F1115"/>
        </w:rPr>
      </w:pPr>
      <w:r>
        <w:rPr>
          <w:color w:val="0F1115"/>
        </w:rPr>
        <w:t>The project is expected to address several strategic challenges, including:</w:t>
      </w:r>
    </w:p>
    <w:p w14:paraId="1FB15109" w14:textId="77777777" w:rsidR="00912E6A" w:rsidRDefault="00912E6A" w:rsidP="00ED6373">
      <w:pPr>
        <w:numPr>
          <w:ilvl w:val="0"/>
          <w:numId w:val="141"/>
        </w:numPr>
        <w:shd w:val="clear" w:color="auto" w:fill="FFFFFF"/>
        <w:spacing w:line="276" w:lineRule="auto"/>
        <w:jc w:val="both"/>
        <w:rPr>
          <w:color w:val="0F1115"/>
        </w:rPr>
      </w:pPr>
      <w:r>
        <w:rPr>
          <w:color w:val="0F1115"/>
        </w:rPr>
        <w:t>Limited national capacity for rapid multiplication of disease-free and genetically superior planting materials.</w:t>
      </w:r>
    </w:p>
    <w:p w14:paraId="707E8176" w14:textId="77777777" w:rsidR="00912E6A" w:rsidRDefault="00912E6A" w:rsidP="00ED6373">
      <w:pPr>
        <w:numPr>
          <w:ilvl w:val="0"/>
          <w:numId w:val="141"/>
        </w:numPr>
        <w:shd w:val="clear" w:color="auto" w:fill="FFFFFF"/>
        <w:spacing w:line="276" w:lineRule="auto"/>
        <w:jc w:val="both"/>
        <w:rPr>
          <w:color w:val="0F1115"/>
        </w:rPr>
      </w:pPr>
      <w:r>
        <w:rPr>
          <w:color w:val="0F1115"/>
        </w:rPr>
        <w:t>Increasing impacts of climate change, drought, pests, diseases, and land degradation on agricultural productivity.</w:t>
      </w:r>
    </w:p>
    <w:p w14:paraId="403978BD" w14:textId="77777777" w:rsidR="00912E6A" w:rsidRDefault="00912E6A" w:rsidP="00ED6373">
      <w:pPr>
        <w:numPr>
          <w:ilvl w:val="0"/>
          <w:numId w:val="141"/>
        </w:numPr>
        <w:shd w:val="clear" w:color="auto" w:fill="FFFFFF"/>
        <w:spacing w:line="276" w:lineRule="auto"/>
        <w:jc w:val="both"/>
        <w:rPr>
          <w:color w:val="0F1115"/>
        </w:rPr>
      </w:pPr>
      <w:r>
        <w:rPr>
          <w:color w:val="0F1115"/>
        </w:rPr>
        <w:t>Growing demand for improved horticultural crops, agroforestry species, and commercial fruit production.</w:t>
      </w:r>
    </w:p>
    <w:p w14:paraId="77D9C1A6" w14:textId="77777777" w:rsidR="00912E6A" w:rsidRDefault="00912E6A" w:rsidP="00ED6373">
      <w:pPr>
        <w:numPr>
          <w:ilvl w:val="0"/>
          <w:numId w:val="141"/>
        </w:numPr>
        <w:shd w:val="clear" w:color="auto" w:fill="FFFFFF"/>
        <w:spacing w:line="276" w:lineRule="auto"/>
        <w:jc w:val="both"/>
        <w:rPr>
          <w:color w:val="0F1115"/>
        </w:rPr>
      </w:pPr>
      <w:r>
        <w:rPr>
          <w:color w:val="0F1115"/>
        </w:rPr>
        <w:t xml:space="preserve">Limited availability of modern biotechnology facilities for research, innovation, and technology transfer  poses a significant constraint on PACT's agribusiness development objectives to strengthen value chains for priority crops, including banana, avocado, coffee, and </w:t>
      </w:r>
      <w:proofErr w:type="spellStart"/>
      <w:r>
        <w:rPr>
          <w:color w:val="0F1115"/>
        </w:rPr>
        <w:t>enset</w:t>
      </w:r>
      <w:proofErr w:type="spellEnd"/>
      <w:r>
        <w:rPr>
          <w:color w:val="0F1115"/>
        </w:rPr>
        <w:t xml:space="preserve"> through improved planting materials and market-oriented production systems.</w:t>
      </w:r>
    </w:p>
    <w:p w14:paraId="77E6F915" w14:textId="77777777" w:rsidR="00912E6A" w:rsidRDefault="00912E6A" w:rsidP="00ED6373">
      <w:pPr>
        <w:numPr>
          <w:ilvl w:val="0"/>
          <w:numId w:val="141"/>
        </w:numPr>
        <w:shd w:val="clear" w:color="auto" w:fill="FFFFFF"/>
        <w:spacing w:line="276" w:lineRule="auto"/>
        <w:jc w:val="both"/>
        <w:rPr>
          <w:color w:val="0F1115"/>
        </w:rPr>
      </w:pPr>
      <w:r>
        <w:rPr>
          <w:color w:val="0F1115"/>
        </w:rPr>
        <w:t>Weak linkage between research institutions, extension services, private investors, and farming communities a gap that undermines PACT's efforts to foster public-private partnerships and inclusive value chains, limiting the effective dissemination of improved technologies and the commercialization of high-value horticultural crops that are central to PACT's strategy for enhancing rural livelihoods and economic growth.</w:t>
      </w:r>
    </w:p>
    <w:p w14:paraId="72EE9D87" w14:textId="77777777" w:rsidR="00912E6A" w:rsidRDefault="00912E6A" w:rsidP="00ED6373">
      <w:pPr>
        <w:numPr>
          <w:ilvl w:val="0"/>
          <w:numId w:val="141"/>
        </w:numPr>
        <w:shd w:val="clear" w:color="auto" w:fill="FFFFFF"/>
        <w:spacing w:line="276" w:lineRule="auto"/>
        <w:jc w:val="both"/>
        <w:rPr>
          <w:color w:val="0F1115"/>
        </w:rPr>
      </w:pPr>
      <w:r>
        <w:rPr>
          <w:color w:val="0F1115"/>
        </w:rPr>
        <w:t>Limited capacity for conservation and multiplication of indigenous and endangered plant genetic resources.</w:t>
      </w:r>
    </w:p>
    <w:p w14:paraId="471E2A78" w14:textId="77777777" w:rsidR="00912E6A" w:rsidRDefault="00912E6A" w:rsidP="00ED6373">
      <w:pPr>
        <w:numPr>
          <w:ilvl w:val="0"/>
          <w:numId w:val="141"/>
        </w:numPr>
        <w:shd w:val="clear" w:color="auto" w:fill="FFFFFF"/>
        <w:spacing w:line="276" w:lineRule="auto"/>
        <w:jc w:val="both"/>
        <w:rPr>
          <w:color w:val="0F1115"/>
        </w:rPr>
      </w:pPr>
      <w:r>
        <w:rPr>
          <w:color w:val="0F1115"/>
        </w:rPr>
        <w:t>Increasing need for quality seedlings to support watershed rehabilitation, landscape restoration, carbon sequestration, and climate adaptation initiatives.</w:t>
      </w:r>
    </w:p>
    <w:p w14:paraId="6B50231F" w14:textId="77777777" w:rsidR="00912E6A" w:rsidRDefault="00912E6A" w:rsidP="00912E6A">
      <w:pPr>
        <w:shd w:val="clear" w:color="auto" w:fill="FFFFFF"/>
        <w:spacing w:before="240" w:after="240" w:line="276" w:lineRule="auto"/>
        <w:jc w:val="both"/>
      </w:pPr>
      <w:r>
        <w:t>The proposed Center is a strategic investment that will substantially strengthen Ethiopia's capacity to produce quality planting materials at scale, directly supporting the objectives of the ongoing Participatory Agriculture and Climate Transformation (PACT) Program and its predecessors, PASIDP I and II. By delivering disease-free, genetically superior planting materials, the Center will address a critical bottleneck in the agricultural value chains prioritized by PACT Programme.</w:t>
      </w:r>
    </w:p>
    <w:p w14:paraId="7C603AD1" w14:textId="77777777" w:rsidR="00912E6A" w:rsidRDefault="00912E6A" w:rsidP="00912E6A">
      <w:pPr>
        <w:shd w:val="clear" w:color="auto" w:fill="FFFFFF"/>
        <w:spacing w:before="240" w:after="240" w:line="276" w:lineRule="auto"/>
        <w:jc w:val="both"/>
      </w:pPr>
      <w:r>
        <w:t>The Center's operations will directly contribute to PACT's goal of enabling 150,000 rural households to sustainably improve incomes, food and nutrition security, and resilience to climate shocks. As a key input supplier, it will strengthen the Agribusiness Development component of PACT by providing clean planting materials essential for the success of farmer organizations and agripreneurs. Furthermore, by producing climate-resilient and disease-free planting materials, the Centre will underpin PACT's climate-smart agriculture and landscape restoration activities, which span 90 woredas across nine regional states.</w:t>
      </w:r>
    </w:p>
    <w:p w14:paraId="12BD6D1F" w14:textId="77777777" w:rsidR="00912E6A" w:rsidRDefault="00912E6A" w:rsidP="00912E6A">
      <w:pPr>
        <w:shd w:val="clear" w:color="auto" w:fill="FFFFFF"/>
        <w:spacing w:before="240" w:after="240" w:line="276" w:lineRule="auto"/>
        <w:jc w:val="both"/>
      </w:pPr>
      <w:r>
        <w:t>The Center will also serve as a direct link to the programmatic continuity established under PASIDP I and II. By building on the irrigation and watershed infrastructure developed by these programmes, the Centre will help farmers maximize the productivity of these investments, moving from water access to high-value, market-oriented production. The Center will be implemented through the same Ministry of Agriculture structures that successfully delivered PASIDP, ensuring institutional coherence and the integration of lessons learned.</w:t>
      </w:r>
    </w:p>
    <w:p w14:paraId="08100838" w14:textId="77777777" w:rsidR="00912E6A" w:rsidRDefault="00912E6A" w:rsidP="00912E6A">
      <w:pPr>
        <w:shd w:val="clear" w:color="auto" w:fill="FFFFFF"/>
        <w:spacing w:before="240" w:line="276" w:lineRule="auto"/>
        <w:jc w:val="both"/>
      </w:pPr>
      <w:r>
        <w:t>Finally, the Center will contribute to PACT's social objectives by creating skilled employment opportunities and supporting the engagement of women and youth in profitable horticulture value chains. In doing so, it will not only enhance crop productivity and improve farmers' incomes but also promote private-sector investment, support the commercialization of high-value crops, and build a more resilient, competitive, and sustainable agricultural sector that supports Ethiopia's long-term development goals</w:t>
      </w:r>
    </w:p>
    <w:p w14:paraId="6A180A88" w14:textId="77777777" w:rsidR="00912E6A" w:rsidRDefault="00912E6A" w:rsidP="00912E6A">
      <w:pPr>
        <w:shd w:val="clear" w:color="auto" w:fill="FFFFFF"/>
        <w:spacing w:before="240" w:after="240" w:line="276" w:lineRule="auto"/>
        <w:jc w:val="both"/>
        <w:rPr>
          <w:b/>
          <w:bCs/>
          <w:color w:val="0F1115"/>
        </w:rPr>
      </w:pPr>
      <w:r>
        <w:rPr>
          <w:b/>
          <w:bCs/>
          <w:color w:val="0F1115"/>
        </w:rPr>
        <w:t>2.3 Rationale</w:t>
      </w:r>
    </w:p>
    <w:p w14:paraId="3758FA78" w14:textId="77777777" w:rsidR="00912E6A" w:rsidRDefault="00912E6A" w:rsidP="00912E6A">
      <w:pPr>
        <w:shd w:val="clear" w:color="auto" w:fill="FFFFFF"/>
        <w:spacing w:before="240" w:after="240" w:line="276" w:lineRule="auto"/>
        <w:jc w:val="both"/>
      </w:pPr>
      <w:r>
        <w:t>The consultancy is required to ensure that the proposed Plant Tissue Culture Laboratory and Acclimatization facilities are planned and designed in accordance with internationally accepted engineering, laboratory, environmental, and biosafety standards. The assignment will provide comprehensive technical designs, engineering documentation, cost estimates, and procurement documents necessary for the successful establishment of a modern biotechnology facility that is safe, efficient, environmentally sustainable, expandable, and capable of meeting Ethiopia's current and future demand for quality planting materials.</w:t>
      </w:r>
    </w:p>
    <w:p w14:paraId="6B8D991E" w14:textId="77777777" w:rsidR="00912E6A" w:rsidRDefault="00912E6A" w:rsidP="00912E6A">
      <w:pPr>
        <w:shd w:val="clear" w:color="auto" w:fill="FFFFFF"/>
        <w:spacing w:before="240" w:after="240" w:line="276" w:lineRule="auto"/>
        <w:jc w:val="both"/>
      </w:pPr>
      <w:r>
        <w:t>Accordingly, the Ministry of Agriculture seeks to engage a qualified multidisciplinary consulting firm with demonstrated expertise in laboratory planning, biotechnology facilities, greenhouse engineering, architectural and engineering design, and environmental safeguards to undertake this assignment.</w:t>
      </w:r>
    </w:p>
    <w:p w14:paraId="323817B3" w14:textId="77777777" w:rsidR="00912E6A" w:rsidRDefault="00912E6A" w:rsidP="00912E6A">
      <w:pPr>
        <w:shd w:val="clear" w:color="auto" w:fill="FFFFFF"/>
        <w:spacing w:before="240" w:after="240" w:line="276" w:lineRule="auto"/>
        <w:jc w:val="both"/>
        <w:rPr>
          <w:b/>
          <w:bCs/>
          <w:color w:val="0F1115"/>
        </w:rPr>
      </w:pPr>
      <w:r>
        <w:rPr>
          <w:b/>
          <w:bCs/>
          <w:color w:val="0F1115"/>
        </w:rPr>
        <w:t>3. PURPOSE OF THE TERMS OF REFERENCE</w:t>
      </w:r>
    </w:p>
    <w:p w14:paraId="2CF1F4FC" w14:textId="77777777" w:rsidR="00912E6A" w:rsidRDefault="00912E6A" w:rsidP="00912E6A">
      <w:pPr>
        <w:shd w:val="clear" w:color="auto" w:fill="FFFFFF"/>
        <w:spacing w:before="480" w:after="240" w:line="276" w:lineRule="auto"/>
        <w:jc w:val="both"/>
        <w:rPr>
          <w:b/>
          <w:bCs/>
          <w:color w:val="0F1115"/>
        </w:rPr>
      </w:pPr>
      <w:r>
        <w:rPr>
          <w:b/>
          <w:bCs/>
          <w:color w:val="0F1115"/>
        </w:rPr>
        <w:t>3.1 Purpose of the TOR</w:t>
      </w:r>
    </w:p>
    <w:p w14:paraId="595041E9" w14:textId="77777777" w:rsidR="00912E6A" w:rsidRDefault="00912E6A" w:rsidP="00912E6A">
      <w:pPr>
        <w:shd w:val="clear" w:color="auto" w:fill="FFFFFF"/>
        <w:spacing w:before="240" w:after="240" w:line="276" w:lineRule="auto"/>
        <w:jc w:val="both"/>
        <w:rPr>
          <w:color w:val="0F1115"/>
        </w:rPr>
      </w:pPr>
      <w:r>
        <w:rPr>
          <w:color w:val="0F1115"/>
        </w:rPr>
        <w:t>The purpose of this Terms of Reference (TOR) is to define the scope, objectives, technical requirements, implementation arrangements, deliverables, and responsibilities for engaging a qualified multidisciplinary consulting firm to undertake the planning, feasibility assessment, detailed engineering design, preparation of tender documents, construction supervision, commissioning, and handover of the Plant Tissue Culture Laboratory and related facilities.</w:t>
      </w:r>
    </w:p>
    <w:p w14:paraId="76FD63BA" w14:textId="77777777" w:rsidR="00912E6A" w:rsidRDefault="00912E6A" w:rsidP="00912E6A">
      <w:pPr>
        <w:shd w:val="clear" w:color="auto" w:fill="FFFFFF"/>
        <w:spacing w:before="240" w:after="240" w:line="276" w:lineRule="auto"/>
        <w:jc w:val="both"/>
        <w:rPr>
          <w:color w:val="0F1115"/>
        </w:rPr>
      </w:pPr>
      <w:r>
        <w:rPr>
          <w:color w:val="0F1115"/>
        </w:rPr>
        <w:t>The TOR will serve as the principal document for procurement and contract management. It guides the Consultant in delivering a fully functional biotechnology facility that meets international standards. The assignment shall be implemented in accordance with applicable Ethiopian laws and regulations, relevant international engineering and laboratory standards, environmental and social safeguard requirements, occupational health and safety standards, and internationally recognized best practices for laboratory planning, design, construction, and commissioning.</w:t>
      </w:r>
    </w:p>
    <w:p w14:paraId="71E7DFD6" w14:textId="77777777" w:rsidR="00912E6A" w:rsidRDefault="00912E6A" w:rsidP="00912E6A">
      <w:pPr>
        <w:shd w:val="clear" w:color="auto" w:fill="FFFFFF"/>
        <w:spacing w:before="240" w:after="240" w:line="276" w:lineRule="auto"/>
        <w:jc w:val="both"/>
        <w:rPr>
          <w:b/>
          <w:bCs/>
          <w:color w:val="0F1115"/>
        </w:rPr>
      </w:pPr>
      <w:r>
        <w:rPr>
          <w:b/>
          <w:bCs/>
          <w:color w:val="0F1115"/>
        </w:rPr>
        <w:t>4. OBJECTIVES</w:t>
      </w:r>
    </w:p>
    <w:p w14:paraId="67830BF3" w14:textId="77777777" w:rsidR="00912E6A" w:rsidRDefault="00912E6A" w:rsidP="00912E6A">
      <w:pPr>
        <w:shd w:val="clear" w:color="auto" w:fill="FFFFFF"/>
        <w:spacing w:before="240" w:after="240" w:line="276" w:lineRule="auto"/>
        <w:jc w:val="both"/>
        <w:rPr>
          <w:b/>
          <w:bCs/>
          <w:color w:val="0F1115"/>
        </w:rPr>
      </w:pPr>
      <w:r>
        <w:rPr>
          <w:b/>
          <w:bCs/>
          <w:color w:val="0F1115"/>
        </w:rPr>
        <w:t>4.1 General Objective</w:t>
      </w:r>
    </w:p>
    <w:p w14:paraId="296E692E" w14:textId="77777777" w:rsidR="00912E6A" w:rsidRDefault="00912E6A" w:rsidP="00912E6A">
      <w:pPr>
        <w:shd w:val="clear" w:color="auto" w:fill="FFFFFF"/>
        <w:spacing w:before="240" w:after="240" w:line="420" w:lineRule="auto"/>
        <w:ind w:right="660"/>
        <w:jc w:val="both"/>
        <w:rPr>
          <w:color w:val="0F1115"/>
        </w:rPr>
      </w:pPr>
      <w:r>
        <w:rPr>
          <w:color w:val="0F1115"/>
        </w:rPr>
        <w:t>The overall objective of this consultancy assignment is to provide comprehensive professional consultancy services for the establishment of a modern Plant Tissue Culture Laboratory and Acclimatization facilities through the preparation of feasibility studies, detailed architectural and engineering designs, technical specifications, procurement documentation, Bills of Quantities, and technical drawings.</w:t>
      </w:r>
    </w:p>
    <w:p w14:paraId="0BC5E5E0" w14:textId="77777777" w:rsidR="00912E6A" w:rsidRDefault="00912E6A" w:rsidP="00912E6A">
      <w:pPr>
        <w:shd w:val="clear" w:color="auto" w:fill="FFFFFF"/>
        <w:spacing w:before="240" w:after="240" w:line="420" w:lineRule="auto"/>
        <w:ind w:right="660"/>
        <w:jc w:val="both"/>
        <w:rPr>
          <w:color w:val="0F1115"/>
        </w:rPr>
      </w:pPr>
      <w:r>
        <w:rPr>
          <w:color w:val="0F1115"/>
        </w:rPr>
        <w:t xml:space="preserve">The Center shall be designed as a national </w:t>
      </w:r>
      <w:proofErr w:type="spellStart"/>
      <w:r>
        <w:rPr>
          <w:color w:val="0F1115"/>
        </w:rPr>
        <w:t>centre</w:t>
      </w:r>
      <w:proofErr w:type="spellEnd"/>
      <w:r>
        <w:rPr>
          <w:color w:val="0F1115"/>
        </w:rPr>
        <w:t xml:space="preserve"> of excellence for plant biotechnology, commercial micropropagation, research and innovation, quality assurance, technology transfer, and capacity development, directly supporting Ethiopia's agricultural transformation, climate resilience, and landscape restoration initiatives. It builds upon and complements investments made under the Participatory Small-Scale Irrigation Development Programme (PASIDP) and its successor, the Participatory Agriculture and Climate Transformation (PACT) Programme both financed by the International Fund for Agricultural Development (IFAD).</w:t>
      </w:r>
    </w:p>
    <w:p w14:paraId="421085E3" w14:textId="77777777" w:rsidR="00912E6A" w:rsidRDefault="00912E6A" w:rsidP="00912E6A">
      <w:pPr>
        <w:shd w:val="clear" w:color="auto" w:fill="FFFFFF"/>
        <w:spacing w:before="240" w:after="240" w:line="420" w:lineRule="auto"/>
        <w:ind w:right="660"/>
        <w:jc w:val="both"/>
        <w:rPr>
          <w:color w:val="0F1115"/>
        </w:rPr>
      </w:pPr>
      <w:r>
        <w:rPr>
          <w:color w:val="0F1115"/>
        </w:rPr>
        <w:t>PASIDP established a foundation for improved food security and household income through the development of small-scale irrigation schemes and watershed management, benefiting rural households in drought-prone areas. The PACT Programme, as the direct successor, has scaled up this integrated approach, targeting rural households across multiple regions with the objective of enabling sustainable improvements in incomes, food and nutrition security, and resilience to climate shocks. PACT's management arrangements build on the institutional frameworks established under PASIDP, ensuring continuity, coherence, and the integration of lessons learned across IFAD's investments in Ethiopia's agricultural sector.</w:t>
      </w:r>
    </w:p>
    <w:p w14:paraId="0EED2232" w14:textId="77777777" w:rsidR="00912E6A" w:rsidRDefault="00912E6A" w:rsidP="00912E6A">
      <w:pPr>
        <w:shd w:val="clear" w:color="auto" w:fill="FFFFFF"/>
        <w:spacing w:before="240" w:after="240" w:line="420" w:lineRule="auto"/>
        <w:ind w:right="660"/>
        <w:jc w:val="both"/>
        <w:rPr>
          <w:color w:val="0F1115"/>
        </w:rPr>
      </w:pPr>
      <w:r>
        <w:rPr>
          <w:color w:val="0F1115"/>
        </w:rPr>
        <w:t xml:space="preserve">The proposed Tissue Culture Center directly addresses a critical bottleneck identified across these IFAD-financed interventions: the limited availability of disease-free, genetically superior planting materials necessary for farmers to fully capitalize on irrigation investments and access high-value markets. By supplying clean planting material for priority crops such as banana, avocado, coffee, </w:t>
      </w:r>
      <w:proofErr w:type="spellStart"/>
      <w:r>
        <w:rPr>
          <w:color w:val="0F1115"/>
        </w:rPr>
        <w:t>enset</w:t>
      </w:r>
      <w:proofErr w:type="spellEnd"/>
      <w:r>
        <w:rPr>
          <w:color w:val="0F1115"/>
        </w:rPr>
        <w:t>, potato, and pineapple, the Center will strengthen PACT's agribusiness development objectives by supporting market access and agripreneurs. It will also underpin landscape restoration and climate-smart agriculture initiatives by providing quality seedlings for watershed rehabilitation. Furthermore, the Centre will contribute to PACT's social inclusion objectives by creating employment opportunities for youth and women and supporting the engagement of vulnerable groups in profitable horticulture value chains.</w:t>
      </w:r>
    </w:p>
    <w:p w14:paraId="3A458BA4" w14:textId="77777777" w:rsidR="00912E6A" w:rsidRDefault="00912E6A" w:rsidP="00912E6A">
      <w:pPr>
        <w:shd w:val="clear" w:color="auto" w:fill="FFFFFF"/>
        <w:spacing w:before="240" w:after="240" w:line="420" w:lineRule="auto"/>
        <w:ind w:right="660"/>
        <w:jc w:val="both"/>
        <w:rPr>
          <w:color w:val="0F1115"/>
        </w:rPr>
      </w:pPr>
      <w:r>
        <w:rPr>
          <w:color w:val="0F1115"/>
        </w:rPr>
        <w:t>The Centre thus represents a strategic investment that builds on the infrastructure and institutional frameworks established under IFAD's previous interventions, directly serves the objectives of the PACT Programme, and contributes to Ethiopia's long-term goals of agricultural transformation, climate resilience, and sustainable rural development.</w:t>
      </w:r>
    </w:p>
    <w:p w14:paraId="190AE441" w14:textId="77777777" w:rsidR="00912E6A" w:rsidRDefault="00912E6A" w:rsidP="00912E6A">
      <w:pPr>
        <w:shd w:val="clear" w:color="auto" w:fill="FFFFFF"/>
        <w:spacing w:before="240" w:after="240" w:line="276" w:lineRule="auto"/>
        <w:jc w:val="both"/>
        <w:rPr>
          <w:b/>
          <w:bCs/>
          <w:color w:val="0F1115"/>
        </w:rPr>
      </w:pPr>
      <w:r>
        <w:rPr>
          <w:b/>
          <w:bCs/>
          <w:color w:val="0F1115"/>
        </w:rPr>
        <w:t>4.2 Specific Objectives</w:t>
      </w:r>
    </w:p>
    <w:p w14:paraId="51E344A4" w14:textId="77777777" w:rsidR="00912E6A" w:rsidRDefault="00912E6A" w:rsidP="00912E6A">
      <w:pPr>
        <w:shd w:val="clear" w:color="auto" w:fill="FFFFFF"/>
        <w:spacing w:before="240" w:after="240" w:line="276" w:lineRule="auto"/>
        <w:jc w:val="both"/>
        <w:rPr>
          <w:color w:val="0F1115"/>
        </w:rPr>
      </w:pPr>
      <w:r>
        <w:rPr>
          <w:color w:val="0F1115"/>
        </w:rPr>
        <w:t>The Consultant shall undertake, but not be limited to, the following activities:</w:t>
      </w:r>
    </w:p>
    <w:p w14:paraId="16CD15CE" w14:textId="77777777" w:rsidR="00912E6A" w:rsidRDefault="00912E6A" w:rsidP="00912E6A">
      <w:pPr>
        <w:shd w:val="clear" w:color="auto" w:fill="FFFFFF"/>
        <w:spacing w:before="240" w:after="240" w:line="276" w:lineRule="auto"/>
        <w:jc w:val="both"/>
        <w:rPr>
          <w:b/>
          <w:bCs/>
          <w:color w:val="0F1115"/>
        </w:rPr>
      </w:pPr>
      <w:r>
        <w:rPr>
          <w:b/>
          <w:bCs/>
          <w:color w:val="0F1115"/>
        </w:rPr>
        <w:t>A. Site Assessment and Feasibility</w:t>
      </w:r>
    </w:p>
    <w:p w14:paraId="54CA4B96" w14:textId="77777777" w:rsidR="00912E6A" w:rsidRDefault="00912E6A" w:rsidP="00ED6373">
      <w:pPr>
        <w:numPr>
          <w:ilvl w:val="0"/>
          <w:numId w:val="90"/>
        </w:numPr>
        <w:shd w:val="clear" w:color="auto" w:fill="FFFFFF"/>
        <w:spacing w:line="276" w:lineRule="auto"/>
        <w:jc w:val="both"/>
        <w:rPr>
          <w:color w:val="0F1115"/>
        </w:rPr>
      </w:pPr>
      <w:r>
        <w:rPr>
          <w:color w:val="0F1115"/>
        </w:rPr>
        <w:t>Assess the suitability of the proposed project site through topographic, geotechnical, environmental, and utility investigations.</w:t>
      </w:r>
    </w:p>
    <w:p w14:paraId="6FC2ABD5" w14:textId="77777777" w:rsidR="00912E6A" w:rsidRDefault="00912E6A" w:rsidP="00ED6373">
      <w:pPr>
        <w:numPr>
          <w:ilvl w:val="0"/>
          <w:numId w:val="90"/>
        </w:numPr>
        <w:shd w:val="clear" w:color="auto" w:fill="FFFFFF"/>
        <w:spacing w:line="276" w:lineRule="auto"/>
        <w:jc w:val="both"/>
        <w:rPr>
          <w:color w:val="0F1115"/>
        </w:rPr>
      </w:pPr>
      <w:r>
        <w:rPr>
          <w:color w:val="0F1115"/>
        </w:rPr>
        <w:t>Conduct technical, economic, financial, environmental, and operational feasibility studies.</w:t>
      </w:r>
    </w:p>
    <w:p w14:paraId="1A46EB44" w14:textId="77777777" w:rsidR="00912E6A" w:rsidRDefault="00912E6A" w:rsidP="00ED6373">
      <w:pPr>
        <w:numPr>
          <w:ilvl w:val="0"/>
          <w:numId w:val="90"/>
        </w:numPr>
        <w:shd w:val="clear" w:color="auto" w:fill="FFFFFF"/>
        <w:spacing w:line="276" w:lineRule="auto"/>
        <w:jc w:val="both"/>
        <w:rPr>
          <w:color w:val="0F1115"/>
        </w:rPr>
      </w:pPr>
      <w:r>
        <w:rPr>
          <w:color w:val="0F1115"/>
        </w:rPr>
        <w:t>Identify potential risks and propose practical mitigation measures.</w:t>
      </w:r>
    </w:p>
    <w:p w14:paraId="2DBC3DEF" w14:textId="77777777" w:rsidR="00912E6A" w:rsidRDefault="00912E6A" w:rsidP="00ED6373">
      <w:pPr>
        <w:numPr>
          <w:ilvl w:val="0"/>
          <w:numId w:val="90"/>
        </w:numPr>
        <w:shd w:val="clear" w:color="auto" w:fill="FFFFFF"/>
        <w:spacing w:line="276" w:lineRule="auto"/>
        <w:jc w:val="both"/>
        <w:rPr>
          <w:color w:val="0F1115"/>
        </w:rPr>
      </w:pPr>
      <w:r>
        <w:rPr>
          <w:color w:val="0F1115"/>
        </w:rPr>
        <w:t>Recommend the most suitable site development strategy.</w:t>
      </w:r>
    </w:p>
    <w:p w14:paraId="29A0D670" w14:textId="77777777" w:rsidR="00912E6A" w:rsidRDefault="00912E6A" w:rsidP="00912E6A">
      <w:pPr>
        <w:shd w:val="clear" w:color="auto" w:fill="FFFFFF"/>
        <w:spacing w:before="240" w:after="240" w:line="276" w:lineRule="auto"/>
        <w:jc w:val="both"/>
        <w:rPr>
          <w:b/>
          <w:bCs/>
          <w:color w:val="0F1115"/>
        </w:rPr>
      </w:pPr>
      <w:r>
        <w:rPr>
          <w:b/>
          <w:bCs/>
          <w:color w:val="0F1115"/>
        </w:rPr>
        <w:t>B. Master Planning and Engineering Design</w:t>
      </w:r>
    </w:p>
    <w:p w14:paraId="1A4F4DA6" w14:textId="77777777" w:rsidR="00912E6A" w:rsidRDefault="00912E6A" w:rsidP="00912E6A">
      <w:pPr>
        <w:shd w:val="clear" w:color="auto" w:fill="FFFFFF"/>
        <w:spacing w:line="276" w:lineRule="auto"/>
        <w:ind w:left="860" w:hanging="360"/>
        <w:jc w:val="both"/>
        <w:rPr>
          <w:color w:val="0F1115"/>
        </w:rPr>
      </w:pPr>
      <w:r>
        <w:rPr>
          <w:color w:val="0F1115"/>
          <w:sz w:val="20"/>
          <w:szCs w:val="20"/>
        </w:rPr>
        <w:t>·</w:t>
      </w:r>
      <w:r>
        <w:rPr>
          <w:color w:val="0F1115"/>
          <w:sz w:val="14"/>
          <w:szCs w:val="14"/>
        </w:rPr>
        <w:t xml:space="preserve">   </w:t>
      </w:r>
      <w:r>
        <w:rPr>
          <w:color w:val="0F1115"/>
        </w:rPr>
        <w:tab/>
        <w:t>Prepare a comprehensive master plan for the entire facility.</w:t>
      </w:r>
    </w:p>
    <w:p w14:paraId="6F628D4D" w14:textId="77777777" w:rsidR="00912E6A" w:rsidRDefault="00912E6A" w:rsidP="00912E6A">
      <w:pPr>
        <w:shd w:val="clear" w:color="auto" w:fill="FFFFFF"/>
        <w:spacing w:line="276" w:lineRule="auto"/>
        <w:ind w:left="860" w:hanging="360"/>
        <w:jc w:val="both"/>
        <w:rPr>
          <w:color w:val="0F1115"/>
        </w:rPr>
      </w:pPr>
      <w:r>
        <w:rPr>
          <w:color w:val="0F1115"/>
        </w:rPr>
        <w:t xml:space="preserve">·   </w:t>
      </w:r>
      <w:r>
        <w:rPr>
          <w:color w:val="0F1115"/>
        </w:rPr>
        <w:tab/>
        <w:t>Develop detailed architectural, structural, mechanical, electrical, plumbing, sanitary, HVAC, landscaping, and utility designs.</w:t>
      </w:r>
    </w:p>
    <w:p w14:paraId="32D3C56D" w14:textId="77777777" w:rsidR="00912E6A" w:rsidRDefault="00912E6A" w:rsidP="00912E6A">
      <w:pPr>
        <w:shd w:val="clear" w:color="auto" w:fill="FFFFFF"/>
        <w:spacing w:line="276" w:lineRule="auto"/>
        <w:ind w:left="860" w:hanging="360"/>
        <w:jc w:val="both"/>
        <w:rPr>
          <w:color w:val="0F1115"/>
        </w:rPr>
      </w:pPr>
      <w:r>
        <w:rPr>
          <w:color w:val="0F1115"/>
        </w:rPr>
        <w:t xml:space="preserve">·   </w:t>
      </w:r>
      <w:r>
        <w:rPr>
          <w:color w:val="0F1115"/>
        </w:rPr>
        <w:tab/>
        <w:t>Design specialized laboratory spaces that comply with international biosafety, contamination control, and laboratory engineering standards.</w:t>
      </w:r>
    </w:p>
    <w:p w14:paraId="0149A338" w14:textId="77777777" w:rsidR="00912E6A" w:rsidRDefault="00912E6A" w:rsidP="00912E6A">
      <w:pPr>
        <w:shd w:val="clear" w:color="auto" w:fill="FFFFFF"/>
        <w:spacing w:line="276" w:lineRule="auto"/>
        <w:ind w:left="860" w:hanging="360"/>
        <w:jc w:val="both"/>
        <w:rPr>
          <w:color w:val="0F1115"/>
        </w:rPr>
      </w:pPr>
      <w:r>
        <w:rPr>
          <w:color w:val="0F1115"/>
        </w:rPr>
        <w:t xml:space="preserve">·   </w:t>
      </w:r>
      <w:r>
        <w:rPr>
          <w:color w:val="0F1115"/>
        </w:rPr>
        <w:tab/>
        <w:t>Design fully automated greenhouse, naturally ventilated greenhouse, nursery, and mother plant facilities (mother plant greenhouse) integrated with laboratory operations.</w:t>
      </w:r>
    </w:p>
    <w:p w14:paraId="01074CCD" w14:textId="77777777" w:rsidR="00912E6A" w:rsidRDefault="00912E6A" w:rsidP="00912E6A">
      <w:pPr>
        <w:shd w:val="clear" w:color="auto" w:fill="FFFFFF"/>
        <w:spacing w:before="240" w:after="240" w:line="276" w:lineRule="auto"/>
        <w:jc w:val="both"/>
        <w:rPr>
          <w:b/>
          <w:bCs/>
          <w:color w:val="0F1115"/>
        </w:rPr>
      </w:pPr>
      <w:r>
        <w:rPr>
          <w:b/>
          <w:bCs/>
          <w:color w:val="0F1115"/>
        </w:rPr>
        <w:t>C. Laboratory Planning</w:t>
      </w:r>
    </w:p>
    <w:p w14:paraId="101A0375" w14:textId="77777777" w:rsidR="00912E6A" w:rsidRDefault="00912E6A" w:rsidP="00ED6373">
      <w:pPr>
        <w:numPr>
          <w:ilvl w:val="0"/>
          <w:numId w:val="71"/>
        </w:numPr>
        <w:shd w:val="clear" w:color="auto" w:fill="FFFFFF"/>
        <w:spacing w:before="240" w:line="276" w:lineRule="auto"/>
        <w:jc w:val="both"/>
        <w:rPr>
          <w:color w:val="0F1115"/>
        </w:rPr>
      </w:pPr>
      <w:r>
        <w:rPr>
          <w:color w:val="0F1115"/>
        </w:rPr>
        <w:t>Develop efficient laboratory workflow layouts that optimize operational efficiency while minimizing contamination risks.</w:t>
      </w:r>
    </w:p>
    <w:p w14:paraId="51035A35" w14:textId="77777777" w:rsidR="00912E6A" w:rsidRDefault="00912E6A" w:rsidP="00ED6373">
      <w:pPr>
        <w:numPr>
          <w:ilvl w:val="0"/>
          <w:numId w:val="71"/>
        </w:numPr>
        <w:shd w:val="clear" w:color="auto" w:fill="FFFFFF"/>
        <w:spacing w:line="276" w:lineRule="auto"/>
        <w:jc w:val="both"/>
        <w:rPr>
          <w:color w:val="0F1115"/>
        </w:rPr>
      </w:pPr>
      <w:r>
        <w:rPr>
          <w:color w:val="0F1115"/>
        </w:rPr>
        <w:t>Determine laboratory space requirements based on production capacity, staffing, equipment, biosafety requirements, and future expansion.</w:t>
      </w:r>
    </w:p>
    <w:p w14:paraId="08A88560" w14:textId="77777777" w:rsidR="00912E6A" w:rsidRDefault="00912E6A" w:rsidP="00ED6373">
      <w:pPr>
        <w:numPr>
          <w:ilvl w:val="0"/>
          <w:numId w:val="71"/>
        </w:numPr>
        <w:shd w:val="clear" w:color="auto" w:fill="FFFFFF"/>
        <w:spacing w:line="276" w:lineRule="auto"/>
        <w:jc w:val="both"/>
        <w:rPr>
          <w:color w:val="0F1115"/>
        </w:rPr>
      </w:pPr>
      <w:r>
        <w:rPr>
          <w:color w:val="0F1115"/>
        </w:rPr>
        <w:t>Prepare complete laboratory equipment layouts and utility connection plans.</w:t>
      </w:r>
    </w:p>
    <w:p w14:paraId="44117510" w14:textId="77777777" w:rsidR="00912E6A" w:rsidRDefault="00912E6A" w:rsidP="00912E6A">
      <w:pPr>
        <w:shd w:val="clear" w:color="auto" w:fill="FFFFFF"/>
        <w:spacing w:before="240" w:after="240" w:line="276" w:lineRule="auto"/>
        <w:jc w:val="both"/>
        <w:rPr>
          <w:b/>
          <w:bCs/>
          <w:color w:val="0F1115"/>
        </w:rPr>
      </w:pPr>
      <w:r>
        <w:rPr>
          <w:b/>
          <w:bCs/>
          <w:color w:val="0F1115"/>
        </w:rPr>
        <w:t>D. Technical Documentation</w:t>
      </w:r>
    </w:p>
    <w:p w14:paraId="6CC4C1B3" w14:textId="77777777" w:rsidR="00912E6A" w:rsidRDefault="00912E6A" w:rsidP="00ED6373">
      <w:pPr>
        <w:numPr>
          <w:ilvl w:val="0"/>
          <w:numId w:val="151"/>
        </w:numPr>
        <w:shd w:val="clear" w:color="auto" w:fill="FFFFFF"/>
        <w:spacing w:before="240" w:line="276" w:lineRule="auto"/>
        <w:jc w:val="both"/>
        <w:rPr>
          <w:color w:val="0F1115"/>
        </w:rPr>
      </w:pPr>
      <w:r>
        <w:rPr>
          <w:color w:val="0F1115"/>
        </w:rPr>
        <w:t>Prepare complete technical specifications for all civil works, laboratory systems, greenhouse facilities, utilities, and equipment.</w:t>
      </w:r>
    </w:p>
    <w:p w14:paraId="5347D687" w14:textId="77777777" w:rsidR="00912E6A" w:rsidRDefault="00912E6A" w:rsidP="00ED6373">
      <w:pPr>
        <w:numPr>
          <w:ilvl w:val="0"/>
          <w:numId w:val="151"/>
        </w:numPr>
        <w:shd w:val="clear" w:color="auto" w:fill="FFFFFF"/>
        <w:spacing w:line="276" w:lineRule="auto"/>
        <w:jc w:val="both"/>
        <w:rPr>
          <w:color w:val="0F1115"/>
        </w:rPr>
      </w:pPr>
      <w:r>
        <w:rPr>
          <w:color w:val="0F1115"/>
          <w:highlight w:val="white"/>
        </w:rPr>
        <w:t>Prepare Bills of Quantities (BOQs), Engineer's Cost Estimates, detailed working drawings and typical details, and procurement-ready tender documents.</w:t>
      </w:r>
      <w:r>
        <w:rPr>
          <w:color w:val="0F1115"/>
        </w:rPr>
        <w:t xml:space="preserve"> </w:t>
      </w:r>
    </w:p>
    <w:p w14:paraId="05FDE578" w14:textId="77777777" w:rsidR="00912E6A" w:rsidRDefault="00912E6A" w:rsidP="00ED6373">
      <w:pPr>
        <w:numPr>
          <w:ilvl w:val="0"/>
          <w:numId w:val="151"/>
        </w:numPr>
        <w:shd w:val="clear" w:color="auto" w:fill="FFFFFF"/>
        <w:spacing w:line="276" w:lineRule="auto"/>
        <w:jc w:val="both"/>
        <w:rPr>
          <w:color w:val="0F1115"/>
        </w:rPr>
      </w:pPr>
      <w:r>
        <w:rPr>
          <w:color w:val="0F1115"/>
        </w:rPr>
        <w:t>Develop operation and maintenance requirements for all major systems.</w:t>
      </w:r>
    </w:p>
    <w:p w14:paraId="7858D9B3" w14:textId="77777777" w:rsidR="00912E6A" w:rsidRDefault="00912E6A" w:rsidP="00912E6A">
      <w:pPr>
        <w:shd w:val="clear" w:color="auto" w:fill="FFFFFF"/>
        <w:spacing w:line="276" w:lineRule="auto"/>
        <w:jc w:val="both"/>
        <w:rPr>
          <w:color w:val="0F1115"/>
        </w:rPr>
      </w:pPr>
      <w:r>
        <w:rPr>
          <w:color w:val="0F1115"/>
        </w:rPr>
        <w:t xml:space="preserve"> </w:t>
      </w:r>
    </w:p>
    <w:p w14:paraId="03A48F35" w14:textId="77777777" w:rsidR="00912E6A" w:rsidRDefault="00912E6A" w:rsidP="00912E6A">
      <w:pPr>
        <w:shd w:val="clear" w:color="auto" w:fill="FFFFFF"/>
        <w:spacing w:before="240" w:after="240" w:line="276" w:lineRule="auto"/>
        <w:jc w:val="both"/>
        <w:rPr>
          <w:b/>
          <w:bCs/>
          <w:color w:val="0F1115"/>
        </w:rPr>
      </w:pPr>
      <w:r>
        <w:rPr>
          <w:b/>
          <w:bCs/>
          <w:color w:val="0F1115"/>
        </w:rPr>
        <w:t>E. Environmental and Social Sustainability</w:t>
      </w:r>
    </w:p>
    <w:p w14:paraId="5B169C60" w14:textId="77777777" w:rsidR="00912E6A" w:rsidRDefault="00912E6A" w:rsidP="00ED6373">
      <w:pPr>
        <w:numPr>
          <w:ilvl w:val="0"/>
          <w:numId w:val="106"/>
        </w:numPr>
        <w:shd w:val="clear" w:color="auto" w:fill="FFFFFF"/>
        <w:spacing w:before="240" w:line="276" w:lineRule="auto"/>
        <w:jc w:val="both"/>
        <w:rPr>
          <w:color w:val="0F1115"/>
        </w:rPr>
      </w:pPr>
      <w:r>
        <w:rPr>
          <w:color w:val="0F1115"/>
        </w:rPr>
        <w:t>Integrate climate-resilient, energy-efficient, and environmentally sustainable design principles in compliance with ISO 14001, ISO 50001, and applicable Ethiopian environmental regulations. Incorporate renewable energy options, water conservation measures, laboratory waste management systems, and pollution control mechanisms.</w:t>
      </w:r>
    </w:p>
    <w:p w14:paraId="0D79EA97" w14:textId="77777777" w:rsidR="00912E6A" w:rsidRDefault="00912E6A" w:rsidP="00ED6373">
      <w:pPr>
        <w:numPr>
          <w:ilvl w:val="0"/>
          <w:numId w:val="106"/>
        </w:numPr>
        <w:shd w:val="clear" w:color="auto" w:fill="FFFFFF"/>
        <w:spacing w:line="276" w:lineRule="auto"/>
        <w:jc w:val="both"/>
        <w:rPr>
          <w:color w:val="0F1115"/>
        </w:rPr>
      </w:pPr>
    </w:p>
    <w:p w14:paraId="192962EC" w14:textId="77777777" w:rsidR="00912E6A" w:rsidRDefault="00912E6A" w:rsidP="00ED6373">
      <w:pPr>
        <w:numPr>
          <w:ilvl w:val="0"/>
          <w:numId w:val="106"/>
        </w:numPr>
        <w:shd w:val="clear" w:color="auto" w:fill="FFFFFF"/>
        <w:spacing w:line="276" w:lineRule="auto"/>
        <w:jc w:val="both"/>
        <w:rPr>
          <w:color w:val="0F1115"/>
        </w:rPr>
      </w:pPr>
      <w:r>
        <w:rPr>
          <w:color w:val="0F1115"/>
        </w:rPr>
        <w:t>Ensure full compliance with environmental, occupational health and safety, gender, social inclusion, and accessibility requirements in accordance with ISO 45001, Ethiopian Building Code Standards (EBCS), national occupational health and safety legislation, and Ethiopian disability inclusion policies.</w:t>
      </w:r>
    </w:p>
    <w:p w14:paraId="63C4B6D2" w14:textId="77777777" w:rsidR="00912E6A" w:rsidRDefault="00912E6A" w:rsidP="00912E6A">
      <w:pPr>
        <w:shd w:val="clear" w:color="auto" w:fill="FFFFFF"/>
        <w:spacing w:before="240" w:line="276" w:lineRule="auto"/>
        <w:jc w:val="both"/>
        <w:rPr>
          <w:b/>
          <w:bCs/>
          <w:color w:val="0F1115"/>
        </w:rPr>
      </w:pPr>
      <w:r>
        <w:rPr>
          <w:color w:val="0F1115"/>
        </w:rPr>
        <w:t>.</w:t>
      </w:r>
    </w:p>
    <w:p w14:paraId="0CA6943F" w14:textId="77777777" w:rsidR="00912E6A" w:rsidRDefault="00912E6A" w:rsidP="00912E6A">
      <w:pPr>
        <w:shd w:val="clear" w:color="auto" w:fill="FFFFFF"/>
        <w:spacing w:before="240" w:after="240" w:line="276" w:lineRule="auto"/>
        <w:jc w:val="both"/>
        <w:rPr>
          <w:b/>
          <w:bCs/>
          <w:color w:val="0F1115"/>
        </w:rPr>
      </w:pPr>
      <w:r>
        <w:rPr>
          <w:b/>
          <w:bCs/>
          <w:color w:val="0F1115"/>
        </w:rPr>
        <w:t>F. Capacity Building and Knowledge Transfer</w:t>
      </w:r>
    </w:p>
    <w:p w14:paraId="6D91F553" w14:textId="77777777" w:rsidR="00912E6A" w:rsidRDefault="00912E6A" w:rsidP="00ED6373">
      <w:pPr>
        <w:numPr>
          <w:ilvl w:val="0"/>
          <w:numId w:val="138"/>
        </w:numPr>
        <w:shd w:val="clear" w:color="auto" w:fill="FFFFFF"/>
        <w:spacing w:before="240" w:line="276" w:lineRule="auto"/>
        <w:jc w:val="both"/>
        <w:rPr>
          <w:color w:val="0F1115"/>
        </w:rPr>
      </w:pPr>
      <w:r>
        <w:rPr>
          <w:color w:val="0F1115"/>
        </w:rPr>
        <w:t>Provide technical guidance throughout implementation.</w:t>
      </w:r>
    </w:p>
    <w:p w14:paraId="137D5316" w14:textId="77777777" w:rsidR="00912E6A" w:rsidRDefault="00912E6A" w:rsidP="00ED6373">
      <w:pPr>
        <w:numPr>
          <w:ilvl w:val="0"/>
          <w:numId w:val="138"/>
        </w:numPr>
        <w:shd w:val="clear" w:color="auto" w:fill="FFFFFF"/>
        <w:spacing w:line="276" w:lineRule="auto"/>
        <w:jc w:val="both"/>
        <w:rPr>
          <w:color w:val="0F1115"/>
        </w:rPr>
      </w:pPr>
      <w:r>
        <w:rPr>
          <w:color w:val="0F1115"/>
        </w:rPr>
        <w:t>Train designated Ministry of Agriculture staff on facility operation, maintenance, laboratory systems, greenhouse management, biosafety procedures, and quality management systems.</w:t>
      </w:r>
    </w:p>
    <w:p w14:paraId="49E9360D" w14:textId="77777777" w:rsidR="00912E6A" w:rsidRDefault="00912E6A" w:rsidP="00ED6373">
      <w:pPr>
        <w:numPr>
          <w:ilvl w:val="0"/>
          <w:numId w:val="138"/>
        </w:numPr>
        <w:shd w:val="clear" w:color="auto" w:fill="FFFFFF"/>
        <w:spacing w:line="276" w:lineRule="auto"/>
        <w:jc w:val="both"/>
        <w:rPr>
          <w:color w:val="0F1115"/>
        </w:rPr>
      </w:pPr>
      <w:r>
        <w:rPr>
          <w:color w:val="0F1115"/>
        </w:rPr>
        <w:t>Prepare operation manuals, maintenance manuals, and standard operating procedures for the completed facility.</w:t>
      </w:r>
    </w:p>
    <w:p w14:paraId="12CB805E" w14:textId="77777777" w:rsidR="00912E6A" w:rsidRDefault="00912E6A" w:rsidP="00912E6A">
      <w:pPr>
        <w:shd w:val="clear" w:color="auto" w:fill="FFFFFF"/>
        <w:spacing w:line="276" w:lineRule="auto"/>
        <w:jc w:val="both"/>
        <w:rPr>
          <w:b/>
          <w:bCs/>
          <w:color w:val="0F1115"/>
        </w:rPr>
      </w:pPr>
      <w:r>
        <w:rPr>
          <w:b/>
          <w:bCs/>
          <w:color w:val="0F1115"/>
        </w:rPr>
        <w:t>4.3 Expected Results</w:t>
      </w:r>
    </w:p>
    <w:p w14:paraId="2408625A" w14:textId="77777777" w:rsidR="00912E6A" w:rsidRDefault="00912E6A" w:rsidP="00912E6A">
      <w:pPr>
        <w:shd w:val="clear" w:color="auto" w:fill="FFFFFF"/>
        <w:spacing w:before="240" w:after="240" w:line="276" w:lineRule="auto"/>
        <w:jc w:val="both"/>
        <w:rPr>
          <w:color w:val="0F1115"/>
        </w:rPr>
      </w:pPr>
      <w:r>
        <w:rPr>
          <w:color w:val="0F1115"/>
        </w:rPr>
        <w:t>Upon completion of the assignment, the Consultant shall deliver:</w:t>
      </w:r>
    </w:p>
    <w:p w14:paraId="70B1E61E" w14:textId="77777777" w:rsidR="00912E6A" w:rsidRDefault="00912E6A" w:rsidP="00ED6373">
      <w:pPr>
        <w:numPr>
          <w:ilvl w:val="0"/>
          <w:numId w:val="91"/>
        </w:numPr>
        <w:shd w:val="clear" w:color="auto" w:fill="FFFFFF"/>
        <w:spacing w:before="240" w:line="276" w:lineRule="auto"/>
        <w:jc w:val="both"/>
        <w:rPr>
          <w:color w:val="0F1115"/>
        </w:rPr>
      </w:pPr>
      <w:r>
        <w:rPr>
          <w:color w:val="0F1115"/>
        </w:rPr>
        <w:t>A fully completed feasibility study and site assessment.</w:t>
      </w:r>
    </w:p>
    <w:p w14:paraId="73D5FB6A" w14:textId="77777777" w:rsidR="00912E6A" w:rsidRDefault="00912E6A" w:rsidP="00ED6373">
      <w:pPr>
        <w:numPr>
          <w:ilvl w:val="0"/>
          <w:numId w:val="91"/>
        </w:numPr>
        <w:shd w:val="clear" w:color="auto" w:fill="FFFFFF"/>
        <w:spacing w:line="276" w:lineRule="auto"/>
        <w:jc w:val="both"/>
        <w:rPr>
          <w:color w:val="0F1115"/>
        </w:rPr>
      </w:pPr>
      <w:r>
        <w:rPr>
          <w:color w:val="0F1115"/>
        </w:rPr>
        <w:t>A comprehensive master plan for the proposed Centre.</w:t>
      </w:r>
    </w:p>
    <w:p w14:paraId="731B0EB6" w14:textId="77777777" w:rsidR="00912E6A" w:rsidRDefault="00912E6A" w:rsidP="00ED6373">
      <w:pPr>
        <w:numPr>
          <w:ilvl w:val="0"/>
          <w:numId w:val="91"/>
        </w:numPr>
        <w:shd w:val="clear" w:color="auto" w:fill="FFFFFF"/>
        <w:spacing w:line="276" w:lineRule="auto"/>
        <w:jc w:val="both"/>
        <w:rPr>
          <w:color w:val="0F1115"/>
        </w:rPr>
      </w:pPr>
      <w:r>
        <w:rPr>
          <w:color w:val="0F1115"/>
        </w:rPr>
        <w:t>Complete architectural and engineering designs ready for construction.</w:t>
      </w:r>
    </w:p>
    <w:p w14:paraId="70104A09" w14:textId="77777777" w:rsidR="00912E6A" w:rsidRDefault="00912E6A" w:rsidP="00ED6373">
      <w:pPr>
        <w:numPr>
          <w:ilvl w:val="0"/>
          <w:numId w:val="91"/>
        </w:numPr>
        <w:shd w:val="clear" w:color="auto" w:fill="FFFFFF"/>
        <w:spacing w:line="276" w:lineRule="auto"/>
        <w:jc w:val="both"/>
        <w:rPr>
          <w:color w:val="0F1115"/>
        </w:rPr>
      </w:pPr>
      <w:r>
        <w:rPr>
          <w:color w:val="0F1115"/>
        </w:rPr>
        <w:t xml:space="preserve">Procurement-ready technical specifications, BOQs, Engineer's Cost Estimates, tender documents </w:t>
      </w:r>
      <w:r>
        <w:rPr>
          <w:rFonts w:ascii="Roboto" w:eastAsia="Roboto" w:hAnsi="Roboto" w:cs="Roboto"/>
          <w:color w:val="444746"/>
          <w:sz w:val="21"/>
          <w:szCs w:val="21"/>
          <w:highlight w:val="white"/>
        </w:rPr>
        <w:t>and working drawing</w:t>
      </w:r>
      <w:r>
        <w:rPr>
          <w:color w:val="0F1115"/>
        </w:rPr>
        <w:t>.</w:t>
      </w:r>
    </w:p>
    <w:p w14:paraId="3BF52718" w14:textId="77777777" w:rsidR="00912E6A" w:rsidRDefault="00912E6A" w:rsidP="00ED6373">
      <w:pPr>
        <w:numPr>
          <w:ilvl w:val="0"/>
          <w:numId w:val="91"/>
        </w:numPr>
        <w:shd w:val="clear" w:color="auto" w:fill="FFFFFF"/>
        <w:spacing w:line="276" w:lineRule="auto"/>
        <w:jc w:val="both"/>
        <w:rPr>
          <w:color w:val="0F1115"/>
        </w:rPr>
      </w:pPr>
      <w:r>
        <w:rPr>
          <w:color w:val="0F1115"/>
        </w:rPr>
        <w:t>Internationally compliant laboratory, greenhouse, and utility designs.</w:t>
      </w:r>
    </w:p>
    <w:p w14:paraId="46E985E1" w14:textId="77777777" w:rsidR="00912E6A" w:rsidRDefault="00912E6A" w:rsidP="00ED6373">
      <w:pPr>
        <w:numPr>
          <w:ilvl w:val="0"/>
          <w:numId w:val="91"/>
        </w:numPr>
        <w:shd w:val="clear" w:color="auto" w:fill="FFFFFF"/>
        <w:spacing w:line="276" w:lineRule="auto"/>
        <w:jc w:val="both"/>
        <w:rPr>
          <w:color w:val="0F1115"/>
        </w:rPr>
      </w:pPr>
      <w:r>
        <w:rPr>
          <w:color w:val="0F1115"/>
        </w:rPr>
        <w:t>Quality-assured construction supervision services.</w:t>
      </w:r>
    </w:p>
    <w:p w14:paraId="07C1F17E" w14:textId="77777777" w:rsidR="00912E6A" w:rsidRDefault="00912E6A" w:rsidP="00ED6373">
      <w:pPr>
        <w:numPr>
          <w:ilvl w:val="0"/>
          <w:numId w:val="91"/>
        </w:numPr>
        <w:shd w:val="clear" w:color="auto" w:fill="FFFFFF"/>
        <w:spacing w:line="276" w:lineRule="auto"/>
        <w:jc w:val="both"/>
        <w:rPr>
          <w:color w:val="0F1115"/>
        </w:rPr>
      </w:pPr>
      <w:r>
        <w:rPr>
          <w:color w:val="0F1115"/>
        </w:rPr>
        <w:t>Successfully tested and commissioned laboratory and greenhouse facilities.</w:t>
      </w:r>
    </w:p>
    <w:p w14:paraId="365A1FB4" w14:textId="77777777" w:rsidR="00912E6A" w:rsidRDefault="00912E6A" w:rsidP="00ED6373">
      <w:pPr>
        <w:numPr>
          <w:ilvl w:val="0"/>
          <w:numId w:val="91"/>
        </w:numPr>
        <w:shd w:val="clear" w:color="auto" w:fill="FFFFFF"/>
        <w:spacing w:line="276" w:lineRule="auto"/>
        <w:jc w:val="both"/>
        <w:rPr>
          <w:color w:val="0F1115"/>
        </w:rPr>
      </w:pPr>
      <w:r>
        <w:rPr>
          <w:color w:val="0F1115"/>
        </w:rPr>
        <w:t>Complete as-built drawings, operation manuals, maintenance manuals, and training materials.</w:t>
      </w:r>
    </w:p>
    <w:p w14:paraId="3A7F0752" w14:textId="5F01BDF3" w:rsidR="00912E6A" w:rsidRDefault="00912E6A" w:rsidP="00ED6373">
      <w:pPr>
        <w:numPr>
          <w:ilvl w:val="0"/>
          <w:numId w:val="91"/>
        </w:numPr>
        <w:shd w:val="clear" w:color="auto" w:fill="FFFFFF"/>
        <w:spacing w:line="276" w:lineRule="auto"/>
        <w:jc w:val="both"/>
        <w:rPr>
          <w:color w:val="0F1115"/>
        </w:rPr>
      </w:pPr>
      <w:r>
        <w:rPr>
          <w:color w:val="0F1115"/>
        </w:rPr>
        <w:t xml:space="preserve">A fully operational Plant Tissue Culture Laboratory and </w:t>
      </w:r>
      <w:r w:rsidR="00F143B6">
        <w:rPr>
          <w:color w:val="0F1115"/>
        </w:rPr>
        <w:t>Acclimatization capable</w:t>
      </w:r>
      <w:r>
        <w:rPr>
          <w:color w:val="0F1115"/>
        </w:rPr>
        <w:t xml:space="preserve"> of</w:t>
      </w:r>
      <w:r w:rsidR="00F143B6">
        <w:rPr>
          <w:color w:val="0F1115"/>
        </w:rPr>
        <w:t xml:space="preserve"> </w:t>
      </w:r>
      <w:r>
        <w:rPr>
          <w:color w:val="0F1115"/>
        </w:rPr>
        <w:t>Facilities producing approximately 800,000–1,000,000 disease-free plantlets annually while supporting research, innovation, capacity building, and technology transfer.</w:t>
      </w:r>
    </w:p>
    <w:p w14:paraId="3648A0D8" w14:textId="77777777" w:rsidR="00912E6A" w:rsidRDefault="00912E6A" w:rsidP="00912E6A">
      <w:pPr>
        <w:shd w:val="clear" w:color="auto" w:fill="FFFFFF"/>
        <w:spacing w:before="240" w:line="276" w:lineRule="auto"/>
        <w:ind w:left="720"/>
        <w:jc w:val="both"/>
        <w:rPr>
          <w:color w:val="0F1115"/>
        </w:rPr>
      </w:pPr>
    </w:p>
    <w:p w14:paraId="1B4F3FF5" w14:textId="77777777" w:rsidR="00912E6A" w:rsidRDefault="00912E6A" w:rsidP="00912E6A">
      <w:pPr>
        <w:shd w:val="clear" w:color="auto" w:fill="FFFFFF"/>
        <w:spacing w:line="276" w:lineRule="auto"/>
        <w:jc w:val="both"/>
        <w:rPr>
          <w:b/>
          <w:bCs/>
          <w:color w:val="0F1115"/>
        </w:rPr>
      </w:pPr>
      <w:r>
        <w:rPr>
          <w:b/>
          <w:bCs/>
          <w:color w:val="0F1115"/>
        </w:rPr>
        <w:t>5. SCOPE OF THE WORK</w:t>
      </w:r>
    </w:p>
    <w:p w14:paraId="4A556A67" w14:textId="77777777" w:rsidR="00912E6A" w:rsidRDefault="00912E6A" w:rsidP="00912E6A">
      <w:pPr>
        <w:shd w:val="clear" w:color="auto" w:fill="FFFFFF"/>
        <w:spacing w:line="276" w:lineRule="auto"/>
        <w:jc w:val="both"/>
        <w:rPr>
          <w:b/>
          <w:bCs/>
          <w:color w:val="0F1115"/>
        </w:rPr>
      </w:pPr>
      <w:r>
        <w:rPr>
          <w:b/>
          <w:bCs/>
          <w:color w:val="0F1115"/>
        </w:rPr>
        <w:t>5.1 General Scope of the Assignment</w:t>
      </w:r>
    </w:p>
    <w:p w14:paraId="49DFC76F" w14:textId="77777777" w:rsidR="00912E6A" w:rsidRDefault="00912E6A" w:rsidP="00912E6A">
      <w:pPr>
        <w:shd w:val="clear" w:color="auto" w:fill="FFFFFF"/>
        <w:spacing w:line="276" w:lineRule="auto"/>
        <w:jc w:val="both"/>
        <w:rPr>
          <w:color w:val="0F1115"/>
        </w:rPr>
      </w:pPr>
      <w:r>
        <w:rPr>
          <w:color w:val="0F1115"/>
        </w:rPr>
        <w:t>The Consultant shall provide comprehensive multidisciplinary consultancy services for the planning, feasibility assessment, design, procurement support, construction supervision, testing, commissioning, and handover of a State-of-the-Art Plant Tissue Culture Laboratory and Acclimatization Facilities.</w:t>
      </w:r>
    </w:p>
    <w:p w14:paraId="28F2DB3F" w14:textId="77777777" w:rsidR="00912E6A" w:rsidRDefault="00912E6A" w:rsidP="00912E6A">
      <w:pPr>
        <w:shd w:val="clear" w:color="auto" w:fill="FFFFFF"/>
        <w:spacing w:line="276" w:lineRule="auto"/>
        <w:jc w:val="both"/>
        <w:rPr>
          <w:color w:val="0F1115"/>
        </w:rPr>
      </w:pPr>
      <w:r>
        <w:rPr>
          <w:color w:val="0F1115"/>
        </w:rPr>
        <w:t>The assignment shall encompass all technical, engineering, architectural, environmental, financial, procurement, contract administration, and project management services required to deliver a fully functional, safe, efficient, climate-resilient, sustainable, and internationally compliant biotechnology facility.</w:t>
      </w:r>
    </w:p>
    <w:p w14:paraId="07D1C546" w14:textId="72F04F9A" w:rsidR="00912E6A" w:rsidRDefault="00912E6A" w:rsidP="00912E6A">
      <w:pPr>
        <w:shd w:val="clear" w:color="auto" w:fill="FFFFFF"/>
        <w:spacing w:line="276" w:lineRule="auto"/>
        <w:jc w:val="both"/>
        <w:rPr>
          <w:color w:val="0F1115"/>
        </w:rPr>
      </w:pPr>
      <w:r>
        <w:rPr>
          <w:color w:val="0F1115"/>
        </w:rPr>
        <w:t xml:space="preserve">The Consultant shall be responsible for providing all required professional personnel, specialized expertise, equipment, software, transportation, field investigations, surveys, assessments, designs, documentation, and other resources necessary for the successful completion of the </w:t>
      </w:r>
      <w:r w:rsidR="00E520CB">
        <w:rPr>
          <w:color w:val="0F1115"/>
        </w:rPr>
        <w:t>assignment. The</w:t>
      </w:r>
      <w:r>
        <w:rPr>
          <w:color w:val="0F1115"/>
        </w:rPr>
        <w:t xml:space="preserve"> scope of services shall include, but not be limited to, the following project phases:</w:t>
      </w:r>
    </w:p>
    <w:p w14:paraId="1589C98D" w14:textId="77777777" w:rsidR="00912E6A" w:rsidRDefault="00912E6A" w:rsidP="00912E6A">
      <w:pPr>
        <w:shd w:val="clear" w:color="auto" w:fill="FFFFFF"/>
        <w:spacing w:line="276" w:lineRule="auto"/>
        <w:jc w:val="both"/>
        <w:rPr>
          <w:b/>
          <w:bCs/>
          <w:color w:val="0F1115"/>
        </w:rPr>
      </w:pPr>
      <w:r>
        <w:rPr>
          <w:b/>
          <w:bCs/>
          <w:color w:val="0F1115"/>
        </w:rPr>
        <w:t>5.2 Phase I: Inception and Project Planning</w:t>
      </w:r>
    </w:p>
    <w:p w14:paraId="6205E5C3" w14:textId="77777777" w:rsidR="00912E6A" w:rsidRDefault="00912E6A" w:rsidP="00912E6A">
      <w:pPr>
        <w:shd w:val="clear" w:color="auto" w:fill="FFFFFF"/>
        <w:spacing w:line="276" w:lineRule="auto"/>
        <w:jc w:val="both"/>
        <w:rPr>
          <w:color w:val="0F1115"/>
        </w:rPr>
      </w:pPr>
      <w:r>
        <w:rPr>
          <w:color w:val="0F1115"/>
        </w:rPr>
        <w:t>During the inception phase, the Consultant shall undertake the following activities:</w:t>
      </w:r>
    </w:p>
    <w:p w14:paraId="174C44E1" w14:textId="77777777" w:rsidR="00912E6A" w:rsidRDefault="00912E6A" w:rsidP="00ED6373">
      <w:pPr>
        <w:numPr>
          <w:ilvl w:val="0"/>
          <w:numId w:val="128"/>
        </w:numPr>
        <w:shd w:val="clear" w:color="auto" w:fill="FFFFFF"/>
        <w:spacing w:line="276" w:lineRule="auto"/>
        <w:jc w:val="both"/>
        <w:rPr>
          <w:color w:val="0F1115"/>
        </w:rPr>
      </w:pPr>
      <w:r>
        <w:rPr>
          <w:color w:val="0F1115"/>
        </w:rPr>
        <w:t>Review all available project documents, reports, technical studies, policies, standards, and relevant guidelines applicable to the establishment of the Plant Tissue Culture Laboratory and Acclimatization Facilities.</w:t>
      </w:r>
    </w:p>
    <w:p w14:paraId="63FB39D0" w14:textId="77777777" w:rsidR="00912E6A" w:rsidRDefault="00912E6A" w:rsidP="00ED6373">
      <w:pPr>
        <w:numPr>
          <w:ilvl w:val="0"/>
          <w:numId w:val="128"/>
        </w:numPr>
        <w:shd w:val="clear" w:color="auto" w:fill="FFFFFF"/>
        <w:spacing w:line="276" w:lineRule="auto"/>
        <w:jc w:val="both"/>
        <w:rPr>
          <w:color w:val="0F1115"/>
        </w:rPr>
      </w:pPr>
      <w:r>
        <w:rPr>
          <w:color w:val="0F1115"/>
        </w:rPr>
        <w:t>Conduct inception meetings and consultations with the Ministry of Agriculture, PACT Programme, IFAD, relevant government institutions, technical experts, and other key stakeholders.</w:t>
      </w:r>
    </w:p>
    <w:p w14:paraId="37E5C4BE" w14:textId="77777777" w:rsidR="00912E6A" w:rsidRDefault="00912E6A" w:rsidP="00ED6373">
      <w:pPr>
        <w:numPr>
          <w:ilvl w:val="0"/>
          <w:numId w:val="128"/>
        </w:numPr>
        <w:shd w:val="clear" w:color="auto" w:fill="FFFFFF"/>
        <w:spacing w:line="276" w:lineRule="auto"/>
        <w:jc w:val="both"/>
        <w:rPr>
          <w:color w:val="0F1115"/>
        </w:rPr>
      </w:pPr>
      <w:r>
        <w:rPr>
          <w:color w:val="0F1115"/>
        </w:rPr>
        <w:t>Clarify project objectives, requirements, implementation arrangements, and stakeholder expectations.</w:t>
      </w:r>
    </w:p>
    <w:p w14:paraId="04B9813F" w14:textId="77777777" w:rsidR="00912E6A" w:rsidRDefault="00912E6A" w:rsidP="00ED6373">
      <w:pPr>
        <w:numPr>
          <w:ilvl w:val="0"/>
          <w:numId w:val="128"/>
        </w:numPr>
        <w:shd w:val="clear" w:color="auto" w:fill="FFFFFF"/>
        <w:spacing w:line="276" w:lineRule="auto"/>
        <w:jc w:val="both"/>
        <w:rPr>
          <w:color w:val="0F1115"/>
        </w:rPr>
      </w:pPr>
      <w:r>
        <w:rPr>
          <w:color w:val="0F1115"/>
        </w:rPr>
        <w:t>Prepare a detailed project implementation methodology and approach.</w:t>
      </w:r>
    </w:p>
    <w:p w14:paraId="5BA007A8" w14:textId="77777777" w:rsidR="00912E6A" w:rsidRDefault="00912E6A" w:rsidP="00ED6373">
      <w:pPr>
        <w:numPr>
          <w:ilvl w:val="0"/>
          <w:numId w:val="128"/>
        </w:numPr>
        <w:shd w:val="clear" w:color="auto" w:fill="FFFFFF"/>
        <w:spacing w:line="276" w:lineRule="auto"/>
        <w:jc w:val="both"/>
        <w:rPr>
          <w:color w:val="0F1115"/>
        </w:rPr>
      </w:pPr>
      <w:r>
        <w:rPr>
          <w:color w:val="0F1115"/>
        </w:rPr>
        <w:t>Develop a comprehensive work plan, implementation schedule, and resource mobilization plan.</w:t>
      </w:r>
    </w:p>
    <w:p w14:paraId="25529398" w14:textId="77777777" w:rsidR="00912E6A" w:rsidRDefault="00912E6A" w:rsidP="00ED6373">
      <w:pPr>
        <w:numPr>
          <w:ilvl w:val="0"/>
          <w:numId w:val="128"/>
        </w:numPr>
        <w:shd w:val="clear" w:color="auto" w:fill="FFFFFF"/>
        <w:spacing w:line="276" w:lineRule="auto"/>
        <w:jc w:val="both"/>
        <w:rPr>
          <w:color w:val="0F1115"/>
        </w:rPr>
      </w:pPr>
      <w:r>
        <w:rPr>
          <w:color w:val="0F1115"/>
        </w:rPr>
        <w:t>Prepare a professional staffing plan indicating required experts, responsibilities, and level of effort.</w:t>
      </w:r>
    </w:p>
    <w:p w14:paraId="6BF506B5" w14:textId="77777777" w:rsidR="00912E6A" w:rsidRDefault="00912E6A" w:rsidP="00ED6373">
      <w:pPr>
        <w:numPr>
          <w:ilvl w:val="0"/>
          <w:numId w:val="128"/>
        </w:numPr>
        <w:shd w:val="clear" w:color="auto" w:fill="FFFFFF"/>
        <w:spacing w:line="276" w:lineRule="auto"/>
        <w:jc w:val="both"/>
        <w:rPr>
          <w:color w:val="0F1115"/>
        </w:rPr>
      </w:pPr>
      <w:r>
        <w:rPr>
          <w:color w:val="0F1115"/>
        </w:rPr>
        <w:t>Develop a Quality Assurance and Quality Control (QA/QC) Plan to guide all project activities.</w:t>
      </w:r>
    </w:p>
    <w:p w14:paraId="320F3B73" w14:textId="77777777" w:rsidR="00912E6A" w:rsidRDefault="00912E6A" w:rsidP="00ED6373">
      <w:pPr>
        <w:numPr>
          <w:ilvl w:val="0"/>
          <w:numId w:val="128"/>
        </w:numPr>
        <w:shd w:val="clear" w:color="auto" w:fill="FFFFFF"/>
        <w:spacing w:line="276" w:lineRule="auto"/>
        <w:jc w:val="both"/>
        <w:rPr>
          <w:color w:val="0F1115"/>
        </w:rPr>
      </w:pPr>
      <w:r>
        <w:rPr>
          <w:color w:val="0F1115"/>
          <w:sz w:val="14"/>
          <w:szCs w:val="14"/>
        </w:rPr>
        <w:t xml:space="preserve"> </w:t>
      </w:r>
      <w:r>
        <w:rPr>
          <w:color w:val="0F1115"/>
        </w:rPr>
        <w:t>Prepare a communication and stakeholder engagement strategy.</w:t>
      </w:r>
    </w:p>
    <w:p w14:paraId="0D68819F" w14:textId="77777777" w:rsidR="00912E6A" w:rsidRDefault="00912E6A" w:rsidP="00ED6373">
      <w:pPr>
        <w:numPr>
          <w:ilvl w:val="0"/>
          <w:numId w:val="128"/>
        </w:numPr>
        <w:shd w:val="clear" w:color="auto" w:fill="FFFFFF"/>
        <w:spacing w:line="276" w:lineRule="auto"/>
        <w:jc w:val="both"/>
        <w:rPr>
          <w:color w:val="0F1115"/>
        </w:rPr>
      </w:pPr>
      <w:r>
        <w:rPr>
          <w:color w:val="0F1115"/>
        </w:rPr>
        <w:t>Develop a project risk management framework, including risk identification, assessment, mitigation measures, and monitoring mechanisms.</w:t>
      </w:r>
    </w:p>
    <w:p w14:paraId="7D41783D" w14:textId="77777777" w:rsidR="00912E6A" w:rsidRDefault="00912E6A" w:rsidP="00ED6373">
      <w:pPr>
        <w:numPr>
          <w:ilvl w:val="0"/>
          <w:numId w:val="128"/>
        </w:numPr>
        <w:shd w:val="clear" w:color="auto" w:fill="FFFFFF"/>
        <w:spacing w:after="160" w:line="276" w:lineRule="auto"/>
        <w:jc w:val="both"/>
        <w:rPr>
          <w:color w:val="0F1115"/>
        </w:rPr>
      </w:pPr>
      <w:r>
        <w:rPr>
          <w:color w:val="0F1115"/>
        </w:rPr>
        <w:t>Submit a detailed Inception Report for review and approval by the Client.</w:t>
      </w:r>
    </w:p>
    <w:p w14:paraId="53AEC74D" w14:textId="77777777" w:rsidR="00912E6A" w:rsidRDefault="00912E6A" w:rsidP="00912E6A">
      <w:pPr>
        <w:shd w:val="clear" w:color="auto" w:fill="FFFFFF"/>
        <w:spacing w:line="276" w:lineRule="auto"/>
        <w:jc w:val="both"/>
        <w:rPr>
          <w:b/>
          <w:bCs/>
          <w:color w:val="0F1115"/>
        </w:rPr>
      </w:pPr>
      <w:r>
        <w:rPr>
          <w:b/>
          <w:bCs/>
          <w:color w:val="0F1115"/>
        </w:rPr>
        <w:t>5.3 Phase II: Site Assessment and Feasibility Investigation</w:t>
      </w:r>
    </w:p>
    <w:p w14:paraId="7320BAA6" w14:textId="77777777" w:rsidR="00912E6A" w:rsidRDefault="00912E6A" w:rsidP="00912E6A">
      <w:pPr>
        <w:shd w:val="clear" w:color="auto" w:fill="FFFFFF"/>
        <w:spacing w:line="276" w:lineRule="auto"/>
        <w:jc w:val="both"/>
        <w:rPr>
          <w:color w:val="0F1115"/>
        </w:rPr>
      </w:pPr>
      <w:r>
        <w:rPr>
          <w:color w:val="0F1115"/>
        </w:rPr>
        <w:t>The Consultant shall undertake comprehensive site assessment and investigations to determine the technical, environmental, social, and economic suitability of the proposed project site.</w:t>
      </w:r>
    </w:p>
    <w:p w14:paraId="49A55ECD" w14:textId="77777777" w:rsidR="00912E6A" w:rsidRDefault="00912E6A" w:rsidP="00912E6A">
      <w:pPr>
        <w:shd w:val="clear" w:color="auto" w:fill="FFFFFF"/>
        <w:spacing w:line="276" w:lineRule="auto"/>
        <w:jc w:val="both"/>
        <w:rPr>
          <w:color w:val="0F1115"/>
        </w:rPr>
      </w:pPr>
      <w:r>
        <w:rPr>
          <w:color w:val="0F1115"/>
        </w:rPr>
        <w:t xml:space="preserve"> The site assessment shall include, but not be limited to, the following:</w:t>
      </w:r>
    </w:p>
    <w:p w14:paraId="6832B8E9" w14:textId="77777777" w:rsidR="00912E6A" w:rsidRDefault="00912E6A" w:rsidP="00912E6A">
      <w:pPr>
        <w:shd w:val="clear" w:color="auto" w:fill="FFFFFF"/>
        <w:spacing w:line="276" w:lineRule="auto"/>
        <w:jc w:val="both"/>
        <w:rPr>
          <w:b/>
          <w:bCs/>
          <w:color w:val="0F1115"/>
        </w:rPr>
      </w:pPr>
      <w:r>
        <w:rPr>
          <w:b/>
          <w:bCs/>
          <w:color w:val="0F1115"/>
        </w:rPr>
        <w:t>A. Topographic Survey</w:t>
      </w:r>
    </w:p>
    <w:p w14:paraId="7CECA5B2" w14:textId="77777777" w:rsidR="00912E6A" w:rsidRDefault="00912E6A" w:rsidP="00912E6A">
      <w:pPr>
        <w:shd w:val="clear" w:color="auto" w:fill="FFFFFF"/>
        <w:spacing w:line="276" w:lineRule="auto"/>
        <w:jc w:val="both"/>
        <w:rPr>
          <w:color w:val="0F1115"/>
        </w:rPr>
      </w:pPr>
      <w:r>
        <w:rPr>
          <w:color w:val="0F1115"/>
        </w:rPr>
        <w:t>The Consultant shall undertake detailed topographic surveys including:</w:t>
      </w:r>
    </w:p>
    <w:p w14:paraId="1D9DA2D0" w14:textId="77777777" w:rsidR="00912E6A" w:rsidRDefault="00912E6A" w:rsidP="00ED6373">
      <w:pPr>
        <w:numPr>
          <w:ilvl w:val="0"/>
          <w:numId w:val="77"/>
        </w:numPr>
        <w:shd w:val="clear" w:color="auto" w:fill="FFFFFF"/>
        <w:spacing w:line="276" w:lineRule="auto"/>
        <w:jc w:val="both"/>
        <w:rPr>
          <w:color w:val="0F1115"/>
        </w:rPr>
      </w:pPr>
      <w:r>
        <w:rPr>
          <w:color w:val="0F1115"/>
        </w:rPr>
        <w:t>Preparation of topographic mapping of the project area.</w:t>
      </w:r>
    </w:p>
    <w:p w14:paraId="437BD6DC" w14:textId="77777777" w:rsidR="00912E6A" w:rsidRDefault="00912E6A" w:rsidP="00ED6373">
      <w:pPr>
        <w:numPr>
          <w:ilvl w:val="0"/>
          <w:numId w:val="77"/>
        </w:numPr>
        <w:shd w:val="clear" w:color="auto" w:fill="FFFFFF"/>
        <w:spacing w:line="276" w:lineRule="auto"/>
        <w:jc w:val="both"/>
        <w:rPr>
          <w:color w:val="0F1115"/>
        </w:rPr>
      </w:pPr>
      <w:r>
        <w:rPr>
          <w:color w:val="0F1115"/>
        </w:rPr>
        <w:t>Conducting detailed site contour surveys.</w:t>
      </w:r>
    </w:p>
    <w:p w14:paraId="00EE92D6" w14:textId="77777777" w:rsidR="00912E6A" w:rsidRDefault="00912E6A" w:rsidP="00ED6373">
      <w:pPr>
        <w:numPr>
          <w:ilvl w:val="0"/>
          <w:numId w:val="77"/>
        </w:numPr>
        <w:shd w:val="clear" w:color="auto" w:fill="FFFFFF"/>
        <w:spacing w:line="276" w:lineRule="auto"/>
        <w:jc w:val="both"/>
        <w:rPr>
          <w:color w:val="0F1115"/>
        </w:rPr>
      </w:pPr>
      <w:r>
        <w:rPr>
          <w:color w:val="0F1115"/>
        </w:rPr>
        <w:t>Assessment of existing site drainage conditions.</w:t>
      </w:r>
    </w:p>
    <w:p w14:paraId="5B83D835" w14:textId="77777777" w:rsidR="00912E6A" w:rsidRDefault="00912E6A" w:rsidP="00ED6373">
      <w:pPr>
        <w:numPr>
          <w:ilvl w:val="0"/>
          <w:numId w:val="77"/>
        </w:numPr>
        <w:shd w:val="clear" w:color="auto" w:fill="FFFFFF"/>
        <w:spacing w:line="276" w:lineRule="auto"/>
        <w:jc w:val="both"/>
        <w:rPr>
          <w:color w:val="0F1115"/>
        </w:rPr>
      </w:pPr>
      <w:r>
        <w:rPr>
          <w:color w:val="0F1115"/>
        </w:rPr>
        <w:t>Evaluation of site accessibility and transportation conditions.</w:t>
      </w:r>
    </w:p>
    <w:p w14:paraId="6C0A597F" w14:textId="77777777" w:rsidR="00912E6A" w:rsidRDefault="00912E6A" w:rsidP="00ED6373">
      <w:pPr>
        <w:numPr>
          <w:ilvl w:val="0"/>
          <w:numId w:val="77"/>
        </w:numPr>
        <w:shd w:val="clear" w:color="auto" w:fill="FFFFFF"/>
        <w:spacing w:line="276" w:lineRule="auto"/>
        <w:jc w:val="both"/>
        <w:rPr>
          <w:color w:val="0F1115"/>
        </w:rPr>
      </w:pPr>
      <w:r>
        <w:rPr>
          <w:color w:val="0F1115"/>
        </w:rPr>
        <w:t>Mapping of existing infrastructure within and around the project area.</w:t>
      </w:r>
    </w:p>
    <w:p w14:paraId="6418462F" w14:textId="77777777" w:rsidR="00912E6A" w:rsidRDefault="00912E6A" w:rsidP="00ED6373">
      <w:pPr>
        <w:numPr>
          <w:ilvl w:val="0"/>
          <w:numId w:val="77"/>
        </w:numPr>
        <w:shd w:val="clear" w:color="auto" w:fill="FFFFFF"/>
        <w:spacing w:line="276" w:lineRule="auto"/>
        <w:jc w:val="both"/>
        <w:rPr>
          <w:color w:val="0F1115"/>
        </w:rPr>
      </w:pPr>
      <w:r>
        <w:rPr>
          <w:color w:val="0F1115"/>
        </w:rPr>
        <w:t>Identification and mapping of available utility networks.</w:t>
      </w:r>
    </w:p>
    <w:p w14:paraId="12496C64" w14:textId="77777777" w:rsidR="00912E6A" w:rsidRPr="009B1011" w:rsidRDefault="00912E6A" w:rsidP="00ED6373">
      <w:pPr>
        <w:numPr>
          <w:ilvl w:val="0"/>
          <w:numId w:val="77"/>
        </w:numPr>
        <w:shd w:val="clear" w:color="auto" w:fill="FFFFFF"/>
        <w:spacing w:after="160" w:line="276" w:lineRule="auto"/>
        <w:jc w:val="both"/>
        <w:rPr>
          <w:color w:val="0F1115"/>
        </w:rPr>
      </w:pPr>
      <w:r>
        <w:rPr>
          <w:color w:val="0F1115"/>
        </w:rPr>
        <w:t>Preparation of survey data required for detailed engineering design.</w:t>
      </w:r>
    </w:p>
    <w:p w14:paraId="25D000B6" w14:textId="77777777" w:rsidR="00912E6A" w:rsidRDefault="00912E6A" w:rsidP="00912E6A">
      <w:pPr>
        <w:shd w:val="clear" w:color="auto" w:fill="FFFFFF"/>
        <w:spacing w:line="276" w:lineRule="auto"/>
        <w:jc w:val="both"/>
        <w:rPr>
          <w:color w:val="0F1115"/>
        </w:rPr>
      </w:pPr>
    </w:p>
    <w:p w14:paraId="37B80B6D" w14:textId="77777777" w:rsidR="00912E6A" w:rsidRDefault="00912E6A" w:rsidP="00912E6A">
      <w:pPr>
        <w:shd w:val="clear" w:color="auto" w:fill="FFFFFF"/>
        <w:spacing w:line="276" w:lineRule="auto"/>
        <w:jc w:val="both"/>
        <w:rPr>
          <w:b/>
          <w:bCs/>
          <w:color w:val="0F1115"/>
        </w:rPr>
      </w:pPr>
      <w:r>
        <w:rPr>
          <w:b/>
          <w:bCs/>
          <w:color w:val="0F1115"/>
        </w:rPr>
        <w:t>B. Geotechnical Investigation</w:t>
      </w:r>
    </w:p>
    <w:p w14:paraId="2A9B2F1D" w14:textId="77777777" w:rsidR="00912E6A" w:rsidRDefault="00912E6A" w:rsidP="00912E6A">
      <w:pPr>
        <w:shd w:val="clear" w:color="auto" w:fill="FFFFFF"/>
        <w:spacing w:line="276" w:lineRule="auto"/>
        <w:jc w:val="both"/>
        <w:rPr>
          <w:color w:val="0F1115"/>
        </w:rPr>
      </w:pPr>
      <w:r>
        <w:rPr>
          <w:color w:val="0F1115"/>
        </w:rPr>
        <w:t>The Consultant shall undertake geotechnical investigations including:</w:t>
      </w:r>
    </w:p>
    <w:p w14:paraId="1E6B2F33" w14:textId="77777777" w:rsidR="00912E6A" w:rsidRDefault="00912E6A" w:rsidP="00ED6373">
      <w:pPr>
        <w:numPr>
          <w:ilvl w:val="0"/>
          <w:numId w:val="135"/>
        </w:numPr>
        <w:shd w:val="clear" w:color="auto" w:fill="FFFFFF"/>
        <w:spacing w:line="276" w:lineRule="auto"/>
        <w:jc w:val="both"/>
        <w:rPr>
          <w:color w:val="0F1115"/>
        </w:rPr>
      </w:pPr>
      <w:r>
        <w:rPr>
          <w:color w:val="0F1115"/>
        </w:rPr>
        <w:t>Soil investigation and characterization.</w:t>
      </w:r>
    </w:p>
    <w:p w14:paraId="10FE6BD5" w14:textId="77777777" w:rsidR="00912E6A" w:rsidRDefault="00912E6A" w:rsidP="00ED6373">
      <w:pPr>
        <w:numPr>
          <w:ilvl w:val="0"/>
          <w:numId w:val="135"/>
        </w:numPr>
        <w:shd w:val="clear" w:color="auto" w:fill="FFFFFF"/>
        <w:spacing w:line="276" w:lineRule="auto"/>
        <w:jc w:val="both"/>
        <w:rPr>
          <w:color w:val="0F1115"/>
        </w:rPr>
      </w:pPr>
      <w:r>
        <w:rPr>
          <w:color w:val="0F1115"/>
        </w:rPr>
        <w:t>Soil sampling and laboratory analysis.</w:t>
      </w:r>
    </w:p>
    <w:p w14:paraId="0B7B759E" w14:textId="77777777" w:rsidR="00912E6A" w:rsidRDefault="00912E6A" w:rsidP="00ED6373">
      <w:pPr>
        <w:numPr>
          <w:ilvl w:val="0"/>
          <w:numId w:val="135"/>
        </w:numPr>
        <w:shd w:val="clear" w:color="auto" w:fill="FFFFFF"/>
        <w:spacing w:line="276" w:lineRule="auto"/>
        <w:jc w:val="both"/>
        <w:rPr>
          <w:color w:val="0F1115"/>
        </w:rPr>
      </w:pPr>
      <w:r>
        <w:rPr>
          <w:color w:val="0F1115"/>
        </w:rPr>
        <w:t>Determination of soil bearing capacity.</w:t>
      </w:r>
    </w:p>
    <w:p w14:paraId="1A5BDA75" w14:textId="77777777" w:rsidR="00912E6A" w:rsidRDefault="00912E6A" w:rsidP="00ED6373">
      <w:pPr>
        <w:numPr>
          <w:ilvl w:val="0"/>
          <w:numId w:val="135"/>
        </w:numPr>
        <w:shd w:val="clear" w:color="auto" w:fill="FFFFFF"/>
        <w:spacing w:line="276" w:lineRule="auto"/>
        <w:jc w:val="both"/>
        <w:rPr>
          <w:color w:val="0F1115"/>
        </w:rPr>
      </w:pPr>
      <w:r>
        <w:rPr>
          <w:color w:val="0F1115"/>
        </w:rPr>
        <w:t>Groundwater assessment.</w:t>
      </w:r>
    </w:p>
    <w:p w14:paraId="50D88CD9" w14:textId="77777777" w:rsidR="00912E6A" w:rsidRDefault="00912E6A" w:rsidP="00ED6373">
      <w:pPr>
        <w:numPr>
          <w:ilvl w:val="0"/>
          <w:numId w:val="135"/>
        </w:numPr>
        <w:shd w:val="clear" w:color="auto" w:fill="FFFFFF"/>
        <w:spacing w:line="276" w:lineRule="auto"/>
        <w:jc w:val="both"/>
        <w:rPr>
          <w:color w:val="0F1115"/>
        </w:rPr>
      </w:pPr>
      <w:r>
        <w:rPr>
          <w:color w:val="0F1115"/>
        </w:rPr>
        <w:t>Foundation recommendations based on site conditions.</w:t>
      </w:r>
    </w:p>
    <w:p w14:paraId="1EA05293" w14:textId="77777777" w:rsidR="00912E6A" w:rsidRDefault="00912E6A" w:rsidP="00ED6373">
      <w:pPr>
        <w:numPr>
          <w:ilvl w:val="0"/>
          <w:numId w:val="135"/>
        </w:numPr>
        <w:shd w:val="clear" w:color="auto" w:fill="FFFFFF"/>
        <w:spacing w:line="276" w:lineRule="auto"/>
        <w:jc w:val="both"/>
        <w:rPr>
          <w:color w:val="0F1115"/>
        </w:rPr>
      </w:pPr>
      <w:r>
        <w:rPr>
          <w:color w:val="0F1115"/>
        </w:rPr>
        <w:t>Geological assessment of the proposed site.</w:t>
      </w:r>
    </w:p>
    <w:p w14:paraId="078CA0E8" w14:textId="77777777" w:rsidR="00912E6A" w:rsidRDefault="00912E6A" w:rsidP="00ED6373">
      <w:pPr>
        <w:numPr>
          <w:ilvl w:val="0"/>
          <w:numId w:val="135"/>
        </w:numPr>
        <w:shd w:val="clear" w:color="auto" w:fill="FFFFFF"/>
        <w:spacing w:after="160" w:line="276" w:lineRule="auto"/>
        <w:jc w:val="both"/>
        <w:rPr>
          <w:color w:val="0F1115"/>
        </w:rPr>
      </w:pPr>
      <w:r>
        <w:rPr>
          <w:color w:val="0F1115"/>
        </w:rPr>
        <w:t>·Evaluation of seismic conditions and related design considerations.</w:t>
      </w:r>
    </w:p>
    <w:p w14:paraId="39058D0B" w14:textId="77777777" w:rsidR="00912E6A" w:rsidRDefault="00912E6A" w:rsidP="00912E6A">
      <w:pPr>
        <w:shd w:val="clear" w:color="auto" w:fill="FFFFFF"/>
        <w:spacing w:line="276" w:lineRule="auto"/>
        <w:jc w:val="both"/>
        <w:rPr>
          <w:b/>
          <w:bCs/>
          <w:color w:val="0F1115"/>
        </w:rPr>
      </w:pPr>
      <w:r>
        <w:rPr>
          <w:b/>
          <w:bCs/>
          <w:color w:val="0F1115"/>
        </w:rPr>
        <w:t>C. Utility Assessment</w:t>
      </w:r>
    </w:p>
    <w:p w14:paraId="2500B1A5" w14:textId="77777777" w:rsidR="00912E6A" w:rsidRDefault="00912E6A" w:rsidP="00912E6A">
      <w:pPr>
        <w:shd w:val="clear" w:color="auto" w:fill="FFFFFF"/>
        <w:spacing w:line="276" w:lineRule="auto"/>
        <w:jc w:val="both"/>
        <w:rPr>
          <w:color w:val="0F1115"/>
        </w:rPr>
      </w:pPr>
      <w:r>
        <w:rPr>
          <w:color w:val="0F1115"/>
        </w:rPr>
        <w:t>The Consultant shall assess the availability, adequacy, and suitability of existing and required utility services, including:</w:t>
      </w:r>
    </w:p>
    <w:p w14:paraId="26ABC7D5" w14:textId="77777777" w:rsidR="00912E6A" w:rsidRDefault="00912E6A" w:rsidP="00ED6373">
      <w:pPr>
        <w:numPr>
          <w:ilvl w:val="0"/>
          <w:numId w:val="105"/>
        </w:numPr>
        <w:shd w:val="clear" w:color="auto" w:fill="FFFFFF"/>
        <w:spacing w:line="276" w:lineRule="auto"/>
        <w:jc w:val="both"/>
        <w:rPr>
          <w:color w:val="0F1115"/>
        </w:rPr>
      </w:pPr>
      <w:r>
        <w:rPr>
          <w:color w:val="0F1115"/>
        </w:rPr>
        <w:t>Electrical power availability and reliability.</w:t>
      </w:r>
    </w:p>
    <w:p w14:paraId="271DF565" w14:textId="77777777" w:rsidR="00912E6A" w:rsidRDefault="00912E6A" w:rsidP="00ED6373">
      <w:pPr>
        <w:numPr>
          <w:ilvl w:val="0"/>
          <w:numId w:val="105"/>
        </w:numPr>
        <w:shd w:val="clear" w:color="auto" w:fill="FFFFFF"/>
        <w:spacing w:line="276" w:lineRule="auto"/>
        <w:jc w:val="both"/>
        <w:rPr>
          <w:color w:val="0F1115"/>
        </w:rPr>
      </w:pPr>
      <w:r>
        <w:rPr>
          <w:color w:val="0F1115"/>
        </w:rPr>
        <w:t>Water supply sources and capacity.</w:t>
      </w:r>
    </w:p>
    <w:p w14:paraId="435BF450" w14:textId="77777777" w:rsidR="00912E6A" w:rsidRDefault="00912E6A" w:rsidP="00ED6373">
      <w:pPr>
        <w:numPr>
          <w:ilvl w:val="0"/>
          <w:numId w:val="105"/>
        </w:numPr>
        <w:shd w:val="clear" w:color="auto" w:fill="FFFFFF"/>
        <w:spacing w:line="276" w:lineRule="auto"/>
        <w:jc w:val="both"/>
        <w:rPr>
          <w:color w:val="0F1115"/>
        </w:rPr>
      </w:pPr>
      <w:r>
        <w:rPr>
          <w:color w:val="0F1115"/>
        </w:rPr>
        <w:t>Sewerage and wastewater management systems.</w:t>
      </w:r>
    </w:p>
    <w:p w14:paraId="39B88BFC" w14:textId="77777777" w:rsidR="00912E6A" w:rsidRDefault="00912E6A" w:rsidP="00ED6373">
      <w:pPr>
        <w:numPr>
          <w:ilvl w:val="0"/>
          <w:numId w:val="105"/>
        </w:numPr>
        <w:shd w:val="clear" w:color="auto" w:fill="FFFFFF"/>
        <w:spacing w:line="276" w:lineRule="auto"/>
        <w:jc w:val="both"/>
        <w:rPr>
          <w:color w:val="0F1115"/>
        </w:rPr>
      </w:pPr>
      <w:r>
        <w:rPr>
          <w:color w:val="0F1115"/>
        </w:rPr>
        <w:t>Stormwater drainage requirements.</w:t>
      </w:r>
    </w:p>
    <w:p w14:paraId="77DF241A" w14:textId="77777777" w:rsidR="00912E6A" w:rsidRDefault="00912E6A" w:rsidP="00ED6373">
      <w:pPr>
        <w:numPr>
          <w:ilvl w:val="0"/>
          <w:numId w:val="105"/>
        </w:numPr>
        <w:shd w:val="clear" w:color="auto" w:fill="FFFFFF"/>
        <w:spacing w:line="276" w:lineRule="auto"/>
        <w:jc w:val="both"/>
        <w:rPr>
          <w:color w:val="0F1115"/>
        </w:rPr>
      </w:pPr>
      <w:r>
        <w:rPr>
          <w:color w:val="0F1115"/>
        </w:rPr>
        <w:t>Internet and communication infrastructure.</w:t>
      </w:r>
    </w:p>
    <w:p w14:paraId="4678E651" w14:textId="77777777" w:rsidR="00912E6A" w:rsidRDefault="00912E6A" w:rsidP="00ED6373">
      <w:pPr>
        <w:numPr>
          <w:ilvl w:val="0"/>
          <w:numId w:val="105"/>
        </w:numPr>
        <w:shd w:val="clear" w:color="auto" w:fill="FFFFFF"/>
        <w:spacing w:line="276" w:lineRule="auto"/>
        <w:jc w:val="both"/>
        <w:rPr>
          <w:color w:val="0F1115"/>
        </w:rPr>
      </w:pPr>
      <w:r>
        <w:rPr>
          <w:color w:val="0F1115"/>
        </w:rPr>
        <w:t>Road access and transportation facilities.</w:t>
      </w:r>
    </w:p>
    <w:p w14:paraId="2728886B" w14:textId="77777777" w:rsidR="00912E6A" w:rsidRDefault="00912E6A" w:rsidP="00ED6373">
      <w:pPr>
        <w:numPr>
          <w:ilvl w:val="0"/>
          <w:numId w:val="105"/>
        </w:numPr>
        <w:shd w:val="clear" w:color="auto" w:fill="FFFFFF"/>
        <w:spacing w:after="160" w:line="276" w:lineRule="auto"/>
        <w:jc w:val="both"/>
        <w:rPr>
          <w:color w:val="0F1115"/>
        </w:rPr>
      </w:pPr>
      <w:r>
        <w:rPr>
          <w:color w:val="0F1115"/>
        </w:rPr>
        <w:t>Solid and laboratory waste disposal systems.</w:t>
      </w:r>
    </w:p>
    <w:p w14:paraId="5906464A" w14:textId="77777777" w:rsidR="00912E6A" w:rsidRDefault="00912E6A" w:rsidP="00912E6A">
      <w:pPr>
        <w:shd w:val="clear" w:color="auto" w:fill="FFFFFF"/>
        <w:spacing w:line="276" w:lineRule="auto"/>
        <w:jc w:val="both"/>
        <w:rPr>
          <w:color w:val="0F1115"/>
        </w:rPr>
      </w:pPr>
      <w:r>
        <w:rPr>
          <w:color w:val="0F1115"/>
        </w:rPr>
        <w:t>D. Environmental and Social Assessment</w:t>
      </w:r>
    </w:p>
    <w:p w14:paraId="60C3616B" w14:textId="77777777" w:rsidR="00912E6A" w:rsidRDefault="00912E6A" w:rsidP="00912E6A">
      <w:pPr>
        <w:shd w:val="clear" w:color="auto" w:fill="FFFFFF"/>
        <w:spacing w:line="276" w:lineRule="auto"/>
        <w:jc w:val="both"/>
        <w:rPr>
          <w:color w:val="0F1115"/>
        </w:rPr>
      </w:pPr>
      <w:r>
        <w:rPr>
          <w:color w:val="0F1115"/>
        </w:rPr>
        <w:t>The Consultant shall undertake environmental and social assessments addressing:</w:t>
      </w:r>
    </w:p>
    <w:p w14:paraId="427D2C39" w14:textId="77777777" w:rsidR="00912E6A" w:rsidRDefault="00912E6A" w:rsidP="00ED6373">
      <w:pPr>
        <w:numPr>
          <w:ilvl w:val="0"/>
          <w:numId w:val="83"/>
        </w:numPr>
        <w:shd w:val="clear" w:color="auto" w:fill="FFFFFF"/>
        <w:spacing w:line="276" w:lineRule="auto"/>
        <w:jc w:val="both"/>
        <w:rPr>
          <w:color w:val="0F1115"/>
        </w:rPr>
      </w:pPr>
      <w:r>
        <w:rPr>
          <w:color w:val="0F1115"/>
        </w:rPr>
        <w:t>Potential environmental impacts associated with project development and operation.</w:t>
      </w:r>
    </w:p>
    <w:p w14:paraId="57166531" w14:textId="77777777" w:rsidR="00912E6A" w:rsidRDefault="00912E6A" w:rsidP="00ED6373">
      <w:pPr>
        <w:numPr>
          <w:ilvl w:val="0"/>
          <w:numId w:val="83"/>
        </w:numPr>
        <w:shd w:val="clear" w:color="auto" w:fill="FFFFFF"/>
        <w:spacing w:line="276" w:lineRule="auto"/>
        <w:jc w:val="both"/>
        <w:rPr>
          <w:color w:val="0F1115"/>
        </w:rPr>
      </w:pPr>
      <w:r>
        <w:rPr>
          <w:color w:val="0F1115"/>
        </w:rPr>
        <w:t>Social impacts and stakeholder considerations.</w:t>
      </w:r>
    </w:p>
    <w:p w14:paraId="1134E484" w14:textId="77777777" w:rsidR="00912E6A" w:rsidRDefault="00912E6A" w:rsidP="00ED6373">
      <w:pPr>
        <w:numPr>
          <w:ilvl w:val="0"/>
          <w:numId w:val="83"/>
        </w:numPr>
        <w:shd w:val="clear" w:color="auto" w:fill="FFFFFF"/>
        <w:spacing w:line="276" w:lineRule="auto"/>
        <w:jc w:val="both"/>
        <w:rPr>
          <w:color w:val="0F1115"/>
        </w:rPr>
      </w:pPr>
      <w:r>
        <w:rPr>
          <w:color w:val="0F1115"/>
        </w:rPr>
        <w:t>Occupational Health and Safety (OHS) requirements.</w:t>
      </w:r>
    </w:p>
    <w:p w14:paraId="352F5C05" w14:textId="77777777" w:rsidR="00912E6A" w:rsidRDefault="00912E6A" w:rsidP="00ED6373">
      <w:pPr>
        <w:numPr>
          <w:ilvl w:val="0"/>
          <w:numId w:val="83"/>
        </w:numPr>
        <w:shd w:val="clear" w:color="auto" w:fill="FFFFFF"/>
        <w:spacing w:line="276" w:lineRule="auto"/>
        <w:jc w:val="both"/>
        <w:rPr>
          <w:color w:val="0F1115"/>
        </w:rPr>
      </w:pPr>
      <w:r>
        <w:rPr>
          <w:color w:val="0F1115"/>
        </w:rPr>
        <w:t>Climate risks and climate resilience considerations.</w:t>
      </w:r>
    </w:p>
    <w:p w14:paraId="74E9EAE7" w14:textId="77777777" w:rsidR="00912E6A" w:rsidRDefault="00912E6A" w:rsidP="00ED6373">
      <w:pPr>
        <w:numPr>
          <w:ilvl w:val="0"/>
          <w:numId w:val="83"/>
        </w:numPr>
        <w:shd w:val="clear" w:color="auto" w:fill="FFFFFF"/>
        <w:spacing w:line="276" w:lineRule="auto"/>
        <w:jc w:val="both"/>
        <w:rPr>
          <w:color w:val="0F1115"/>
        </w:rPr>
      </w:pPr>
      <w:r>
        <w:rPr>
          <w:color w:val="0F1115"/>
        </w:rPr>
        <w:t>Biodiversity and ecosystem considerations.</w:t>
      </w:r>
    </w:p>
    <w:p w14:paraId="4CE59DDF" w14:textId="77777777" w:rsidR="00912E6A" w:rsidRDefault="00912E6A" w:rsidP="00ED6373">
      <w:pPr>
        <w:numPr>
          <w:ilvl w:val="0"/>
          <w:numId w:val="83"/>
        </w:numPr>
        <w:shd w:val="clear" w:color="auto" w:fill="FFFFFF"/>
        <w:spacing w:after="160" w:line="276" w:lineRule="auto"/>
        <w:jc w:val="both"/>
        <w:rPr>
          <w:color w:val="0F1115"/>
        </w:rPr>
      </w:pPr>
      <w:r>
        <w:rPr>
          <w:color w:val="0F1115"/>
        </w:rPr>
        <w:t>Environmental and Social Management Plans and mitigation measures.</w:t>
      </w:r>
    </w:p>
    <w:p w14:paraId="1FE65AE4" w14:textId="77777777" w:rsidR="00912E6A" w:rsidRDefault="00912E6A" w:rsidP="00912E6A">
      <w:pPr>
        <w:shd w:val="clear" w:color="auto" w:fill="FFFFFF"/>
        <w:spacing w:line="276" w:lineRule="auto"/>
        <w:jc w:val="both"/>
        <w:rPr>
          <w:b/>
          <w:bCs/>
          <w:color w:val="0F1115"/>
        </w:rPr>
      </w:pPr>
      <w:r>
        <w:rPr>
          <w:b/>
          <w:bCs/>
          <w:color w:val="0F1115"/>
        </w:rPr>
        <w:t>5.4 Phase III: Comprehensive Feasibility Study</w:t>
      </w:r>
    </w:p>
    <w:p w14:paraId="63399F5D" w14:textId="77777777" w:rsidR="00912E6A" w:rsidRDefault="00912E6A" w:rsidP="00912E6A">
      <w:pPr>
        <w:shd w:val="clear" w:color="auto" w:fill="FFFFFF"/>
        <w:spacing w:line="276" w:lineRule="auto"/>
        <w:jc w:val="both"/>
        <w:rPr>
          <w:color w:val="0F1115"/>
        </w:rPr>
      </w:pPr>
      <w:r>
        <w:rPr>
          <w:color w:val="0F1115"/>
        </w:rPr>
        <w:t>The Consultant shall prepare a comprehensive feasibility study covering all aspects required to support informed decision-making and successful implementation of the project.</w:t>
      </w:r>
    </w:p>
    <w:p w14:paraId="34A39804" w14:textId="77777777" w:rsidR="00912E6A" w:rsidRDefault="00912E6A" w:rsidP="00912E6A">
      <w:pPr>
        <w:shd w:val="clear" w:color="auto" w:fill="FFFFFF"/>
        <w:spacing w:line="276" w:lineRule="auto"/>
        <w:jc w:val="both"/>
        <w:rPr>
          <w:color w:val="0F1115"/>
        </w:rPr>
      </w:pPr>
      <w:r>
        <w:rPr>
          <w:color w:val="0F1115"/>
        </w:rPr>
        <w:t>The feasibility study shall include:</w:t>
      </w:r>
    </w:p>
    <w:p w14:paraId="030B9425" w14:textId="77777777" w:rsidR="00912E6A" w:rsidRDefault="00912E6A" w:rsidP="00ED6373">
      <w:pPr>
        <w:numPr>
          <w:ilvl w:val="0"/>
          <w:numId w:val="35"/>
        </w:numPr>
        <w:shd w:val="clear" w:color="auto" w:fill="FFFFFF"/>
        <w:spacing w:line="276" w:lineRule="auto"/>
        <w:jc w:val="both"/>
        <w:rPr>
          <w:color w:val="0F1115"/>
        </w:rPr>
      </w:pPr>
      <w:r>
        <w:rPr>
          <w:color w:val="0F1115"/>
        </w:rPr>
        <w:t>Technical feasibility assessment.</w:t>
      </w:r>
    </w:p>
    <w:p w14:paraId="6E3EF5E1" w14:textId="77777777" w:rsidR="00912E6A" w:rsidRDefault="00912E6A" w:rsidP="00ED6373">
      <w:pPr>
        <w:numPr>
          <w:ilvl w:val="0"/>
          <w:numId w:val="35"/>
        </w:numPr>
        <w:shd w:val="clear" w:color="auto" w:fill="FFFFFF"/>
        <w:spacing w:line="276" w:lineRule="auto"/>
        <w:jc w:val="both"/>
        <w:rPr>
          <w:color w:val="0F1115"/>
        </w:rPr>
      </w:pPr>
      <w:r>
        <w:rPr>
          <w:color w:val="0F1115"/>
        </w:rPr>
        <w:t>Economic feasibility assessment.</w:t>
      </w:r>
    </w:p>
    <w:p w14:paraId="006B998D" w14:textId="77777777" w:rsidR="00912E6A" w:rsidRDefault="00912E6A" w:rsidP="00ED6373">
      <w:pPr>
        <w:numPr>
          <w:ilvl w:val="0"/>
          <w:numId w:val="35"/>
        </w:numPr>
        <w:shd w:val="clear" w:color="auto" w:fill="FFFFFF"/>
        <w:spacing w:line="276" w:lineRule="auto"/>
        <w:jc w:val="both"/>
        <w:rPr>
          <w:color w:val="0F1115"/>
        </w:rPr>
      </w:pPr>
      <w:r>
        <w:rPr>
          <w:color w:val="0F1115"/>
        </w:rPr>
        <w:t>Financial feasibility assessment.</w:t>
      </w:r>
    </w:p>
    <w:p w14:paraId="3AEE747D" w14:textId="77777777" w:rsidR="00912E6A" w:rsidRDefault="00912E6A" w:rsidP="00ED6373">
      <w:pPr>
        <w:numPr>
          <w:ilvl w:val="0"/>
          <w:numId w:val="35"/>
        </w:numPr>
        <w:shd w:val="clear" w:color="auto" w:fill="FFFFFF"/>
        <w:spacing w:line="276" w:lineRule="auto"/>
        <w:jc w:val="both"/>
        <w:rPr>
          <w:color w:val="0F1115"/>
        </w:rPr>
      </w:pPr>
      <w:r>
        <w:rPr>
          <w:color w:val="0F1115"/>
        </w:rPr>
        <w:t>Institutional feasibility assessment.</w:t>
      </w:r>
    </w:p>
    <w:p w14:paraId="68F7B713" w14:textId="77777777" w:rsidR="00912E6A" w:rsidRDefault="00912E6A" w:rsidP="00ED6373">
      <w:pPr>
        <w:numPr>
          <w:ilvl w:val="0"/>
          <w:numId w:val="35"/>
        </w:numPr>
        <w:shd w:val="clear" w:color="auto" w:fill="FFFFFF"/>
        <w:spacing w:line="276" w:lineRule="auto"/>
        <w:jc w:val="both"/>
        <w:rPr>
          <w:color w:val="0F1115"/>
        </w:rPr>
      </w:pPr>
      <w:r>
        <w:rPr>
          <w:color w:val="0F1115"/>
        </w:rPr>
        <w:t>Environmental feasibility assessment.</w:t>
      </w:r>
    </w:p>
    <w:p w14:paraId="02374D24" w14:textId="77777777" w:rsidR="00912E6A" w:rsidRDefault="00912E6A" w:rsidP="00ED6373">
      <w:pPr>
        <w:numPr>
          <w:ilvl w:val="0"/>
          <w:numId w:val="35"/>
        </w:numPr>
        <w:shd w:val="clear" w:color="auto" w:fill="FFFFFF"/>
        <w:spacing w:line="276" w:lineRule="auto"/>
        <w:jc w:val="both"/>
        <w:rPr>
          <w:color w:val="0F1115"/>
        </w:rPr>
      </w:pPr>
      <w:r>
        <w:rPr>
          <w:color w:val="0F1115"/>
        </w:rPr>
        <w:t>Operational feasibility assessment.</w:t>
      </w:r>
    </w:p>
    <w:p w14:paraId="1E970D83" w14:textId="77777777" w:rsidR="00912E6A" w:rsidRDefault="00912E6A" w:rsidP="00ED6373">
      <w:pPr>
        <w:numPr>
          <w:ilvl w:val="0"/>
          <w:numId w:val="35"/>
        </w:numPr>
        <w:shd w:val="clear" w:color="auto" w:fill="FFFFFF"/>
        <w:spacing w:line="276" w:lineRule="auto"/>
        <w:jc w:val="both"/>
        <w:rPr>
          <w:color w:val="0F1115"/>
        </w:rPr>
      </w:pPr>
      <w:r>
        <w:rPr>
          <w:color w:val="0F1115"/>
        </w:rPr>
        <w:t>Sustainability assessment.</w:t>
      </w:r>
    </w:p>
    <w:p w14:paraId="23EE0D3F" w14:textId="77777777" w:rsidR="00912E6A" w:rsidRDefault="00912E6A" w:rsidP="00ED6373">
      <w:pPr>
        <w:numPr>
          <w:ilvl w:val="0"/>
          <w:numId w:val="35"/>
        </w:numPr>
        <w:shd w:val="clear" w:color="auto" w:fill="FFFFFF"/>
        <w:spacing w:line="276" w:lineRule="auto"/>
        <w:jc w:val="both"/>
        <w:rPr>
          <w:color w:val="0F1115"/>
        </w:rPr>
      </w:pPr>
      <w:r>
        <w:rPr>
          <w:color w:val="0F1115"/>
        </w:rPr>
        <w:t>Climate resilience analysis.</w:t>
      </w:r>
    </w:p>
    <w:p w14:paraId="7E7EEC45" w14:textId="77777777" w:rsidR="00912E6A" w:rsidRDefault="00912E6A" w:rsidP="00ED6373">
      <w:pPr>
        <w:numPr>
          <w:ilvl w:val="0"/>
          <w:numId w:val="35"/>
        </w:numPr>
        <w:shd w:val="clear" w:color="auto" w:fill="FFFFFF"/>
        <w:spacing w:line="276" w:lineRule="auto"/>
        <w:jc w:val="both"/>
        <w:rPr>
          <w:color w:val="0F1115"/>
        </w:rPr>
      </w:pPr>
      <w:r>
        <w:rPr>
          <w:color w:val="0F1115"/>
        </w:rPr>
        <w:t>Risk assessment and mitigation framework.</w:t>
      </w:r>
    </w:p>
    <w:p w14:paraId="663B10B8" w14:textId="77777777" w:rsidR="00912E6A" w:rsidRDefault="00912E6A" w:rsidP="00ED6373">
      <w:pPr>
        <w:numPr>
          <w:ilvl w:val="0"/>
          <w:numId w:val="35"/>
        </w:numPr>
        <w:shd w:val="clear" w:color="auto" w:fill="FFFFFF"/>
        <w:spacing w:line="276" w:lineRule="auto"/>
        <w:jc w:val="both"/>
        <w:rPr>
          <w:color w:val="0F1115"/>
        </w:rPr>
      </w:pPr>
      <w:r>
        <w:rPr>
          <w:color w:val="0F1115"/>
        </w:rPr>
        <w:t>Cost-benefit analysis.</w:t>
      </w:r>
    </w:p>
    <w:p w14:paraId="02FD5437" w14:textId="77777777" w:rsidR="00912E6A" w:rsidRDefault="00912E6A" w:rsidP="00ED6373">
      <w:pPr>
        <w:numPr>
          <w:ilvl w:val="0"/>
          <w:numId w:val="35"/>
        </w:numPr>
        <w:shd w:val="clear" w:color="auto" w:fill="FFFFFF"/>
        <w:spacing w:after="160" w:line="276" w:lineRule="auto"/>
        <w:jc w:val="both"/>
        <w:rPr>
          <w:color w:val="0F1115"/>
        </w:rPr>
      </w:pPr>
      <w:r>
        <w:rPr>
          <w:color w:val="0F1115"/>
        </w:rPr>
        <w:t>Implementation strategy and recommendations.</w:t>
      </w:r>
    </w:p>
    <w:p w14:paraId="4B946EA3" w14:textId="77777777" w:rsidR="00912E6A" w:rsidRDefault="00912E6A" w:rsidP="00912E6A">
      <w:pPr>
        <w:shd w:val="clear" w:color="auto" w:fill="FFFFFF"/>
        <w:spacing w:line="276" w:lineRule="auto"/>
        <w:jc w:val="both"/>
        <w:rPr>
          <w:color w:val="0F1115"/>
        </w:rPr>
      </w:pPr>
      <w:r>
        <w:rPr>
          <w:color w:val="0F1115"/>
        </w:rPr>
        <w:t>The feasibility study shall provide practical recommendations, implementation options, and decision-support information for the successful development and operation of the facility.</w:t>
      </w:r>
    </w:p>
    <w:p w14:paraId="186546F3" w14:textId="77777777" w:rsidR="00912E6A" w:rsidRDefault="00912E6A" w:rsidP="00912E6A">
      <w:pPr>
        <w:shd w:val="clear" w:color="auto" w:fill="FFFFFF"/>
        <w:spacing w:line="276" w:lineRule="auto"/>
        <w:jc w:val="both"/>
        <w:rPr>
          <w:b/>
          <w:bCs/>
          <w:color w:val="0F1115"/>
        </w:rPr>
      </w:pPr>
      <w:r>
        <w:rPr>
          <w:b/>
          <w:bCs/>
          <w:color w:val="0F1115"/>
        </w:rPr>
        <w:t>5.5 Phase IV: Master Planning and Detailed Engineering Design</w:t>
      </w:r>
    </w:p>
    <w:p w14:paraId="005F99B2" w14:textId="77777777" w:rsidR="00912E6A" w:rsidRDefault="00912E6A" w:rsidP="00912E6A">
      <w:pPr>
        <w:shd w:val="clear" w:color="auto" w:fill="FFFFFF"/>
        <w:spacing w:line="276" w:lineRule="auto"/>
        <w:jc w:val="both"/>
        <w:rPr>
          <w:color w:val="0F1115"/>
        </w:rPr>
      </w:pPr>
      <w:r>
        <w:rPr>
          <w:color w:val="0F1115"/>
        </w:rPr>
        <w:t>The Consultant shall prepare complete master plans and detailed engineering designs for all components of the Plant Tissue Culture Laboratory and Acclimatization Facilities.</w:t>
      </w:r>
    </w:p>
    <w:p w14:paraId="6E97E4BA" w14:textId="77777777" w:rsidR="00912E6A" w:rsidRDefault="00912E6A" w:rsidP="00912E6A">
      <w:pPr>
        <w:shd w:val="clear" w:color="auto" w:fill="FFFFFF"/>
        <w:spacing w:line="276" w:lineRule="auto"/>
        <w:jc w:val="both"/>
        <w:rPr>
          <w:color w:val="0F1115"/>
        </w:rPr>
      </w:pPr>
      <w:r>
        <w:rPr>
          <w:color w:val="0F1115"/>
        </w:rPr>
        <w:t>The design package shall include, but not be limited to, the following:</w:t>
      </w:r>
    </w:p>
    <w:p w14:paraId="542EB413" w14:textId="77777777" w:rsidR="00912E6A" w:rsidRDefault="00912E6A" w:rsidP="00912E6A">
      <w:pPr>
        <w:shd w:val="clear" w:color="auto" w:fill="FFFFFF"/>
        <w:spacing w:line="276" w:lineRule="auto"/>
        <w:jc w:val="both"/>
        <w:rPr>
          <w:b/>
          <w:bCs/>
          <w:color w:val="0F1115"/>
        </w:rPr>
      </w:pPr>
      <w:r>
        <w:rPr>
          <w:b/>
          <w:bCs/>
          <w:color w:val="0F1115"/>
        </w:rPr>
        <w:t>A. Architectural Design</w:t>
      </w:r>
    </w:p>
    <w:p w14:paraId="1EBF128C" w14:textId="77777777" w:rsidR="00912E6A" w:rsidRDefault="00912E6A" w:rsidP="00912E6A">
      <w:pPr>
        <w:shd w:val="clear" w:color="auto" w:fill="FFFFFF"/>
        <w:spacing w:line="276" w:lineRule="auto"/>
        <w:jc w:val="both"/>
        <w:rPr>
          <w:color w:val="0F1115"/>
        </w:rPr>
      </w:pPr>
      <w:r>
        <w:rPr>
          <w:color w:val="0F1115"/>
        </w:rPr>
        <w:t>The Consultant shall prepare architectural designs including:</w:t>
      </w:r>
    </w:p>
    <w:p w14:paraId="23374FF1" w14:textId="77777777" w:rsidR="00912E6A" w:rsidRDefault="00912E6A" w:rsidP="00ED6373">
      <w:pPr>
        <w:numPr>
          <w:ilvl w:val="0"/>
          <w:numId w:val="51"/>
        </w:numPr>
        <w:shd w:val="clear" w:color="auto" w:fill="FFFFFF"/>
        <w:spacing w:line="276" w:lineRule="auto"/>
        <w:jc w:val="both"/>
        <w:rPr>
          <w:color w:val="0F1115"/>
        </w:rPr>
      </w:pPr>
      <w:r>
        <w:rPr>
          <w:color w:val="0F1115"/>
        </w:rPr>
        <w:t>Overall master plan.</w:t>
      </w:r>
    </w:p>
    <w:p w14:paraId="1C02842E" w14:textId="77777777" w:rsidR="00912E6A" w:rsidRDefault="00912E6A" w:rsidP="00ED6373">
      <w:pPr>
        <w:numPr>
          <w:ilvl w:val="0"/>
          <w:numId w:val="51"/>
        </w:numPr>
        <w:shd w:val="clear" w:color="auto" w:fill="FFFFFF"/>
        <w:spacing w:line="276" w:lineRule="auto"/>
        <w:jc w:val="both"/>
        <w:rPr>
          <w:color w:val="0F1115"/>
        </w:rPr>
      </w:pPr>
      <w:r>
        <w:rPr>
          <w:color w:val="0F1115"/>
        </w:rPr>
        <w:t>Site development plan.</w:t>
      </w:r>
    </w:p>
    <w:p w14:paraId="279591F5" w14:textId="77777777" w:rsidR="00912E6A" w:rsidRDefault="00912E6A" w:rsidP="00ED6373">
      <w:pPr>
        <w:numPr>
          <w:ilvl w:val="0"/>
          <w:numId w:val="51"/>
        </w:numPr>
        <w:shd w:val="clear" w:color="auto" w:fill="FFFFFF"/>
        <w:spacing w:line="276" w:lineRule="auto"/>
        <w:jc w:val="both"/>
        <w:rPr>
          <w:color w:val="0F1115"/>
        </w:rPr>
      </w:pPr>
      <w:r>
        <w:rPr>
          <w:color w:val="0F1115"/>
        </w:rPr>
        <w:t>Site layout plan.</w:t>
      </w:r>
    </w:p>
    <w:p w14:paraId="300D3527" w14:textId="77777777" w:rsidR="00912E6A" w:rsidRDefault="00912E6A" w:rsidP="00ED6373">
      <w:pPr>
        <w:numPr>
          <w:ilvl w:val="0"/>
          <w:numId w:val="51"/>
        </w:numPr>
        <w:shd w:val="clear" w:color="auto" w:fill="FFFFFF"/>
        <w:spacing w:line="276" w:lineRule="auto"/>
        <w:jc w:val="both"/>
        <w:rPr>
          <w:color w:val="0F1115"/>
        </w:rPr>
      </w:pPr>
      <w:r>
        <w:rPr>
          <w:color w:val="0F1115"/>
        </w:rPr>
        <w:t>Building floor plans.</w:t>
      </w:r>
    </w:p>
    <w:p w14:paraId="05BCE825" w14:textId="77777777" w:rsidR="00912E6A" w:rsidRDefault="00912E6A" w:rsidP="00ED6373">
      <w:pPr>
        <w:numPr>
          <w:ilvl w:val="0"/>
          <w:numId w:val="51"/>
        </w:numPr>
        <w:shd w:val="clear" w:color="auto" w:fill="FFFFFF"/>
        <w:spacing w:line="276" w:lineRule="auto"/>
        <w:jc w:val="both"/>
        <w:rPr>
          <w:color w:val="0F1115"/>
        </w:rPr>
      </w:pPr>
      <w:r>
        <w:rPr>
          <w:color w:val="0F1115"/>
        </w:rPr>
        <w:t>Roof plans.</w:t>
      </w:r>
    </w:p>
    <w:p w14:paraId="3B229827" w14:textId="77777777" w:rsidR="00912E6A" w:rsidRDefault="00912E6A" w:rsidP="00ED6373">
      <w:pPr>
        <w:numPr>
          <w:ilvl w:val="0"/>
          <w:numId w:val="51"/>
        </w:numPr>
        <w:shd w:val="clear" w:color="auto" w:fill="FFFFFF"/>
        <w:spacing w:line="276" w:lineRule="auto"/>
        <w:jc w:val="both"/>
        <w:rPr>
          <w:color w:val="0F1115"/>
        </w:rPr>
      </w:pPr>
      <w:r>
        <w:rPr>
          <w:color w:val="0F1115"/>
        </w:rPr>
        <w:t>Building elevations.</w:t>
      </w:r>
    </w:p>
    <w:p w14:paraId="3933D94C" w14:textId="77777777" w:rsidR="00912E6A" w:rsidRDefault="00912E6A" w:rsidP="00ED6373">
      <w:pPr>
        <w:numPr>
          <w:ilvl w:val="0"/>
          <w:numId w:val="51"/>
        </w:numPr>
        <w:shd w:val="clear" w:color="auto" w:fill="FFFFFF"/>
        <w:spacing w:line="276" w:lineRule="auto"/>
        <w:jc w:val="both"/>
        <w:rPr>
          <w:color w:val="0F1115"/>
        </w:rPr>
      </w:pPr>
      <w:r>
        <w:rPr>
          <w:color w:val="0F1115"/>
        </w:rPr>
        <w:t>Building sections.</w:t>
      </w:r>
    </w:p>
    <w:p w14:paraId="15241D3E" w14:textId="77777777" w:rsidR="00912E6A" w:rsidRDefault="00912E6A" w:rsidP="00ED6373">
      <w:pPr>
        <w:numPr>
          <w:ilvl w:val="0"/>
          <w:numId w:val="51"/>
        </w:numPr>
        <w:shd w:val="clear" w:color="auto" w:fill="FFFFFF"/>
        <w:spacing w:line="276" w:lineRule="auto"/>
        <w:jc w:val="both"/>
        <w:rPr>
          <w:color w:val="0F1115"/>
        </w:rPr>
      </w:pPr>
      <w:r>
        <w:rPr>
          <w:color w:val="0F1115"/>
        </w:rPr>
        <w:t>Interior layouts and space planning.</w:t>
      </w:r>
    </w:p>
    <w:p w14:paraId="258284D4" w14:textId="77777777" w:rsidR="00912E6A" w:rsidRDefault="00912E6A" w:rsidP="00ED6373">
      <w:pPr>
        <w:numPr>
          <w:ilvl w:val="0"/>
          <w:numId w:val="51"/>
        </w:numPr>
        <w:shd w:val="clear" w:color="auto" w:fill="FFFFFF"/>
        <w:spacing w:line="276" w:lineRule="auto"/>
        <w:jc w:val="both"/>
        <w:rPr>
          <w:color w:val="0F1115"/>
        </w:rPr>
      </w:pPr>
      <w:r>
        <w:rPr>
          <w:color w:val="0F1115"/>
        </w:rPr>
        <w:t>Landscape design.</w:t>
      </w:r>
    </w:p>
    <w:p w14:paraId="1B2E806D" w14:textId="77777777" w:rsidR="00912E6A" w:rsidRDefault="00912E6A" w:rsidP="00ED6373">
      <w:pPr>
        <w:numPr>
          <w:ilvl w:val="0"/>
          <w:numId w:val="51"/>
        </w:numPr>
        <w:shd w:val="clear" w:color="auto" w:fill="FFFFFF"/>
        <w:spacing w:line="276" w:lineRule="auto"/>
        <w:jc w:val="both"/>
        <w:rPr>
          <w:color w:val="0F1115"/>
        </w:rPr>
      </w:pPr>
      <w:r>
        <w:rPr>
          <w:color w:val="0F1115"/>
        </w:rPr>
        <w:t>Accessibility design for persons with disabilities.</w:t>
      </w:r>
    </w:p>
    <w:p w14:paraId="62018D0B" w14:textId="77777777" w:rsidR="00912E6A" w:rsidRDefault="00912E6A" w:rsidP="00ED6373">
      <w:pPr>
        <w:numPr>
          <w:ilvl w:val="0"/>
          <w:numId w:val="51"/>
        </w:numPr>
        <w:shd w:val="clear" w:color="auto" w:fill="FFFFFF"/>
        <w:spacing w:line="276" w:lineRule="auto"/>
        <w:jc w:val="both"/>
        <w:rPr>
          <w:color w:val="0F1115"/>
        </w:rPr>
      </w:pPr>
      <w:r>
        <w:rPr>
          <w:color w:val="0F1115"/>
        </w:rPr>
        <w:t>Parking layout.</w:t>
      </w:r>
    </w:p>
    <w:p w14:paraId="708CC8B8" w14:textId="77777777" w:rsidR="00912E6A" w:rsidRDefault="00912E6A" w:rsidP="00ED6373">
      <w:pPr>
        <w:numPr>
          <w:ilvl w:val="0"/>
          <w:numId w:val="51"/>
        </w:numPr>
        <w:shd w:val="clear" w:color="auto" w:fill="FFFFFF"/>
        <w:spacing w:after="160" w:line="276" w:lineRule="auto"/>
        <w:jc w:val="both"/>
        <w:rPr>
          <w:color w:val="0F1115"/>
        </w:rPr>
      </w:pPr>
      <w:r>
        <w:rPr>
          <w:color w:val="0F1115"/>
        </w:rPr>
        <w:t>External works design.</w:t>
      </w:r>
    </w:p>
    <w:p w14:paraId="63FD1FFF" w14:textId="77777777" w:rsidR="00912E6A" w:rsidRDefault="00912E6A" w:rsidP="00912E6A">
      <w:pPr>
        <w:shd w:val="clear" w:color="auto" w:fill="FFFFFF"/>
        <w:spacing w:line="276" w:lineRule="auto"/>
        <w:jc w:val="both"/>
        <w:rPr>
          <w:b/>
          <w:bCs/>
          <w:color w:val="0F1115"/>
        </w:rPr>
      </w:pPr>
      <w:r>
        <w:rPr>
          <w:b/>
          <w:bCs/>
          <w:color w:val="0F1115"/>
        </w:rPr>
        <w:t>B. Structural Design</w:t>
      </w:r>
    </w:p>
    <w:p w14:paraId="00C15BDF" w14:textId="77777777" w:rsidR="00912E6A" w:rsidRDefault="00912E6A" w:rsidP="00912E6A">
      <w:pPr>
        <w:shd w:val="clear" w:color="auto" w:fill="FFFFFF"/>
        <w:spacing w:line="276" w:lineRule="auto"/>
        <w:jc w:val="both"/>
        <w:rPr>
          <w:color w:val="0F1115"/>
        </w:rPr>
      </w:pPr>
      <w:r>
        <w:rPr>
          <w:color w:val="0F1115"/>
        </w:rPr>
        <w:t>The Consultant shall prepare structural designs including:</w:t>
      </w:r>
    </w:p>
    <w:p w14:paraId="14EE3283" w14:textId="77777777" w:rsidR="00912E6A" w:rsidRDefault="00912E6A" w:rsidP="00ED6373">
      <w:pPr>
        <w:numPr>
          <w:ilvl w:val="0"/>
          <w:numId w:val="118"/>
        </w:numPr>
        <w:shd w:val="clear" w:color="auto" w:fill="FFFFFF"/>
        <w:spacing w:line="276" w:lineRule="auto"/>
        <w:jc w:val="both"/>
        <w:rPr>
          <w:color w:val="0F1115"/>
        </w:rPr>
      </w:pPr>
      <w:r>
        <w:rPr>
          <w:color w:val="0F1115"/>
        </w:rPr>
        <w:t>Structural analysis and calculations.</w:t>
      </w:r>
    </w:p>
    <w:p w14:paraId="11147D6C" w14:textId="77777777" w:rsidR="00912E6A" w:rsidRDefault="00912E6A" w:rsidP="00ED6373">
      <w:pPr>
        <w:numPr>
          <w:ilvl w:val="0"/>
          <w:numId w:val="118"/>
        </w:numPr>
        <w:shd w:val="clear" w:color="auto" w:fill="FFFFFF"/>
        <w:spacing w:line="276" w:lineRule="auto"/>
        <w:jc w:val="both"/>
        <w:rPr>
          <w:color w:val="0F1115"/>
        </w:rPr>
      </w:pPr>
      <w:r>
        <w:rPr>
          <w:color w:val="0F1115"/>
        </w:rPr>
        <w:t>Foundation design.</w:t>
      </w:r>
    </w:p>
    <w:p w14:paraId="5A1C4F31" w14:textId="77777777" w:rsidR="00912E6A" w:rsidRDefault="00912E6A" w:rsidP="00ED6373">
      <w:pPr>
        <w:numPr>
          <w:ilvl w:val="0"/>
          <w:numId w:val="118"/>
        </w:numPr>
        <w:shd w:val="clear" w:color="auto" w:fill="FFFFFF"/>
        <w:spacing w:line="276" w:lineRule="auto"/>
        <w:jc w:val="both"/>
        <w:rPr>
          <w:color w:val="0F1115"/>
        </w:rPr>
      </w:pPr>
      <w:r>
        <w:rPr>
          <w:color w:val="0F1115"/>
        </w:rPr>
        <w:t>Reinforced concrete structural design.</w:t>
      </w:r>
    </w:p>
    <w:p w14:paraId="0B1700C7" w14:textId="77777777" w:rsidR="00912E6A" w:rsidRDefault="00912E6A" w:rsidP="00ED6373">
      <w:pPr>
        <w:numPr>
          <w:ilvl w:val="0"/>
          <w:numId w:val="118"/>
        </w:numPr>
        <w:shd w:val="clear" w:color="auto" w:fill="FFFFFF"/>
        <w:spacing w:line="276" w:lineRule="auto"/>
        <w:jc w:val="both"/>
        <w:rPr>
          <w:color w:val="0F1115"/>
        </w:rPr>
      </w:pPr>
      <w:r>
        <w:rPr>
          <w:color w:val="0F1115"/>
        </w:rPr>
        <w:t>Steel structure design.</w:t>
      </w:r>
    </w:p>
    <w:p w14:paraId="0C8598BB" w14:textId="77777777" w:rsidR="00912E6A" w:rsidRDefault="00912E6A" w:rsidP="00ED6373">
      <w:pPr>
        <w:numPr>
          <w:ilvl w:val="0"/>
          <w:numId w:val="118"/>
        </w:numPr>
        <w:shd w:val="clear" w:color="auto" w:fill="FFFFFF"/>
        <w:spacing w:line="276" w:lineRule="auto"/>
        <w:jc w:val="both"/>
        <w:rPr>
          <w:color w:val="0F1115"/>
        </w:rPr>
      </w:pPr>
      <w:r>
        <w:rPr>
          <w:color w:val="0F1115"/>
        </w:rPr>
        <w:t>Structural details and drawings.</w:t>
      </w:r>
    </w:p>
    <w:p w14:paraId="7C40E784" w14:textId="77777777" w:rsidR="00912E6A" w:rsidRPr="009B1011" w:rsidRDefault="00912E6A" w:rsidP="00ED6373">
      <w:pPr>
        <w:numPr>
          <w:ilvl w:val="0"/>
          <w:numId w:val="118"/>
        </w:numPr>
        <w:shd w:val="clear" w:color="auto" w:fill="FFFFFF"/>
        <w:spacing w:after="160" w:line="276" w:lineRule="auto"/>
        <w:jc w:val="both"/>
        <w:rPr>
          <w:color w:val="0F1115"/>
        </w:rPr>
      </w:pPr>
      <w:r>
        <w:rPr>
          <w:color w:val="0F1115"/>
        </w:rPr>
        <w:t>Construction specifications.</w:t>
      </w:r>
    </w:p>
    <w:p w14:paraId="60FEABE3" w14:textId="77777777" w:rsidR="00912E6A" w:rsidRDefault="00912E6A" w:rsidP="00912E6A">
      <w:pPr>
        <w:shd w:val="clear" w:color="auto" w:fill="FFFFFF"/>
        <w:spacing w:line="276" w:lineRule="auto"/>
        <w:jc w:val="both"/>
        <w:rPr>
          <w:color w:val="0F1115"/>
        </w:rPr>
      </w:pPr>
    </w:p>
    <w:p w14:paraId="251503E6" w14:textId="77777777" w:rsidR="00912E6A" w:rsidRDefault="00912E6A" w:rsidP="00912E6A">
      <w:pPr>
        <w:shd w:val="clear" w:color="auto" w:fill="FFFFFF"/>
        <w:spacing w:line="276" w:lineRule="auto"/>
        <w:jc w:val="both"/>
        <w:rPr>
          <w:b/>
          <w:bCs/>
          <w:color w:val="0F1115"/>
        </w:rPr>
      </w:pPr>
      <w:r>
        <w:rPr>
          <w:b/>
          <w:bCs/>
          <w:color w:val="0F1115"/>
        </w:rPr>
        <w:t>C. Mechanical Design</w:t>
      </w:r>
    </w:p>
    <w:p w14:paraId="32435FA1" w14:textId="77777777" w:rsidR="00912E6A" w:rsidRDefault="00912E6A" w:rsidP="00912E6A">
      <w:pPr>
        <w:shd w:val="clear" w:color="auto" w:fill="FFFFFF"/>
        <w:spacing w:line="276" w:lineRule="auto"/>
        <w:jc w:val="both"/>
        <w:rPr>
          <w:color w:val="0F1115"/>
        </w:rPr>
      </w:pPr>
      <w:r>
        <w:rPr>
          <w:color w:val="0F1115"/>
        </w:rPr>
        <w:t>The Consultant shall prepare mechanical engineering designs including:</w:t>
      </w:r>
    </w:p>
    <w:p w14:paraId="5DB86B7E" w14:textId="77777777" w:rsidR="00912E6A" w:rsidRDefault="00912E6A" w:rsidP="00ED6373">
      <w:pPr>
        <w:numPr>
          <w:ilvl w:val="0"/>
          <w:numId w:val="66"/>
        </w:numPr>
        <w:shd w:val="clear" w:color="auto" w:fill="FFFFFF"/>
        <w:spacing w:line="276" w:lineRule="auto"/>
        <w:jc w:val="both"/>
        <w:rPr>
          <w:color w:val="0F1115"/>
        </w:rPr>
      </w:pPr>
      <w:r>
        <w:rPr>
          <w:color w:val="0F1115"/>
        </w:rPr>
        <w:t>Heating, Ventilation, and Air Conditioning (HVAC) systems.</w:t>
      </w:r>
    </w:p>
    <w:p w14:paraId="0700AFF9" w14:textId="77777777" w:rsidR="00912E6A" w:rsidRDefault="00912E6A" w:rsidP="00ED6373">
      <w:pPr>
        <w:numPr>
          <w:ilvl w:val="0"/>
          <w:numId w:val="66"/>
        </w:numPr>
        <w:shd w:val="clear" w:color="auto" w:fill="FFFFFF"/>
        <w:spacing w:line="276" w:lineRule="auto"/>
        <w:jc w:val="both"/>
        <w:rPr>
          <w:color w:val="0F1115"/>
        </w:rPr>
      </w:pPr>
      <w:r>
        <w:rPr>
          <w:color w:val="0F1115"/>
        </w:rPr>
        <w:t>Mechanical ventilation systems.</w:t>
      </w:r>
    </w:p>
    <w:p w14:paraId="406B85D9" w14:textId="77777777" w:rsidR="00912E6A" w:rsidRDefault="00912E6A" w:rsidP="00ED6373">
      <w:pPr>
        <w:numPr>
          <w:ilvl w:val="0"/>
          <w:numId w:val="66"/>
        </w:numPr>
        <w:shd w:val="clear" w:color="auto" w:fill="FFFFFF"/>
        <w:spacing w:line="276" w:lineRule="auto"/>
        <w:jc w:val="both"/>
        <w:rPr>
          <w:color w:val="0F1115"/>
        </w:rPr>
      </w:pPr>
      <w:r>
        <w:rPr>
          <w:color w:val="0F1115"/>
        </w:rPr>
        <w:t>Laboratory gas systems.</w:t>
      </w:r>
    </w:p>
    <w:p w14:paraId="77FABDFB" w14:textId="77777777" w:rsidR="00912E6A" w:rsidRDefault="00912E6A" w:rsidP="00ED6373">
      <w:pPr>
        <w:numPr>
          <w:ilvl w:val="0"/>
          <w:numId w:val="66"/>
        </w:numPr>
        <w:shd w:val="clear" w:color="auto" w:fill="FFFFFF"/>
        <w:spacing w:line="276" w:lineRule="auto"/>
        <w:jc w:val="both"/>
        <w:rPr>
          <w:color w:val="0F1115"/>
        </w:rPr>
      </w:pPr>
      <w:r>
        <w:rPr>
          <w:color w:val="0F1115"/>
        </w:rPr>
        <w:t>Compressed air systems.</w:t>
      </w:r>
    </w:p>
    <w:p w14:paraId="69573274" w14:textId="77777777" w:rsidR="00912E6A" w:rsidRDefault="00912E6A" w:rsidP="00ED6373">
      <w:pPr>
        <w:numPr>
          <w:ilvl w:val="0"/>
          <w:numId w:val="66"/>
        </w:numPr>
        <w:shd w:val="clear" w:color="auto" w:fill="FFFFFF"/>
        <w:spacing w:line="276" w:lineRule="auto"/>
        <w:jc w:val="both"/>
        <w:rPr>
          <w:color w:val="0F1115"/>
        </w:rPr>
      </w:pPr>
      <w:r>
        <w:rPr>
          <w:color w:val="0F1115"/>
        </w:rPr>
        <w:t>Fire protection systems.</w:t>
      </w:r>
    </w:p>
    <w:p w14:paraId="5137781D" w14:textId="77777777" w:rsidR="00912E6A" w:rsidRDefault="00912E6A" w:rsidP="00ED6373">
      <w:pPr>
        <w:numPr>
          <w:ilvl w:val="0"/>
          <w:numId w:val="66"/>
        </w:numPr>
        <w:shd w:val="clear" w:color="auto" w:fill="FFFFFF"/>
        <w:spacing w:line="276" w:lineRule="auto"/>
        <w:jc w:val="both"/>
        <w:rPr>
          <w:color w:val="0F1115"/>
        </w:rPr>
      </w:pPr>
      <w:r>
        <w:rPr>
          <w:color w:val="0F1115"/>
        </w:rPr>
        <w:t>Water supply systems.</w:t>
      </w:r>
    </w:p>
    <w:p w14:paraId="5807C08F" w14:textId="77777777" w:rsidR="00912E6A" w:rsidRDefault="00912E6A" w:rsidP="00ED6373">
      <w:pPr>
        <w:numPr>
          <w:ilvl w:val="0"/>
          <w:numId w:val="66"/>
        </w:numPr>
        <w:shd w:val="clear" w:color="auto" w:fill="FFFFFF"/>
        <w:spacing w:after="160" w:line="276" w:lineRule="auto"/>
        <w:jc w:val="both"/>
        <w:rPr>
          <w:color w:val="0F1115"/>
        </w:rPr>
      </w:pPr>
      <w:r>
        <w:rPr>
          <w:color w:val="0F1115"/>
        </w:rPr>
        <w:t>Mechanical drainage systems.</w:t>
      </w:r>
    </w:p>
    <w:p w14:paraId="3C73077D" w14:textId="77777777" w:rsidR="00912E6A" w:rsidRDefault="00912E6A" w:rsidP="00912E6A">
      <w:pPr>
        <w:shd w:val="clear" w:color="auto" w:fill="FFFFFF"/>
        <w:spacing w:line="276" w:lineRule="auto"/>
        <w:jc w:val="both"/>
        <w:rPr>
          <w:b/>
          <w:bCs/>
          <w:color w:val="0F1115"/>
        </w:rPr>
      </w:pPr>
      <w:r>
        <w:rPr>
          <w:b/>
          <w:bCs/>
          <w:color w:val="0F1115"/>
        </w:rPr>
        <w:t>D. Electrical Design</w:t>
      </w:r>
    </w:p>
    <w:p w14:paraId="23F32293" w14:textId="77777777" w:rsidR="00912E6A" w:rsidRDefault="00912E6A" w:rsidP="00912E6A">
      <w:pPr>
        <w:shd w:val="clear" w:color="auto" w:fill="FFFFFF"/>
        <w:spacing w:line="276" w:lineRule="auto"/>
        <w:jc w:val="both"/>
        <w:rPr>
          <w:color w:val="0F1115"/>
        </w:rPr>
      </w:pPr>
      <w:r>
        <w:rPr>
          <w:color w:val="0F1115"/>
        </w:rPr>
        <w:t>The Consultant shall prepare electrical engineering designs including:</w:t>
      </w:r>
    </w:p>
    <w:p w14:paraId="418224EA" w14:textId="77777777" w:rsidR="00912E6A" w:rsidRDefault="00912E6A" w:rsidP="00ED6373">
      <w:pPr>
        <w:numPr>
          <w:ilvl w:val="0"/>
          <w:numId w:val="68"/>
        </w:numPr>
        <w:shd w:val="clear" w:color="auto" w:fill="FFFFFF"/>
        <w:spacing w:line="276" w:lineRule="auto"/>
        <w:jc w:val="both"/>
        <w:rPr>
          <w:color w:val="0F1115"/>
        </w:rPr>
      </w:pPr>
      <w:r>
        <w:rPr>
          <w:color w:val="0F1115"/>
        </w:rPr>
        <w:t>Electrical power distribution systems.</w:t>
      </w:r>
    </w:p>
    <w:p w14:paraId="38CEF1BC" w14:textId="77777777" w:rsidR="00912E6A" w:rsidRDefault="00912E6A" w:rsidP="00ED6373">
      <w:pPr>
        <w:numPr>
          <w:ilvl w:val="0"/>
          <w:numId w:val="68"/>
        </w:numPr>
        <w:shd w:val="clear" w:color="auto" w:fill="FFFFFF"/>
        <w:spacing w:line="276" w:lineRule="auto"/>
        <w:jc w:val="both"/>
        <w:rPr>
          <w:color w:val="0F1115"/>
        </w:rPr>
      </w:pPr>
      <w:r>
        <w:rPr>
          <w:color w:val="0F1115"/>
        </w:rPr>
        <w:t>Internal and external lighting systems.</w:t>
      </w:r>
    </w:p>
    <w:p w14:paraId="761C9322" w14:textId="77777777" w:rsidR="00912E6A" w:rsidRDefault="00912E6A" w:rsidP="00ED6373">
      <w:pPr>
        <w:numPr>
          <w:ilvl w:val="0"/>
          <w:numId w:val="68"/>
        </w:numPr>
        <w:shd w:val="clear" w:color="auto" w:fill="FFFFFF"/>
        <w:spacing w:line="276" w:lineRule="auto"/>
        <w:jc w:val="both"/>
        <w:rPr>
          <w:color w:val="0F1115"/>
        </w:rPr>
      </w:pPr>
      <w:r>
        <w:rPr>
          <w:color w:val="0F1115"/>
        </w:rPr>
        <w:t>Backup power supply systems.</w:t>
      </w:r>
    </w:p>
    <w:p w14:paraId="41457763" w14:textId="77777777" w:rsidR="00912E6A" w:rsidRDefault="00912E6A" w:rsidP="00ED6373">
      <w:pPr>
        <w:numPr>
          <w:ilvl w:val="0"/>
          <w:numId w:val="68"/>
        </w:numPr>
        <w:shd w:val="clear" w:color="auto" w:fill="FFFFFF"/>
        <w:spacing w:line="276" w:lineRule="auto"/>
        <w:jc w:val="both"/>
        <w:rPr>
          <w:color w:val="0F1115"/>
        </w:rPr>
      </w:pPr>
      <w:r>
        <w:rPr>
          <w:color w:val="0F1115"/>
        </w:rPr>
        <w:t>Generator systems.</w:t>
      </w:r>
    </w:p>
    <w:p w14:paraId="2101EA82" w14:textId="77777777" w:rsidR="00912E6A" w:rsidRDefault="00912E6A" w:rsidP="00ED6373">
      <w:pPr>
        <w:numPr>
          <w:ilvl w:val="0"/>
          <w:numId w:val="68"/>
        </w:numPr>
        <w:shd w:val="clear" w:color="auto" w:fill="FFFFFF"/>
        <w:spacing w:line="276" w:lineRule="auto"/>
        <w:jc w:val="both"/>
        <w:rPr>
          <w:color w:val="0F1115"/>
        </w:rPr>
      </w:pPr>
      <w:r>
        <w:rPr>
          <w:color w:val="0F1115"/>
        </w:rPr>
        <w:t>Uninterruptible Power Supply (UPS) systems.</w:t>
      </w:r>
    </w:p>
    <w:p w14:paraId="618E3306" w14:textId="77777777" w:rsidR="00912E6A" w:rsidRDefault="00912E6A" w:rsidP="00ED6373">
      <w:pPr>
        <w:numPr>
          <w:ilvl w:val="0"/>
          <w:numId w:val="68"/>
        </w:numPr>
        <w:shd w:val="clear" w:color="auto" w:fill="FFFFFF"/>
        <w:spacing w:line="276" w:lineRule="auto"/>
        <w:jc w:val="both"/>
        <w:rPr>
          <w:color w:val="0F1115"/>
        </w:rPr>
      </w:pPr>
      <w:r>
        <w:rPr>
          <w:color w:val="0F1115"/>
        </w:rPr>
        <w:t>Earthing systems.</w:t>
      </w:r>
    </w:p>
    <w:p w14:paraId="2748570E" w14:textId="77777777" w:rsidR="00912E6A" w:rsidRDefault="00912E6A" w:rsidP="00ED6373">
      <w:pPr>
        <w:numPr>
          <w:ilvl w:val="0"/>
          <w:numId w:val="68"/>
        </w:numPr>
        <w:shd w:val="clear" w:color="auto" w:fill="FFFFFF"/>
        <w:spacing w:line="276" w:lineRule="auto"/>
        <w:jc w:val="both"/>
        <w:rPr>
          <w:color w:val="0F1115"/>
        </w:rPr>
      </w:pPr>
      <w:r>
        <w:rPr>
          <w:color w:val="0F1115"/>
        </w:rPr>
        <w:t>Lightning protection systems.</w:t>
      </w:r>
    </w:p>
    <w:p w14:paraId="1D4080D1" w14:textId="77777777" w:rsidR="00912E6A" w:rsidRDefault="00912E6A" w:rsidP="00ED6373">
      <w:pPr>
        <w:numPr>
          <w:ilvl w:val="0"/>
          <w:numId w:val="68"/>
        </w:numPr>
        <w:shd w:val="clear" w:color="auto" w:fill="FFFFFF"/>
        <w:spacing w:line="276" w:lineRule="auto"/>
        <w:jc w:val="both"/>
        <w:rPr>
          <w:color w:val="0F1115"/>
        </w:rPr>
      </w:pPr>
      <w:r>
        <w:rPr>
          <w:color w:val="0F1115"/>
        </w:rPr>
        <w:t>ICT infrastructure.</w:t>
      </w:r>
    </w:p>
    <w:p w14:paraId="4E9A8567" w14:textId="77777777" w:rsidR="00912E6A" w:rsidRDefault="00912E6A" w:rsidP="00ED6373">
      <w:pPr>
        <w:numPr>
          <w:ilvl w:val="0"/>
          <w:numId w:val="68"/>
        </w:numPr>
        <w:shd w:val="clear" w:color="auto" w:fill="FFFFFF"/>
        <w:spacing w:line="276" w:lineRule="auto"/>
        <w:jc w:val="both"/>
        <w:rPr>
          <w:color w:val="0F1115"/>
        </w:rPr>
      </w:pPr>
      <w:r>
        <w:rPr>
          <w:color w:val="0F1115"/>
        </w:rPr>
        <w:t>CCTV surveillance systems.</w:t>
      </w:r>
    </w:p>
    <w:p w14:paraId="18FC9218" w14:textId="77777777" w:rsidR="00912E6A" w:rsidRDefault="00912E6A" w:rsidP="00ED6373">
      <w:pPr>
        <w:numPr>
          <w:ilvl w:val="0"/>
          <w:numId w:val="68"/>
        </w:numPr>
        <w:shd w:val="clear" w:color="auto" w:fill="FFFFFF"/>
        <w:spacing w:after="160" w:line="276" w:lineRule="auto"/>
        <w:jc w:val="both"/>
        <w:rPr>
          <w:color w:val="0F1115"/>
        </w:rPr>
      </w:pPr>
      <w:r>
        <w:rPr>
          <w:color w:val="0F1115"/>
        </w:rPr>
        <w:t>Access control and security systems.</w:t>
      </w:r>
    </w:p>
    <w:p w14:paraId="2C7D55BF" w14:textId="77777777" w:rsidR="00912E6A" w:rsidRDefault="00912E6A" w:rsidP="00912E6A">
      <w:pPr>
        <w:shd w:val="clear" w:color="auto" w:fill="FFFFFF"/>
        <w:spacing w:line="276" w:lineRule="auto"/>
        <w:jc w:val="both"/>
        <w:rPr>
          <w:b/>
          <w:bCs/>
          <w:color w:val="0F1115"/>
        </w:rPr>
      </w:pPr>
      <w:r>
        <w:rPr>
          <w:b/>
          <w:bCs/>
          <w:color w:val="0F1115"/>
        </w:rPr>
        <w:t>E. Plumbing and Sanitary Design</w:t>
      </w:r>
    </w:p>
    <w:p w14:paraId="5F4F4E9C" w14:textId="77777777" w:rsidR="00912E6A" w:rsidRDefault="00912E6A" w:rsidP="00912E6A">
      <w:pPr>
        <w:shd w:val="clear" w:color="auto" w:fill="FFFFFF"/>
        <w:spacing w:line="276" w:lineRule="auto"/>
        <w:jc w:val="both"/>
        <w:rPr>
          <w:color w:val="0F1115"/>
        </w:rPr>
      </w:pPr>
      <w:r>
        <w:rPr>
          <w:color w:val="0F1115"/>
        </w:rPr>
        <w:t>The Consultant shall prepare plumbing and sanitary designs including:</w:t>
      </w:r>
    </w:p>
    <w:p w14:paraId="0087A8CB" w14:textId="77777777" w:rsidR="00912E6A" w:rsidRDefault="00912E6A" w:rsidP="00ED6373">
      <w:pPr>
        <w:numPr>
          <w:ilvl w:val="0"/>
          <w:numId w:val="81"/>
        </w:numPr>
        <w:shd w:val="clear" w:color="auto" w:fill="FFFFFF"/>
        <w:spacing w:line="276" w:lineRule="auto"/>
        <w:jc w:val="both"/>
        <w:rPr>
          <w:color w:val="0F1115"/>
        </w:rPr>
      </w:pPr>
      <w:r>
        <w:rPr>
          <w:color w:val="0F1115"/>
        </w:rPr>
        <w:t>Pipe material specifications complying with applicable internal plumbing codes.</w:t>
      </w:r>
    </w:p>
    <w:p w14:paraId="6F63195C" w14:textId="77777777" w:rsidR="00912E6A" w:rsidRDefault="00912E6A" w:rsidP="00ED6373">
      <w:pPr>
        <w:numPr>
          <w:ilvl w:val="0"/>
          <w:numId w:val="81"/>
        </w:numPr>
        <w:shd w:val="clear" w:color="auto" w:fill="FFFFFF"/>
        <w:spacing w:line="276" w:lineRule="auto"/>
        <w:jc w:val="both"/>
        <w:rPr>
          <w:color w:val="0F1115"/>
        </w:rPr>
      </w:pPr>
      <w:r>
        <w:rPr>
          <w:color w:val="0F1115"/>
        </w:rPr>
        <w:t>Water supply systems.</w:t>
      </w:r>
    </w:p>
    <w:p w14:paraId="47D0BF4E" w14:textId="77777777" w:rsidR="00912E6A" w:rsidRDefault="00912E6A" w:rsidP="00ED6373">
      <w:pPr>
        <w:numPr>
          <w:ilvl w:val="0"/>
          <w:numId w:val="81"/>
        </w:numPr>
        <w:shd w:val="clear" w:color="auto" w:fill="FFFFFF"/>
        <w:spacing w:line="276" w:lineRule="auto"/>
        <w:jc w:val="both"/>
        <w:rPr>
          <w:color w:val="0F1115"/>
        </w:rPr>
      </w:pPr>
      <w:r>
        <w:rPr>
          <w:color w:val="0F1115"/>
        </w:rPr>
        <w:t>Wastewater disposal systems.</w:t>
      </w:r>
    </w:p>
    <w:p w14:paraId="2E47F378" w14:textId="77777777" w:rsidR="00912E6A" w:rsidRDefault="00912E6A" w:rsidP="00ED6373">
      <w:pPr>
        <w:numPr>
          <w:ilvl w:val="0"/>
          <w:numId w:val="81"/>
        </w:numPr>
        <w:shd w:val="clear" w:color="auto" w:fill="FFFFFF"/>
        <w:spacing w:line="276" w:lineRule="auto"/>
        <w:jc w:val="both"/>
        <w:rPr>
          <w:color w:val="0F1115"/>
        </w:rPr>
      </w:pPr>
      <w:r>
        <w:rPr>
          <w:color w:val="0F1115"/>
        </w:rPr>
        <w:t>Laboratory drainage systems.</w:t>
      </w:r>
    </w:p>
    <w:p w14:paraId="19541E29" w14:textId="77777777" w:rsidR="00912E6A" w:rsidRDefault="00912E6A" w:rsidP="00ED6373">
      <w:pPr>
        <w:numPr>
          <w:ilvl w:val="0"/>
          <w:numId w:val="81"/>
        </w:numPr>
        <w:shd w:val="clear" w:color="auto" w:fill="FFFFFF"/>
        <w:spacing w:line="276" w:lineRule="auto"/>
        <w:jc w:val="both"/>
        <w:rPr>
          <w:color w:val="0F1115"/>
        </w:rPr>
      </w:pPr>
      <w:r>
        <w:rPr>
          <w:color w:val="0F1115"/>
        </w:rPr>
        <w:t>Stormwater drainage systems.</w:t>
      </w:r>
    </w:p>
    <w:p w14:paraId="4B15BD05" w14:textId="77777777" w:rsidR="00912E6A" w:rsidRDefault="00912E6A" w:rsidP="00ED6373">
      <w:pPr>
        <w:numPr>
          <w:ilvl w:val="0"/>
          <w:numId w:val="81"/>
        </w:numPr>
        <w:shd w:val="clear" w:color="auto" w:fill="FFFFFF"/>
        <w:spacing w:after="160" w:line="276" w:lineRule="auto"/>
        <w:jc w:val="both"/>
        <w:rPr>
          <w:color w:val="0F1115"/>
        </w:rPr>
      </w:pPr>
      <w:r>
        <w:rPr>
          <w:color w:val="0F1115"/>
        </w:rPr>
        <w:t>Water treatment systems.</w:t>
      </w:r>
    </w:p>
    <w:p w14:paraId="1C015684" w14:textId="77777777" w:rsidR="00912E6A" w:rsidRDefault="00912E6A" w:rsidP="00912E6A">
      <w:pPr>
        <w:shd w:val="clear" w:color="auto" w:fill="FFFFFF"/>
        <w:spacing w:line="276" w:lineRule="auto"/>
        <w:jc w:val="both"/>
        <w:rPr>
          <w:b/>
          <w:bCs/>
          <w:color w:val="0F1115"/>
        </w:rPr>
      </w:pPr>
      <w:r>
        <w:rPr>
          <w:b/>
          <w:bCs/>
          <w:color w:val="0F1115"/>
        </w:rPr>
        <w:t>5.6 Phase V: Administration Block Design</w:t>
      </w:r>
    </w:p>
    <w:p w14:paraId="7A60B66E" w14:textId="77777777" w:rsidR="00912E6A" w:rsidRDefault="00912E6A" w:rsidP="00912E6A">
      <w:pPr>
        <w:shd w:val="clear" w:color="auto" w:fill="FFFFFF"/>
        <w:spacing w:line="276" w:lineRule="auto"/>
        <w:jc w:val="both"/>
        <w:rPr>
          <w:color w:val="0F1115"/>
        </w:rPr>
      </w:pPr>
      <w:r>
        <w:rPr>
          <w:color w:val="0F1115"/>
        </w:rPr>
        <w:t>The Consultant shall prepare a separate administration block design, independent from the laboratory building, including the following facilities:</w:t>
      </w:r>
    </w:p>
    <w:p w14:paraId="6B4387CE" w14:textId="77777777" w:rsidR="00912E6A" w:rsidRDefault="00912E6A" w:rsidP="00ED6373">
      <w:pPr>
        <w:numPr>
          <w:ilvl w:val="0"/>
          <w:numId w:val="137"/>
        </w:numPr>
        <w:shd w:val="clear" w:color="auto" w:fill="FFFFFF"/>
        <w:spacing w:line="276" w:lineRule="auto"/>
        <w:jc w:val="both"/>
        <w:rPr>
          <w:color w:val="0F1115"/>
        </w:rPr>
      </w:pPr>
      <w:r>
        <w:rPr>
          <w:color w:val="0F1115"/>
        </w:rPr>
        <w:t>Reception area.</w:t>
      </w:r>
    </w:p>
    <w:p w14:paraId="18BDCEC4" w14:textId="77777777" w:rsidR="00912E6A" w:rsidRDefault="00912E6A" w:rsidP="00ED6373">
      <w:pPr>
        <w:numPr>
          <w:ilvl w:val="0"/>
          <w:numId w:val="137"/>
        </w:numPr>
        <w:shd w:val="clear" w:color="auto" w:fill="FFFFFF"/>
        <w:spacing w:line="276" w:lineRule="auto"/>
        <w:jc w:val="both"/>
        <w:rPr>
          <w:color w:val="0F1115"/>
        </w:rPr>
      </w:pPr>
      <w:r>
        <w:rPr>
          <w:color w:val="0F1115"/>
        </w:rPr>
        <w:t>Director’s office.</w:t>
      </w:r>
    </w:p>
    <w:p w14:paraId="44B20274" w14:textId="77777777" w:rsidR="00912E6A" w:rsidRDefault="00912E6A" w:rsidP="00ED6373">
      <w:pPr>
        <w:numPr>
          <w:ilvl w:val="0"/>
          <w:numId w:val="137"/>
        </w:numPr>
        <w:shd w:val="clear" w:color="auto" w:fill="FFFFFF"/>
        <w:spacing w:line="276" w:lineRule="auto"/>
        <w:jc w:val="both"/>
        <w:rPr>
          <w:color w:val="0F1115"/>
        </w:rPr>
      </w:pPr>
      <w:r>
        <w:rPr>
          <w:color w:val="0F1115"/>
        </w:rPr>
        <w:t>Meeting room.</w:t>
      </w:r>
    </w:p>
    <w:p w14:paraId="7C150064" w14:textId="77777777" w:rsidR="00912E6A" w:rsidRDefault="00912E6A" w:rsidP="00ED6373">
      <w:pPr>
        <w:numPr>
          <w:ilvl w:val="0"/>
          <w:numId w:val="137"/>
        </w:numPr>
        <w:shd w:val="clear" w:color="auto" w:fill="FFFFFF"/>
        <w:spacing w:line="276" w:lineRule="auto"/>
        <w:jc w:val="both"/>
        <w:rPr>
          <w:color w:val="0F1115"/>
        </w:rPr>
      </w:pPr>
      <w:r>
        <w:rPr>
          <w:color w:val="0F1115"/>
        </w:rPr>
        <w:t>Human Resource office.</w:t>
      </w:r>
    </w:p>
    <w:p w14:paraId="4CBCFDE1" w14:textId="77777777" w:rsidR="00912E6A" w:rsidRDefault="00912E6A" w:rsidP="00ED6373">
      <w:pPr>
        <w:numPr>
          <w:ilvl w:val="0"/>
          <w:numId w:val="137"/>
        </w:numPr>
        <w:shd w:val="clear" w:color="auto" w:fill="FFFFFF"/>
        <w:spacing w:line="276" w:lineRule="auto"/>
        <w:jc w:val="both"/>
        <w:rPr>
          <w:color w:val="0F1115"/>
        </w:rPr>
      </w:pPr>
      <w:r>
        <w:rPr>
          <w:color w:val="0F1115"/>
        </w:rPr>
        <w:t>Finance office.</w:t>
      </w:r>
    </w:p>
    <w:p w14:paraId="09647CD4" w14:textId="77777777" w:rsidR="00912E6A" w:rsidRDefault="00912E6A" w:rsidP="00ED6373">
      <w:pPr>
        <w:numPr>
          <w:ilvl w:val="0"/>
          <w:numId w:val="137"/>
        </w:numPr>
        <w:shd w:val="clear" w:color="auto" w:fill="FFFFFF"/>
        <w:spacing w:line="276" w:lineRule="auto"/>
        <w:jc w:val="both"/>
        <w:rPr>
          <w:color w:val="0F1115"/>
        </w:rPr>
      </w:pPr>
      <w:r>
        <w:rPr>
          <w:color w:val="0F1115"/>
        </w:rPr>
        <w:t>Property Manager office.</w:t>
      </w:r>
    </w:p>
    <w:p w14:paraId="6F158D8E" w14:textId="77777777" w:rsidR="00912E6A" w:rsidRDefault="00912E6A" w:rsidP="00ED6373">
      <w:pPr>
        <w:numPr>
          <w:ilvl w:val="0"/>
          <w:numId w:val="137"/>
        </w:numPr>
        <w:shd w:val="clear" w:color="auto" w:fill="FFFFFF"/>
        <w:spacing w:line="276" w:lineRule="auto"/>
        <w:jc w:val="both"/>
        <w:rPr>
          <w:color w:val="0F1115"/>
        </w:rPr>
      </w:pPr>
      <w:r>
        <w:rPr>
          <w:color w:val="0F1115"/>
        </w:rPr>
        <w:t>Expert office rooms.</w:t>
      </w:r>
    </w:p>
    <w:p w14:paraId="28E477CC" w14:textId="77777777" w:rsidR="00912E6A" w:rsidRDefault="00912E6A" w:rsidP="00ED6373">
      <w:pPr>
        <w:numPr>
          <w:ilvl w:val="0"/>
          <w:numId w:val="137"/>
        </w:numPr>
        <w:shd w:val="clear" w:color="auto" w:fill="FFFFFF"/>
        <w:spacing w:line="276" w:lineRule="auto"/>
        <w:jc w:val="both"/>
        <w:rPr>
          <w:color w:val="0F1115"/>
        </w:rPr>
      </w:pPr>
      <w:r>
        <w:rPr>
          <w:color w:val="0F1115"/>
        </w:rPr>
        <w:t>Archive.</w:t>
      </w:r>
    </w:p>
    <w:p w14:paraId="5FD4A6A6" w14:textId="77777777" w:rsidR="00912E6A" w:rsidRDefault="00912E6A" w:rsidP="00ED6373">
      <w:pPr>
        <w:numPr>
          <w:ilvl w:val="0"/>
          <w:numId w:val="137"/>
        </w:numPr>
        <w:shd w:val="clear" w:color="auto" w:fill="FFFFFF"/>
        <w:spacing w:line="276" w:lineRule="auto"/>
        <w:jc w:val="both"/>
        <w:rPr>
          <w:color w:val="0F1115"/>
        </w:rPr>
      </w:pPr>
      <w:r>
        <w:rPr>
          <w:color w:val="0F1115"/>
        </w:rPr>
        <w:t>Mini digital library.</w:t>
      </w:r>
    </w:p>
    <w:p w14:paraId="7C0A0A77" w14:textId="77777777" w:rsidR="00912E6A" w:rsidRDefault="00912E6A" w:rsidP="00ED6373">
      <w:pPr>
        <w:numPr>
          <w:ilvl w:val="0"/>
          <w:numId w:val="137"/>
        </w:numPr>
        <w:shd w:val="clear" w:color="auto" w:fill="FFFFFF"/>
        <w:spacing w:line="276" w:lineRule="auto"/>
        <w:jc w:val="both"/>
        <w:rPr>
          <w:color w:val="0F1115"/>
        </w:rPr>
      </w:pPr>
      <w:r>
        <w:rPr>
          <w:color w:val="0F1115"/>
        </w:rPr>
        <w:t>General store.</w:t>
      </w:r>
    </w:p>
    <w:p w14:paraId="2840611B" w14:textId="77777777" w:rsidR="00912E6A" w:rsidRDefault="00912E6A" w:rsidP="00ED6373">
      <w:pPr>
        <w:numPr>
          <w:ilvl w:val="0"/>
          <w:numId w:val="137"/>
        </w:numPr>
        <w:shd w:val="clear" w:color="auto" w:fill="FFFFFF"/>
        <w:spacing w:line="276" w:lineRule="auto"/>
        <w:jc w:val="both"/>
        <w:rPr>
          <w:color w:val="0F1115"/>
        </w:rPr>
      </w:pPr>
      <w:r>
        <w:rPr>
          <w:color w:val="0F1115"/>
        </w:rPr>
        <w:t>Cafeteria/tea room facilities.</w:t>
      </w:r>
    </w:p>
    <w:p w14:paraId="48DA159C" w14:textId="77777777" w:rsidR="00912E6A" w:rsidRDefault="00912E6A" w:rsidP="00ED6373">
      <w:pPr>
        <w:numPr>
          <w:ilvl w:val="0"/>
          <w:numId w:val="137"/>
        </w:numPr>
        <w:shd w:val="clear" w:color="auto" w:fill="FFFFFF"/>
        <w:spacing w:after="160" w:line="276" w:lineRule="auto"/>
        <w:jc w:val="both"/>
        <w:rPr>
          <w:color w:val="0F1115"/>
        </w:rPr>
      </w:pPr>
      <w:r>
        <w:rPr>
          <w:color w:val="0F1115"/>
        </w:rPr>
        <w:t>Male and female washrooms.</w:t>
      </w:r>
    </w:p>
    <w:p w14:paraId="717BE27A" w14:textId="77777777" w:rsidR="00912E6A" w:rsidRDefault="00912E6A" w:rsidP="00912E6A">
      <w:pPr>
        <w:shd w:val="clear" w:color="auto" w:fill="FFFFFF"/>
        <w:spacing w:line="276" w:lineRule="auto"/>
        <w:jc w:val="both"/>
        <w:rPr>
          <w:b/>
          <w:bCs/>
          <w:color w:val="0F1115"/>
        </w:rPr>
      </w:pPr>
      <w:r>
        <w:rPr>
          <w:b/>
          <w:bCs/>
          <w:color w:val="0F1115"/>
        </w:rPr>
        <w:t>5.7 Phase VI: Specialized Laboratory Design</w:t>
      </w:r>
    </w:p>
    <w:p w14:paraId="38AC563C" w14:textId="77777777" w:rsidR="00912E6A" w:rsidRDefault="00912E6A" w:rsidP="00912E6A">
      <w:pPr>
        <w:shd w:val="clear" w:color="auto" w:fill="FFFFFF"/>
        <w:spacing w:line="276" w:lineRule="auto"/>
        <w:jc w:val="both"/>
        <w:rPr>
          <w:color w:val="0F1115"/>
        </w:rPr>
      </w:pPr>
      <w:r>
        <w:rPr>
          <w:color w:val="0F1115"/>
        </w:rPr>
        <w:t>The Consultant shall design specialized laboratory facilities required for plant tissue culture operations.</w:t>
      </w:r>
    </w:p>
    <w:p w14:paraId="467515A3" w14:textId="77777777" w:rsidR="00912E6A" w:rsidRDefault="00912E6A" w:rsidP="00912E6A">
      <w:pPr>
        <w:shd w:val="clear" w:color="auto" w:fill="FFFFFF"/>
        <w:spacing w:line="276" w:lineRule="auto"/>
        <w:jc w:val="both"/>
        <w:rPr>
          <w:color w:val="0F1115"/>
        </w:rPr>
      </w:pPr>
      <w:r>
        <w:rPr>
          <w:color w:val="0F1115"/>
        </w:rPr>
        <w:t>The laboratory design shall include:</w:t>
      </w:r>
    </w:p>
    <w:p w14:paraId="14CBDFE4" w14:textId="77777777" w:rsidR="00912E6A" w:rsidRDefault="00912E6A" w:rsidP="00ED6373">
      <w:pPr>
        <w:numPr>
          <w:ilvl w:val="0"/>
          <w:numId w:val="120"/>
        </w:numPr>
        <w:shd w:val="clear" w:color="auto" w:fill="FFFFFF"/>
        <w:spacing w:line="276" w:lineRule="auto"/>
        <w:jc w:val="both"/>
        <w:rPr>
          <w:color w:val="0F1115"/>
        </w:rPr>
      </w:pPr>
      <w:r>
        <w:rPr>
          <w:color w:val="0F1115"/>
        </w:rPr>
        <w:t>Laboratory Manager’s office.</w:t>
      </w:r>
    </w:p>
    <w:p w14:paraId="6C58E0DA" w14:textId="77777777" w:rsidR="00912E6A" w:rsidRDefault="00912E6A" w:rsidP="00ED6373">
      <w:pPr>
        <w:numPr>
          <w:ilvl w:val="0"/>
          <w:numId w:val="120"/>
        </w:numPr>
        <w:shd w:val="clear" w:color="auto" w:fill="FFFFFF"/>
        <w:spacing w:line="276" w:lineRule="auto"/>
        <w:jc w:val="both"/>
        <w:rPr>
          <w:color w:val="0F1115"/>
        </w:rPr>
      </w:pPr>
      <w:r>
        <w:rPr>
          <w:color w:val="0F1115"/>
        </w:rPr>
        <w:t>Laboratory office spaces.</w:t>
      </w:r>
    </w:p>
    <w:p w14:paraId="28B6FFC9" w14:textId="77777777" w:rsidR="00912E6A" w:rsidRDefault="00912E6A" w:rsidP="00ED6373">
      <w:pPr>
        <w:numPr>
          <w:ilvl w:val="0"/>
          <w:numId w:val="120"/>
        </w:numPr>
        <w:shd w:val="clear" w:color="auto" w:fill="FFFFFF"/>
        <w:spacing w:line="276" w:lineRule="auto"/>
        <w:jc w:val="both"/>
        <w:rPr>
          <w:color w:val="0F1115"/>
        </w:rPr>
      </w:pPr>
      <w:r>
        <w:rPr>
          <w:color w:val="0F1115"/>
        </w:rPr>
        <w:t>Reception area.</w:t>
      </w:r>
    </w:p>
    <w:p w14:paraId="0F7F8DC6" w14:textId="77777777" w:rsidR="00912E6A" w:rsidRDefault="00912E6A" w:rsidP="00ED6373">
      <w:pPr>
        <w:numPr>
          <w:ilvl w:val="0"/>
          <w:numId w:val="120"/>
        </w:numPr>
        <w:shd w:val="clear" w:color="auto" w:fill="FFFFFF"/>
        <w:spacing w:line="276" w:lineRule="auto"/>
        <w:jc w:val="both"/>
        <w:rPr>
          <w:color w:val="0F1115"/>
        </w:rPr>
      </w:pPr>
      <w:r>
        <w:rPr>
          <w:color w:val="0F1115"/>
        </w:rPr>
        <w:t>Utility room.</w:t>
      </w:r>
    </w:p>
    <w:p w14:paraId="2B6EB0E9" w14:textId="77777777" w:rsidR="00912E6A" w:rsidRDefault="00912E6A" w:rsidP="00ED6373">
      <w:pPr>
        <w:numPr>
          <w:ilvl w:val="0"/>
          <w:numId w:val="120"/>
        </w:numPr>
        <w:shd w:val="clear" w:color="auto" w:fill="FFFFFF"/>
        <w:spacing w:line="276" w:lineRule="auto"/>
        <w:jc w:val="both"/>
        <w:rPr>
          <w:color w:val="0F1115"/>
        </w:rPr>
      </w:pPr>
      <w:r>
        <w:rPr>
          <w:color w:val="0F1115"/>
        </w:rPr>
        <w:t>Meeting and training room.</w:t>
      </w:r>
    </w:p>
    <w:p w14:paraId="5085952A" w14:textId="77777777" w:rsidR="00912E6A" w:rsidRDefault="00912E6A" w:rsidP="00ED6373">
      <w:pPr>
        <w:numPr>
          <w:ilvl w:val="0"/>
          <w:numId w:val="120"/>
        </w:numPr>
        <w:shd w:val="clear" w:color="auto" w:fill="FFFFFF"/>
        <w:spacing w:line="276" w:lineRule="auto"/>
        <w:jc w:val="both"/>
        <w:rPr>
          <w:color w:val="0F1115"/>
        </w:rPr>
      </w:pPr>
      <w:r>
        <w:rPr>
          <w:color w:val="0F1115"/>
        </w:rPr>
        <w:t>Dressing rooms.</w:t>
      </w:r>
    </w:p>
    <w:p w14:paraId="2FB840C7" w14:textId="77777777" w:rsidR="00912E6A" w:rsidRDefault="00912E6A" w:rsidP="00ED6373">
      <w:pPr>
        <w:numPr>
          <w:ilvl w:val="0"/>
          <w:numId w:val="120"/>
        </w:numPr>
        <w:shd w:val="clear" w:color="auto" w:fill="FFFFFF"/>
        <w:spacing w:line="276" w:lineRule="auto"/>
        <w:jc w:val="both"/>
        <w:rPr>
          <w:color w:val="0F1115"/>
        </w:rPr>
      </w:pPr>
      <w:r>
        <w:rPr>
          <w:color w:val="0F1115"/>
        </w:rPr>
        <w:t>Chemical storage room.</w:t>
      </w:r>
    </w:p>
    <w:p w14:paraId="4A99E7F0" w14:textId="77777777" w:rsidR="00912E6A" w:rsidRDefault="00912E6A" w:rsidP="00ED6373">
      <w:pPr>
        <w:numPr>
          <w:ilvl w:val="0"/>
          <w:numId w:val="120"/>
        </w:numPr>
        <w:shd w:val="clear" w:color="auto" w:fill="FFFFFF"/>
        <w:spacing w:line="276" w:lineRule="auto"/>
        <w:jc w:val="both"/>
        <w:rPr>
          <w:color w:val="0F1115"/>
        </w:rPr>
      </w:pPr>
      <w:r>
        <w:rPr>
          <w:color w:val="0F1115"/>
        </w:rPr>
        <w:t>Laboratory equipment storage rooms.</w:t>
      </w:r>
    </w:p>
    <w:p w14:paraId="0D63AD45" w14:textId="77777777" w:rsidR="00912E6A" w:rsidRDefault="00912E6A" w:rsidP="00ED6373">
      <w:pPr>
        <w:numPr>
          <w:ilvl w:val="0"/>
          <w:numId w:val="120"/>
        </w:numPr>
        <w:shd w:val="clear" w:color="auto" w:fill="FFFFFF"/>
        <w:spacing w:line="276" w:lineRule="auto"/>
        <w:jc w:val="both"/>
        <w:rPr>
          <w:color w:val="0F1115"/>
        </w:rPr>
      </w:pPr>
      <w:r>
        <w:rPr>
          <w:color w:val="0F1115"/>
        </w:rPr>
        <w:t>Laboratory ware washing room.</w:t>
      </w:r>
    </w:p>
    <w:p w14:paraId="43FAE3B1" w14:textId="77777777" w:rsidR="00912E6A" w:rsidRDefault="00912E6A" w:rsidP="00ED6373">
      <w:pPr>
        <w:numPr>
          <w:ilvl w:val="0"/>
          <w:numId w:val="120"/>
        </w:numPr>
        <w:shd w:val="clear" w:color="auto" w:fill="FFFFFF"/>
        <w:spacing w:line="276" w:lineRule="auto"/>
        <w:jc w:val="both"/>
        <w:rPr>
          <w:color w:val="0F1115"/>
        </w:rPr>
      </w:pPr>
      <w:r>
        <w:rPr>
          <w:color w:val="0F1115"/>
        </w:rPr>
        <w:t>Mother plant washing room.</w:t>
      </w:r>
    </w:p>
    <w:p w14:paraId="0AFDDCEA" w14:textId="77777777" w:rsidR="00912E6A" w:rsidRDefault="00912E6A" w:rsidP="00ED6373">
      <w:pPr>
        <w:numPr>
          <w:ilvl w:val="0"/>
          <w:numId w:val="120"/>
        </w:numPr>
        <w:shd w:val="clear" w:color="auto" w:fill="FFFFFF"/>
        <w:spacing w:line="276" w:lineRule="auto"/>
        <w:jc w:val="both"/>
        <w:rPr>
          <w:color w:val="0F1115"/>
        </w:rPr>
      </w:pPr>
      <w:r>
        <w:rPr>
          <w:color w:val="0F1115"/>
        </w:rPr>
        <w:t>Sterilization room.</w:t>
      </w:r>
    </w:p>
    <w:p w14:paraId="4810A7CB" w14:textId="77777777" w:rsidR="00912E6A" w:rsidRDefault="00912E6A" w:rsidP="00ED6373">
      <w:pPr>
        <w:numPr>
          <w:ilvl w:val="0"/>
          <w:numId w:val="120"/>
        </w:numPr>
        <w:shd w:val="clear" w:color="auto" w:fill="FFFFFF"/>
        <w:spacing w:line="276" w:lineRule="auto"/>
        <w:jc w:val="both"/>
        <w:rPr>
          <w:color w:val="0F1115"/>
        </w:rPr>
      </w:pPr>
      <w:r>
        <w:rPr>
          <w:color w:val="0F1115"/>
        </w:rPr>
        <w:t>Media preparation room.</w:t>
      </w:r>
    </w:p>
    <w:p w14:paraId="4201E5B9" w14:textId="77777777" w:rsidR="00912E6A" w:rsidRDefault="00912E6A" w:rsidP="00ED6373">
      <w:pPr>
        <w:numPr>
          <w:ilvl w:val="0"/>
          <w:numId w:val="120"/>
        </w:numPr>
        <w:shd w:val="clear" w:color="auto" w:fill="FFFFFF"/>
        <w:spacing w:line="276" w:lineRule="auto"/>
        <w:jc w:val="both"/>
        <w:rPr>
          <w:color w:val="0F1115"/>
        </w:rPr>
      </w:pPr>
      <w:r>
        <w:rPr>
          <w:color w:val="0F1115"/>
        </w:rPr>
        <w:t>Media storage room.</w:t>
      </w:r>
    </w:p>
    <w:p w14:paraId="5DD6AEEA" w14:textId="77777777" w:rsidR="00912E6A" w:rsidRDefault="00912E6A" w:rsidP="00ED6373">
      <w:pPr>
        <w:numPr>
          <w:ilvl w:val="0"/>
          <w:numId w:val="120"/>
        </w:numPr>
        <w:shd w:val="clear" w:color="auto" w:fill="FFFFFF"/>
        <w:spacing w:line="276" w:lineRule="auto"/>
        <w:jc w:val="both"/>
        <w:rPr>
          <w:color w:val="0F1115"/>
        </w:rPr>
      </w:pPr>
      <w:r>
        <w:rPr>
          <w:color w:val="0F1115"/>
        </w:rPr>
        <w:t>Transfer (aseptic) room.</w:t>
      </w:r>
    </w:p>
    <w:p w14:paraId="10013681" w14:textId="77777777" w:rsidR="00912E6A" w:rsidRDefault="00912E6A" w:rsidP="00ED6373">
      <w:pPr>
        <w:numPr>
          <w:ilvl w:val="0"/>
          <w:numId w:val="120"/>
        </w:numPr>
        <w:shd w:val="clear" w:color="auto" w:fill="FFFFFF"/>
        <w:spacing w:after="160" w:line="276" w:lineRule="auto"/>
        <w:jc w:val="both"/>
        <w:rPr>
          <w:color w:val="0F1115"/>
        </w:rPr>
      </w:pPr>
      <w:r>
        <w:rPr>
          <w:color w:val="0F1115"/>
        </w:rPr>
        <w:t>Growth rooms.</w:t>
      </w:r>
    </w:p>
    <w:p w14:paraId="1994B122" w14:textId="77777777" w:rsidR="00912E6A" w:rsidRDefault="00912E6A" w:rsidP="00912E6A">
      <w:pPr>
        <w:shd w:val="clear" w:color="auto" w:fill="FFFFFF"/>
        <w:spacing w:line="276" w:lineRule="auto"/>
        <w:jc w:val="both"/>
        <w:rPr>
          <w:color w:val="0F1115"/>
        </w:rPr>
      </w:pPr>
      <w:r>
        <w:rPr>
          <w:color w:val="0F1115"/>
        </w:rPr>
        <w:t>Analytical laboratory, including molecular biology and quality control facilities. All laboratory facilities shall comply with internationally accepted standards related to:</w:t>
      </w:r>
    </w:p>
    <w:p w14:paraId="785C16A7" w14:textId="77777777" w:rsidR="00912E6A" w:rsidRDefault="00912E6A" w:rsidP="00ED6373">
      <w:pPr>
        <w:numPr>
          <w:ilvl w:val="0"/>
          <w:numId w:val="98"/>
        </w:numPr>
        <w:shd w:val="clear" w:color="auto" w:fill="FFFFFF"/>
        <w:spacing w:line="276" w:lineRule="auto"/>
        <w:jc w:val="both"/>
        <w:rPr>
          <w:color w:val="0F1115"/>
        </w:rPr>
      </w:pPr>
      <w:r>
        <w:rPr>
          <w:color w:val="0F1115"/>
        </w:rPr>
        <w:t>Laboratory workflow efficiency.</w:t>
      </w:r>
    </w:p>
    <w:p w14:paraId="7FDDF26F" w14:textId="77777777" w:rsidR="00912E6A" w:rsidRDefault="00912E6A" w:rsidP="00ED6373">
      <w:pPr>
        <w:numPr>
          <w:ilvl w:val="0"/>
          <w:numId w:val="98"/>
        </w:numPr>
        <w:shd w:val="clear" w:color="auto" w:fill="FFFFFF"/>
        <w:spacing w:line="276" w:lineRule="auto"/>
        <w:jc w:val="both"/>
        <w:rPr>
          <w:color w:val="0F1115"/>
        </w:rPr>
      </w:pPr>
      <w:r>
        <w:rPr>
          <w:color w:val="0F1115"/>
        </w:rPr>
        <w:t>Contamination prevention and control.</w:t>
      </w:r>
    </w:p>
    <w:p w14:paraId="00AA9094" w14:textId="77777777" w:rsidR="00912E6A" w:rsidRDefault="00912E6A" w:rsidP="00ED6373">
      <w:pPr>
        <w:numPr>
          <w:ilvl w:val="0"/>
          <w:numId w:val="98"/>
        </w:numPr>
        <w:shd w:val="clear" w:color="auto" w:fill="FFFFFF"/>
        <w:spacing w:line="276" w:lineRule="auto"/>
        <w:jc w:val="both"/>
        <w:rPr>
          <w:color w:val="0F1115"/>
        </w:rPr>
      </w:pPr>
      <w:r>
        <w:rPr>
          <w:color w:val="0F1115"/>
        </w:rPr>
        <w:t>Biosafety requirements.</w:t>
      </w:r>
    </w:p>
    <w:p w14:paraId="2A7921CF" w14:textId="77777777" w:rsidR="00912E6A" w:rsidRDefault="00912E6A" w:rsidP="00ED6373">
      <w:pPr>
        <w:numPr>
          <w:ilvl w:val="0"/>
          <w:numId w:val="98"/>
        </w:numPr>
        <w:shd w:val="clear" w:color="auto" w:fill="FFFFFF"/>
        <w:spacing w:line="276" w:lineRule="auto"/>
        <w:jc w:val="both"/>
        <w:rPr>
          <w:color w:val="0F1115"/>
        </w:rPr>
      </w:pPr>
      <w:r>
        <w:rPr>
          <w:color w:val="0F1115"/>
        </w:rPr>
        <w:t>Environmental control.</w:t>
      </w:r>
    </w:p>
    <w:p w14:paraId="0412C3D7" w14:textId="77777777" w:rsidR="00912E6A" w:rsidRDefault="00912E6A" w:rsidP="00ED6373">
      <w:pPr>
        <w:numPr>
          <w:ilvl w:val="0"/>
          <w:numId w:val="98"/>
        </w:numPr>
        <w:shd w:val="clear" w:color="auto" w:fill="FFFFFF"/>
        <w:spacing w:after="160" w:line="276" w:lineRule="auto"/>
        <w:jc w:val="both"/>
        <w:rPr>
          <w:color w:val="0F1115"/>
        </w:rPr>
      </w:pPr>
      <w:r>
        <w:rPr>
          <w:color w:val="0F1115"/>
        </w:rPr>
        <w:t>Occupational health and safety.</w:t>
      </w:r>
    </w:p>
    <w:p w14:paraId="5EEFD294" w14:textId="77777777" w:rsidR="00912E6A" w:rsidRDefault="00912E6A" w:rsidP="00912E6A">
      <w:pPr>
        <w:shd w:val="clear" w:color="auto" w:fill="FFFFFF"/>
        <w:spacing w:line="276" w:lineRule="auto"/>
        <w:jc w:val="both"/>
        <w:rPr>
          <w:b/>
          <w:bCs/>
          <w:color w:val="0F1115"/>
        </w:rPr>
      </w:pPr>
      <w:r>
        <w:rPr>
          <w:b/>
          <w:bCs/>
          <w:color w:val="0F1115"/>
        </w:rPr>
        <w:t>5.8 Phase VII: Greenhouse and Nursery Facility Design</w:t>
      </w:r>
    </w:p>
    <w:p w14:paraId="316E5431" w14:textId="77777777" w:rsidR="00912E6A" w:rsidRDefault="00912E6A" w:rsidP="00912E6A">
      <w:pPr>
        <w:shd w:val="clear" w:color="auto" w:fill="FFFFFF"/>
        <w:spacing w:line="276" w:lineRule="auto"/>
        <w:jc w:val="both"/>
        <w:rPr>
          <w:color w:val="0F1115"/>
        </w:rPr>
      </w:pPr>
      <w:r>
        <w:rPr>
          <w:color w:val="0F1115"/>
        </w:rPr>
        <w:t>The Consultant shall prepare detailed designs for greenhouse, nursery, and acclimatization facilities, including:</w:t>
      </w:r>
    </w:p>
    <w:p w14:paraId="70A0A47B" w14:textId="77777777" w:rsidR="00912E6A" w:rsidRDefault="00912E6A" w:rsidP="00ED6373">
      <w:pPr>
        <w:numPr>
          <w:ilvl w:val="0"/>
          <w:numId w:val="148"/>
        </w:numPr>
        <w:shd w:val="clear" w:color="auto" w:fill="FFFFFF"/>
        <w:spacing w:line="276" w:lineRule="auto"/>
        <w:jc w:val="both"/>
        <w:rPr>
          <w:color w:val="0F1115"/>
        </w:rPr>
      </w:pPr>
      <w:r>
        <w:rPr>
          <w:color w:val="0F1115"/>
        </w:rPr>
        <w:t>Mother plant greenhouse.</w:t>
      </w:r>
    </w:p>
    <w:p w14:paraId="5DD2E3DD" w14:textId="77777777" w:rsidR="00912E6A" w:rsidRDefault="00912E6A" w:rsidP="00ED6373">
      <w:pPr>
        <w:numPr>
          <w:ilvl w:val="0"/>
          <w:numId w:val="148"/>
        </w:numPr>
        <w:shd w:val="clear" w:color="auto" w:fill="FFFFFF"/>
        <w:spacing w:line="276" w:lineRule="auto"/>
        <w:jc w:val="both"/>
        <w:rPr>
          <w:color w:val="0F1115"/>
        </w:rPr>
      </w:pPr>
      <w:r>
        <w:rPr>
          <w:color w:val="0F1115"/>
        </w:rPr>
        <w:t>Fully automated greenhouse.</w:t>
      </w:r>
    </w:p>
    <w:p w14:paraId="7E7C85C0" w14:textId="77777777" w:rsidR="00912E6A" w:rsidRDefault="00912E6A" w:rsidP="00ED6373">
      <w:pPr>
        <w:numPr>
          <w:ilvl w:val="0"/>
          <w:numId w:val="148"/>
        </w:numPr>
        <w:shd w:val="clear" w:color="auto" w:fill="FFFFFF"/>
        <w:spacing w:line="276" w:lineRule="auto"/>
        <w:jc w:val="both"/>
        <w:rPr>
          <w:color w:val="0F1115"/>
        </w:rPr>
      </w:pPr>
      <w:r>
        <w:rPr>
          <w:color w:val="0F1115"/>
        </w:rPr>
        <w:t>Naturally ventilated hardening greenhouse.</w:t>
      </w:r>
    </w:p>
    <w:p w14:paraId="0A24093E" w14:textId="77777777" w:rsidR="00912E6A" w:rsidRDefault="00912E6A" w:rsidP="00ED6373">
      <w:pPr>
        <w:numPr>
          <w:ilvl w:val="0"/>
          <w:numId w:val="148"/>
        </w:numPr>
        <w:shd w:val="clear" w:color="auto" w:fill="FFFFFF"/>
        <w:spacing w:line="276" w:lineRule="auto"/>
        <w:jc w:val="both"/>
        <w:rPr>
          <w:color w:val="0F1115"/>
        </w:rPr>
      </w:pPr>
      <w:r>
        <w:rPr>
          <w:color w:val="0F1115"/>
        </w:rPr>
        <w:t>Nursery facilities.</w:t>
      </w:r>
    </w:p>
    <w:p w14:paraId="238357FB" w14:textId="77777777" w:rsidR="00912E6A" w:rsidRDefault="00912E6A" w:rsidP="00ED6373">
      <w:pPr>
        <w:numPr>
          <w:ilvl w:val="0"/>
          <w:numId w:val="148"/>
        </w:numPr>
        <w:shd w:val="clear" w:color="auto" w:fill="FFFFFF"/>
        <w:spacing w:line="276" w:lineRule="auto"/>
        <w:jc w:val="both"/>
        <w:rPr>
          <w:color w:val="0F1115"/>
        </w:rPr>
      </w:pPr>
      <w:r>
        <w:rPr>
          <w:color w:val="0F1115"/>
        </w:rPr>
        <w:t>Packing and dispatch areas.</w:t>
      </w:r>
    </w:p>
    <w:p w14:paraId="00D30477" w14:textId="77777777" w:rsidR="00912E6A" w:rsidRDefault="00912E6A" w:rsidP="00ED6373">
      <w:pPr>
        <w:numPr>
          <w:ilvl w:val="0"/>
          <w:numId w:val="148"/>
        </w:numPr>
        <w:shd w:val="clear" w:color="auto" w:fill="FFFFFF"/>
        <w:spacing w:line="276" w:lineRule="auto"/>
        <w:jc w:val="both"/>
        <w:rPr>
          <w:color w:val="0F1115"/>
        </w:rPr>
      </w:pPr>
      <w:r>
        <w:rPr>
          <w:color w:val="0F1115"/>
        </w:rPr>
        <w:t>Irrigation systems.</w:t>
      </w:r>
    </w:p>
    <w:p w14:paraId="3A5EF943" w14:textId="77777777" w:rsidR="00912E6A" w:rsidRDefault="00912E6A" w:rsidP="00ED6373">
      <w:pPr>
        <w:numPr>
          <w:ilvl w:val="0"/>
          <w:numId w:val="148"/>
        </w:numPr>
        <w:shd w:val="clear" w:color="auto" w:fill="FFFFFF"/>
        <w:spacing w:line="276" w:lineRule="auto"/>
        <w:jc w:val="both"/>
        <w:rPr>
          <w:color w:val="0F1115"/>
        </w:rPr>
      </w:pPr>
      <w:r>
        <w:rPr>
          <w:color w:val="0F1115"/>
        </w:rPr>
        <w:t>Environmental control systems.</w:t>
      </w:r>
    </w:p>
    <w:p w14:paraId="688D4360" w14:textId="77777777" w:rsidR="00912E6A" w:rsidRDefault="00912E6A" w:rsidP="00ED6373">
      <w:pPr>
        <w:numPr>
          <w:ilvl w:val="0"/>
          <w:numId w:val="148"/>
        </w:numPr>
        <w:shd w:val="clear" w:color="auto" w:fill="FFFFFF"/>
        <w:spacing w:line="276" w:lineRule="auto"/>
        <w:jc w:val="both"/>
        <w:rPr>
          <w:color w:val="0F1115"/>
        </w:rPr>
      </w:pPr>
      <w:r>
        <w:rPr>
          <w:color w:val="0F1115"/>
        </w:rPr>
        <w:t>Fertigation systems.</w:t>
      </w:r>
    </w:p>
    <w:p w14:paraId="0E5E9C7C" w14:textId="77777777" w:rsidR="00912E6A" w:rsidRDefault="00912E6A" w:rsidP="00ED6373">
      <w:pPr>
        <w:numPr>
          <w:ilvl w:val="0"/>
          <w:numId w:val="148"/>
        </w:numPr>
        <w:shd w:val="clear" w:color="auto" w:fill="FFFFFF"/>
        <w:spacing w:line="276" w:lineRule="auto"/>
        <w:jc w:val="both"/>
        <w:rPr>
          <w:color w:val="0F1115"/>
        </w:rPr>
      </w:pPr>
      <w:r>
        <w:rPr>
          <w:color w:val="0F1115"/>
        </w:rPr>
        <w:t>Water storage facilities.</w:t>
      </w:r>
    </w:p>
    <w:p w14:paraId="5EA5F605" w14:textId="77777777" w:rsidR="00912E6A" w:rsidRDefault="00912E6A" w:rsidP="00ED6373">
      <w:pPr>
        <w:numPr>
          <w:ilvl w:val="0"/>
          <w:numId w:val="148"/>
        </w:numPr>
        <w:shd w:val="clear" w:color="auto" w:fill="FFFFFF"/>
        <w:spacing w:after="160" w:line="276" w:lineRule="auto"/>
        <w:jc w:val="both"/>
        <w:rPr>
          <w:color w:val="0F1115"/>
        </w:rPr>
      </w:pPr>
      <w:r>
        <w:rPr>
          <w:color w:val="0F1115"/>
        </w:rPr>
        <w:t>Pump houses.</w:t>
      </w:r>
    </w:p>
    <w:p w14:paraId="1FDC07C4" w14:textId="77777777" w:rsidR="00912E6A" w:rsidRDefault="00912E6A" w:rsidP="00912E6A">
      <w:pPr>
        <w:shd w:val="clear" w:color="auto" w:fill="FFFFFF"/>
        <w:spacing w:line="276" w:lineRule="auto"/>
        <w:jc w:val="both"/>
        <w:rPr>
          <w:b/>
          <w:bCs/>
          <w:color w:val="0F1115"/>
        </w:rPr>
      </w:pPr>
      <w:r>
        <w:rPr>
          <w:b/>
          <w:bCs/>
          <w:color w:val="0F1115"/>
        </w:rPr>
        <w:t>5.9 Phase VIII: Laboratory Equipment Planning</w:t>
      </w:r>
    </w:p>
    <w:p w14:paraId="5722BDE6" w14:textId="77777777" w:rsidR="00912E6A" w:rsidRDefault="00912E6A" w:rsidP="00912E6A">
      <w:pPr>
        <w:shd w:val="clear" w:color="auto" w:fill="FFFFFF"/>
        <w:spacing w:line="276" w:lineRule="auto"/>
        <w:jc w:val="both"/>
        <w:rPr>
          <w:color w:val="0F1115"/>
        </w:rPr>
      </w:pPr>
      <w:r>
        <w:rPr>
          <w:color w:val="0F1115"/>
        </w:rPr>
        <w:t>The Consultant shall undertake comprehensive laboratory equipment planning, including:</w:t>
      </w:r>
    </w:p>
    <w:p w14:paraId="6ADBF645" w14:textId="77777777" w:rsidR="00912E6A" w:rsidRDefault="00912E6A" w:rsidP="00ED6373">
      <w:pPr>
        <w:numPr>
          <w:ilvl w:val="0"/>
          <w:numId w:val="112"/>
        </w:numPr>
        <w:shd w:val="clear" w:color="auto" w:fill="FFFFFF"/>
        <w:spacing w:line="276" w:lineRule="auto"/>
        <w:jc w:val="both"/>
        <w:rPr>
          <w:color w:val="0F1115"/>
        </w:rPr>
      </w:pPr>
      <w:r>
        <w:rPr>
          <w:color w:val="0F1115"/>
        </w:rPr>
        <w:t>Preparation of laboratory equipment schedules.</w:t>
      </w:r>
    </w:p>
    <w:p w14:paraId="1383AD7B" w14:textId="77777777" w:rsidR="00912E6A" w:rsidRDefault="00912E6A" w:rsidP="00ED6373">
      <w:pPr>
        <w:numPr>
          <w:ilvl w:val="0"/>
          <w:numId w:val="112"/>
        </w:numPr>
        <w:shd w:val="clear" w:color="auto" w:fill="FFFFFF"/>
        <w:spacing w:line="276" w:lineRule="auto"/>
        <w:jc w:val="both"/>
        <w:rPr>
          <w:color w:val="0F1115"/>
        </w:rPr>
      </w:pPr>
      <w:r>
        <w:rPr>
          <w:color w:val="0F1115"/>
        </w:rPr>
        <w:t>Development of equipment layout plans.</w:t>
      </w:r>
    </w:p>
    <w:p w14:paraId="3DA2F743" w14:textId="77777777" w:rsidR="00912E6A" w:rsidRDefault="00912E6A" w:rsidP="00ED6373">
      <w:pPr>
        <w:numPr>
          <w:ilvl w:val="0"/>
          <w:numId w:val="112"/>
        </w:numPr>
        <w:shd w:val="clear" w:color="auto" w:fill="FFFFFF"/>
        <w:spacing w:line="276" w:lineRule="auto"/>
        <w:jc w:val="both"/>
        <w:rPr>
          <w:color w:val="0F1115"/>
        </w:rPr>
      </w:pPr>
      <w:r>
        <w:rPr>
          <w:color w:val="0F1115"/>
        </w:rPr>
        <w:t>Preparation of technical specifications for laboratory equipment.</w:t>
      </w:r>
    </w:p>
    <w:p w14:paraId="2FF4AC4B" w14:textId="77777777" w:rsidR="00912E6A" w:rsidRDefault="00912E6A" w:rsidP="00ED6373">
      <w:pPr>
        <w:numPr>
          <w:ilvl w:val="0"/>
          <w:numId w:val="112"/>
        </w:numPr>
        <w:shd w:val="clear" w:color="auto" w:fill="FFFFFF"/>
        <w:spacing w:line="276" w:lineRule="auto"/>
        <w:jc w:val="both"/>
        <w:rPr>
          <w:color w:val="0F1115"/>
        </w:rPr>
      </w:pPr>
      <w:r>
        <w:rPr>
          <w:color w:val="0F1115"/>
        </w:rPr>
        <w:t>Identification of utility requirements.</w:t>
      </w:r>
    </w:p>
    <w:p w14:paraId="588282C0" w14:textId="77777777" w:rsidR="00912E6A" w:rsidRDefault="00912E6A" w:rsidP="00ED6373">
      <w:pPr>
        <w:numPr>
          <w:ilvl w:val="0"/>
          <w:numId w:val="112"/>
        </w:numPr>
        <w:shd w:val="clear" w:color="auto" w:fill="FFFFFF"/>
        <w:spacing w:line="276" w:lineRule="auto"/>
        <w:jc w:val="both"/>
        <w:rPr>
          <w:color w:val="0F1115"/>
        </w:rPr>
      </w:pPr>
      <w:r>
        <w:rPr>
          <w:color w:val="0F1115"/>
        </w:rPr>
        <w:t>Preparation of installation requirements.</w:t>
      </w:r>
    </w:p>
    <w:p w14:paraId="21DEE0DC" w14:textId="77777777" w:rsidR="00912E6A" w:rsidRDefault="00912E6A" w:rsidP="00ED6373">
      <w:pPr>
        <w:numPr>
          <w:ilvl w:val="0"/>
          <w:numId w:val="112"/>
        </w:numPr>
        <w:shd w:val="clear" w:color="auto" w:fill="FFFFFF"/>
        <w:spacing w:after="160" w:line="276" w:lineRule="auto"/>
        <w:jc w:val="both"/>
        <w:rPr>
          <w:color w:val="0F1115"/>
        </w:rPr>
      </w:pPr>
      <w:r>
        <w:rPr>
          <w:color w:val="0F1115"/>
        </w:rPr>
        <w:t>Development of equipment procurement packages.</w:t>
      </w:r>
    </w:p>
    <w:p w14:paraId="7E651AFB" w14:textId="77777777" w:rsidR="00912E6A" w:rsidRDefault="00912E6A" w:rsidP="00912E6A">
      <w:pPr>
        <w:shd w:val="clear" w:color="auto" w:fill="FFFFFF"/>
        <w:spacing w:line="276" w:lineRule="auto"/>
        <w:jc w:val="both"/>
        <w:rPr>
          <w:b/>
          <w:bCs/>
          <w:color w:val="0F1115"/>
        </w:rPr>
      </w:pPr>
      <w:r>
        <w:rPr>
          <w:b/>
          <w:bCs/>
          <w:color w:val="0F1115"/>
        </w:rPr>
        <w:t>5.10 Phase IX: Tender Documentation and Procurement Support</w:t>
      </w:r>
    </w:p>
    <w:p w14:paraId="07C8FED5" w14:textId="77777777" w:rsidR="00912E6A" w:rsidRDefault="00912E6A" w:rsidP="00912E6A">
      <w:pPr>
        <w:shd w:val="clear" w:color="auto" w:fill="FFFFFF"/>
        <w:spacing w:line="276" w:lineRule="auto"/>
        <w:jc w:val="both"/>
        <w:rPr>
          <w:color w:val="0F1115"/>
        </w:rPr>
      </w:pPr>
      <w:r>
        <w:rPr>
          <w:color w:val="0F1115"/>
        </w:rPr>
        <w:t>The Consultant shall prepare complete tender and procurement documentation, including:</w:t>
      </w:r>
    </w:p>
    <w:p w14:paraId="44E4D75E" w14:textId="77777777" w:rsidR="00912E6A" w:rsidRDefault="00912E6A" w:rsidP="00ED6373">
      <w:pPr>
        <w:numPr>
          <w:ilvl w:val="0"/>
          <w:numId w:val="47"/>
        </w:numPr>
        <w:shd w:val="clear" w:color="auto" w:fill="FFFFFF"/>
        <w:spacing w:line="276" w:lineRule="auto"/>
        <w:jc w:val="both"/>
        <w:rPr>
          <w:color w:val="0F1115"/>
        </w:rPr>
      </w:pPr>
      <w:r>
        <w:rPr>
          <w:color w:val="0F1115"/>
        </w:rPr>
        <w:t>Technical specifications.</w:t>
      </w:r>
    </w:p>
    <w:p w14:paraId="1A270E83" w14:textId="77777777" w:rsidR="00912E6A" w:rsidRDefault="00912E6A" w:rsidP="00ED6373">
      <w:pPr>
        <w:numPr>
          <w:ilvl w:val="0"/>
          <w:numId w:val="47"/>
        </w:numPr>
        <w:shd w:val="clear" w:color="auto" w:fill="FFFFFF"/>
        <w:spacing w:line="276" w:lineRule="auto"/>
        <w:jc w:val="both"/>
        <w:rPr>
          <w:color w:val="0F1115"/>
        </w:rPr>
      </w:pPr>
      <w:r>
        <w:rPr>
          <w:color w:val="0F1115"/>
        </w:rPr>
        <w:t>Bills of Quantities (BOQ).</w:t>
      </w:r>
    </w:p>
    <w:p w14:paraId="67647780" w14:textId="77777777" w:rsidR="00912E6A" w:rsidRDefault="00912E6A" w:rsidP="00ED6373">
      <w:pPr>
        <w:numPr>
          <w:ilvl w:val="0"/>
          <w:numId w:val="47"/>
        </w:numPr>
        <w:shd w:val="clear" w:color="auto" w:fill="FFFFFF"/>
        <w:spacing w:line="276" w:lineRule="auto"/>
        <w:jc w:val="both"/>
        <w:rPr>
          <w:color w:val="0F1115"/>
        </w:rPr>
      </w:pPr>
      <w:r>
        <w:rPr>
          <w:color w:val="0F1115"/>
        </w:rPr>
        <w:t>Engineer’s cost estimates.</w:t>
      </w:r>
    </w:p>
    <w:p w14:paraId="14496762" w14:textId="77777777" w:rsidR="00912E6A" w:rsidRDefault="00912E6A" w:rsidP="00ED6373">
      <w:pPr>
        <w:numPr>
          <w:ilvl w:val="0"/>
          <w:numId w:val="47"/>
        </w:numPr>
        <w:shd w:val="clear" w:color="auto" w:fill="FFFFFF"/>
        <w:spacing w:line="276" w:lineRule="auto"/>
        <w:jc w:val="both"/>
        <w:rPr>
          <w:color w:val="0F1115"/>
        </w:rPr>
      </w:pPr>
      <w:r>
        <w:rPr>
          <w:color w:val="0F1115"/>
        </w:rPr>
        <w:t>Tender drawings.</w:t>
      </w:r>
    </w:p>
    <w:p w14:paraId="5F0FD412" w14:textId="77777777" w:rsidR="00912E6A" w:rsidRDefault="00912E6A" w:rsidP="00ED6373">
      <w:pPr>
        <w:numPr>
          <w:ilvl w:val="0"/>
          <w:numId w:val="47"/>
        </w:numPr>
        <w:shd w:val="clear" w:color="auto" w:fill="FFFFFF"/>
        <w:spacing w:line="276" w:lineRule="auto"/>
        <w:jc w:val="both"/>
        <w:rPr>
          <w:color w:val="0F1115"/>
        </w:rPr>
      </w:pPr>
      <w:r>
        <w:rPr>
          <w:color w:val="0F1115"/>
        </w:rPr>
        <w:t>Tender documents.</w:t>
      </w:r>
    </w:p>
    <w:p w14:paraId="7D479C97" w14:textId="77777777" w:rsidR="00912E6A" w:rsidRDefault="00912E6A" w:rsidP="00ED6373">
      <w:pPr>
        <w:numPr>
          <w:ilvl w:val="0"/>
          <w:numId w:val="47"/>
        </w:numPr>
        <w:shd w:val="clear" w:color="auto" w:fill="FFFFFF"/>
        <w:spacing w:line="276" w:lineRule="auto"/>
        <w:jc w:val="both"/>
        <w:rPr>
          <w:color w:val="0F1115"/>
        </w:rPr>
      </w:pPr>
      <w:r>
        <w:rPr>
          <w:color w:val="0F1115"/>
        </w:rPr>
        <w:t>Draft contract agreement.</w:t>
      </w:r>
    </w:p>
    <w:p w14:paraId="3F4F35D5" w14:textId="77777777" w:rsidR="00912E6A" w:rsidRDefault="00912E6A" w:rsidP="00ED6373">
      <w:pPr>
        <w:numPr>
          <w:ilvl w:val="0"/>
          <w:numId w:val="47"/>
        </w:numPr>
        <w:shd w:val="clear" w:color="auto" w:fill="FFFFFF"/>
        <w:spacing w:line="276" w:lineRule="auto"/>
        <w:jc w:val="both"/>
        <w:rPr>
          <w:color w:val="0F1115"/>
        </w:rPr>
      </w:pPr>
      <w:r>
        <w:rPr>
          <w:color w:val="0F1115"/>
        </w:rPr>
        <w:t>Technical schedules.</w:t>
      </w:r>
    </w:p>
    <w:p w14:paraId="5CD0F249" w14:textId="77777777" w:rsidR="00912E6A" w:rsidRDefault="00912E6A" w:rsidP="00ED6373">
      <w:pPr>
        <w:numPr>
          <w:ilvl w:val="0"/>
          <w:numId w:val="47"/>
        </w:numPr>
        <w:shd w:val="clear" w:color="auto" w:fill="FFFFFF"/>
        <w:spacing w:line="276" w:lineRule="auto"/>
        <w:jc w:val="both"/>
        <w:rPr>
          <w:color w:val="0F1115"/>
        </w:rPr>
      </w:pPr>
      <w:r>
        <w:rPr>
          <w:color w:val="0F1115"/>
        </w:rPr>
        <w:t>Procurement packages.</w:t>
      </w:r>
    </w:p>
    <w:p w14:paraId="56EBC66A" w14:textId="77777777" w:rsidR="00912E6A" w:rsidRDefault="00912E6A" w:rsidP="00ED6373">
      <w:pPr>
        <w:numPr>
          <w:ilvl w:val="0"/>
          <w:numId w:val="47"/>
        </w:numPr>
        <w:shd w:val="clear" w:color="auto" w:fill="FFFFFF"/>
        <w:spacing w:line="276" w:lineRule="auto"/>
        <w:jc w:val="both"/>
        <w:rPr>
          <w:color w:val="0F1115"/>
        </w:rPr>
      </w:pPr>
      <w:r>
        <w:rPr>
          <w:color w:val="0F1115"/>
        </w:rPr>
        <w:t>All procurement documents shall comply with:</w:t>
      </w:r>
    </w:p>
    <w:p w14:paraId="2E27BFED" w14:textId="77777777" w:rsidR="00912E6A" w:rsidRDefault="00912E6A" w:rsidP="00ED6373">
      <w:pPr>
        <w:numPr>
          <w:ilvl w:val="0"/>
          <w:numId w:val="47"/>
        </w:numPr>
        <w:shd w:val="clear" w:color="auto" w:fill="FFFFFF"/>
        <w:spacing w:line="276" w:lineRule="auto"/>
        <w:jc w:val="both"/>
        <w:rPr>
          <w:color w:val="0F1115"/>
        </w:rPr>
      </w:pPr>
      <w:r>
        <w:rPr>
          <w:color w:val="0F1115"/>
        </w:rPr>
        <w:t>Government of Ethiopia procurement requirements.</w:t>
      </w:r>
    </w:p>
    <w:p w14:paraId="45FAC4C2" w14:textId="77777777" w:rsidR="00912E6A" w:rsidRDefault="00912E6A" w:rsidP="00ED6373">
      <w:pPr>
        <w:numPr>
          <w:ilvl w:val="0"/>
          <w:numId w:val="47"/>
        </w:numPr>
        <w:shd w:val="clear" w:color="auto" w:fill="FFFFFF"/>
        <w:spacing w:line="276" w:lineRule="auto"/>
        <w:jc w:val="both"/>
        <w:rPr>
          <w:color w:val="0F1115"/>
        </w:rPr>
      </w:pPr>
      <w:r>
        <w:rPr>
          <w:color w:val="0F1115"/>
        </w:rPr>
        <w:t>IFAD procurement guidelines.</w:t>
      </w:r>
    </w:p>
    <w:p w14:paraId="405B2244" w14:textId="77777777" w:rsidR="00912E6A" w:rsidRDefault="00912E6A" w:rsidP="00ED6373">
      <w:pPr>
        <w:numPr>
          <w:ilvl w:val="0"/>
          <w:numId w:val="47"/>
        </w:numPr>
        <w:shd w:val="clear" w:color="auto" w:fill="FFFFFF"/>
        <w:spacing w:after="160" w:line="276" w:lineRule="auto"/>
        <w:jc w:val="both"/>
        <w:rPr>
          <w:color w:val="0F1115"/>
        </w:rPr>
      </w:pPr>
      <w:r>
        <w:rPr>
          <w:color w:val="0F1115"/>
        </w:rPr>
        <w:t>Applicable international standards and procedures.</w:t>
      </w:r>
    </w:p>
    <w:p w14:paraId="033E51BD" w14:textId="77777777" w:rsidR="00912E6A" w:rsidRDefault="00912E6A" w:rsidP="00912E6A">
      <w:pPr>
        <w:shd w:val="clear" w:color="auto" w:fill="FFFFFF"/>
        <w:spacing w:line="276" w:lineRule="auto"/>
        <w:jc w:val="both"/>
        <w:rPr>
          <w:b/>
          <w:bCs/>
          <w:color w:val="0F1115"/>
        </w:rPr>
      </w:pPr>
      <w:r>
        <w:rPr>
          <w:b/>
          <w:bCs/>
          <w:color w:val="0F1115"/>
        </w:rPr>
        <w:t>5.11 Phase X: Testing, Commissioning, and Handover</w:t>
      </w:r>
    </w:p>
    <w:p w14:paraId="08D27AA2" w14:textId="77777777" w:rsidR="00912E6A" w:rsidRDefault="00912E6A" w:rsidP="00912E6A">
      <w:pPr>
        <w:shd w:val="clear" w:color="auto" w:fill="FFFFFF"/>
        <w:spacing w:line="276" w:lineRule="auto"/>
        <w:jc w:val="both"/>
        <w:rPr>
          <w:color w:val="0F1115"/>
        </w:rPr>
      </w:pPr>
      <w:r>
        <w:rPr>
          <w:color w:val="0F1115"/>
        </w:rPr>
        <w:t>The Consultant shall supervise and manage testing, commissioning, and final handover activities, including:</w:t>
      </w:r>
    </w:p>
    <w:p w14:paraId="0DB74A76" w14:textId="77777777" w:rsidR="00912E6A" w:rsidRDefault="00912E6A" w:rsidP="00ED6373">
      <w:pPr>
        <w:numPr>
          <w:ilvl w:val="0"/>
          <w:numId w:val="107"/>
        </w:numPr>
        <w:shd w:val="clear" w:color="auto" w:fill="FFFFFF"/>
        <w:spacing w:line="276" w:lineRule="auto"/>
        <w:jc w:val="both"/>
        <w:rPr>
          <w:color w:val="0F1115"/>
        </w:rPr>
      </w:pPr>
      <w:r>
        <w:rPr>
          <w:color w:val="0F1115"/>
        </w:rPr>
        <w:t>Testing of all building systems.</w:t>
      </w:r>
    </w:p>
    <w:p w14:paraId="4BB03E6A" w14:textId="77777777" w:rsidR="00912E6A" w:rsidRDefault="00912E6A" w:rsidP="00ED6373">
      <w:pPr>
        <w:numPr>
          <w:ilvl w:val="0"/>
          <w:numId w:val="107"/>
        </w:numPr>
        <w:shd w:val="clear" w:color="auto" w:fill="FFFFFF"/>
        <w:spacing w:line="276" w:lineRule="auto"/>
        <w:jc w:val="both"/>
        <w:rPr>
          <w:color w:val="0F1115"/>
        </w:rPr>
      </w:pPr>
      <w:r>
        <w:rPr>
          <w:color w:val="0F1115"/>
        </w:rPr>
        <w:t>Installation and commissioning of laboratory equipment.</w:t>
      </w:r>
    </w:p>
    <w:p w14:paraId="435743E2" w14:textId="77777777" w:rsidR="00912E6A" w:rsidRDefault="00912E6A" w:rsidP="00ED6373">
      <w:pPr>
        <w:numPr>
          <w:ilvl w:val="0"/>
          <w:numId w:val="107"/>
        </w:numPr>
        <w:shd w:val="clear" w:color="auto" w:fill="FFFFFF"/>
        <w:spacing w:line="276" w:lineRule="auto"/>
        <w:jc w:val="both"/>
        <w:rPr>
          <w:color w:val="0F1115"/>
        </w:rPr>
      </w:pPr>
      <w:r>
        <w:rPr>
          <w:color w:val="0F1115"/>
        </w:rPr>
        <w:t>HVAC performance testing.</w:t>
      </w:r>
    </w:p>
    <w:p w14:paraId="05D40F52" w14:textId="77777777" w:rsidR="00912E6A" w:rsidRDefault="00912E6A" w:rsidP="00ED6373">
      <w:pPr>
        <w:numPr>
          <w:ilvl w:val="0"/>
          <w:numId w:val="107"/>
        </w:numPr>
        <w:shd w:val="clear" w:color="auto" w:fill="FFFFFF"/>
        <w:spacing w:line="276" w:lineRule="auto"/>
        <w:jc w:val="both"/>
        <w:rPr>
          <w:color w:val="0F1115"/>
        </w:rPr>
      </w:pPr>
      <w:r>
        <w:rPr>
          <w:color w:val="0F1115"/>
        </w:rPr>
        <w:t>Electrical system testing.</w:t>
      </w:r>
    </w:p>
    <w:p w14:paraId="335C6494" w14:textId="77777777" w:rsidR="00912E6A" w:rsidRDefault="00912E6A" w:rsidP="00ED6373">
      <w:pPr>
        <w:numPr>
          <w:ilvl w:val="0"/>
          <w:numId w:val="107"/>
        </w:numPr>
        <w:shd w:val="clear" w:color="auto" w:fill="FFFFFF"/>
        <w:spacing w:line="276" w:lineRule="auto"/>
        <w:jc w:val="both"/>
        <w:rPr>
          <w:color w:val="0F1115"/>
        </w:rPr>
      </w:pPr>
      <w:r>
        <w:rPr>
          <w:color w:val="0F1115"/>
        </w:rPr>
        <w:t>Water supply system testing.</w:t>
      </w:r>
    </w:p>
    <w:p w14:paraId="7A8B468C" w14:textId="77777777" w:rsidR="00912E6A" w:rsidRDefault="00912E6A" w:rsidP="00ED6373">
      <w:pPr>
        <w:numPr>
          <w:ilvl w:val="0"/>
          <w:numId w:val="107"/>
        </w:numPr>
        <w:shd w:val="clear" w:color="auto" w:fill="FFFFFF"/>
        <w:spacing w:line="276" w:lineRule="auto"/>
        <w:jc w:val="both"/>
        <w:rPr>
          <w:color w:val="0F1115"/>
        </w:rPr>
      </w:pPr>
      <w:r>
        <w:rPr>
          <w:color w:val="0F1115"/>
        </w:rPr>
        <w:t>Greenhouse commissioning.</w:t>
      </w:r>
    </w:p>
    <w:p w14:paraId="4C1E5F52" w14:textId="77777777" w:rsidR="00912E6A" w:rsidRDefault="00912E6A" w:rsidP="00ED6373">
      <w:pPr>
        <w:numPr>
          <w:ilvl w:val="0"/>
          <w:numId w:val="107"/>
        </w:numPr>
        <w:shd w:val="clear" w:color="auto" w:fill="FFFFFF"/>
        <w:spacing w:line="276" w:lineRule="auto"/>
        <w:jc w:val="both"/>
        <w:rPr>
          <w:color w:val="0F1115"/>
        </w:rPr>
      </w:pPr>
      <w:r>
        <w:rPr>
          <w:color w:val="0F1115"/>
        </w:rPr>
        <w:t>Performance verification.</w:t>
      </w:r>
    </w:p>
    <w:p w14:paraId="443BAD5F" w14:textId="77777777" w:rsidR="00912E6A" w:rsidRDefault="00912E6A" w:rsidP="00ED6373">
      <w:pPr>
        <w:numPr>
          <w:ilvl w:val="0"/>
          <w:numId w:val="107"/>
        </w:numPr>
        <w:shd w:val="clear" w:color="auto" w:fill="FFFFFF"/>
        <w:spacing w:line="276" w:lineRule="auto"/>
        <w:jc w:val="both"/>
        <w:rPr>
          <w:color w:val="0F1115"/>
        </w:rPr>
      </w:pPr>
      <w:r>
        <w:rPr>
          <w:color w:val="0F1115"/>
        </w:rPr>
        <w:t>Identification and correction of defects.</w:t>
      </w:r>
    </w:p>
    <w:p w14:paraId="4076F485" w14:textId="77777777" w:rsidR="00912E6A" w:rsidRDefault="00912E6A" w:rsidP="00ED6373">
      <w:pPr>
        <w:numPr>
          <w:ilvl w:val="0"/>
          <w:numId w:val="107"/>
        </w:numPr>
        <w:shd w:val="clear" w:color="auto" w:fill="FFFFFF"/>
        <w:spacing w:line="276" w:lineRule="auto"/>
        <w:jc w:val="both"/>
        <w:rPr>
          <w:color w:val="0F1115"/>
        </w:rPr>
      </w:pPr>
      <w:r>
        <w:rPr>
          <w:color w:val="0F1115"/>
        </w:rPr>
        <w:t>Preparation of as-built drawings.</w:t>
      </w:r>
    </w:p>
    <w:p w14:paraId="2E8F7872" w14:textId="77777777" w:rsidR="00912E6A" w:rsidRDefault="00912E6A" w:rsidP="00ED6373">
      <w:pPr>
        <w:numPr>
          <w:ilvl w:val="0"/>
          <w:numId w:val="107"/>
        </w:numPr>
        <w:shd w:val="clear" w:color="auto" w:fill="FFFFFF"/>
        <w:spacing w:line="276" w:lineRule="auto"/>
        <w:jc w:val="both"/>
        <w:rPr>
          <w:color w:val="0F1115"/>
        </w:rPr>
      </w:pPr>
      <w:r>
        <w:rPr>
          <w:color w:val="0F1115"/>
        </w:rPr>
        <w:t>Preparation of Operation and Maintenance (O&amp;M) manuals.</w:t>
      </w:r>
    </w:p>
    <w:p w14:paraId="510C76FE" w14:textId="77777777" w:rsidR="00912E6A" w:rsidRDefault="00912E6A" w:rsidP="00ED6373">
      <w:pPr>
        <w:numPr>
          <w:ilvl w:val="0"/>
          <w:numId w:val="107"/>
        </w:numPr>
        <w:shd w:val="clear" w:color="auto" w:fill="FFFFFF"/>
        <w:spacing w:line="276" w:lineRule="auto"/>
        <w:jc w:val="both"/>
        <w:rPr>
          <w:color w:val="0F1115"/>
        </w:rPr>
      </w:pPr>
      <w:r>
        <w:rPr>
          <w:color w:val="0F1115"/>
        </w:rPr>
        <w:t>Training of Client personnel.</w:t>
      </w:r>
    </w:p>
    <w:p w14:paraId="663DD659" w14:textId="77777777" w:rsidR="00912E6A" w:rsidRDefault="00912E6A" w:rsidP="00ED6373">
      <w:pPr>
        <w:numPr>
          <w:ilvl w:val="0"/>
          <w:numId w:val="107"/>
        </w:numPr>
        <w:shd w:val="clear" w:color="auto" w:fill="FFFFFF"/>
        <w:spacing w:line="276" w:lineRule="auto"/>
        <w:jc w:val="both"/>
        <w:rPr>
          <w:color w:val="0F1115"/>
        </w:rPr>
      </w:pPr>
      <w:r>
        <w:rPr>
          <w:color w:val="0F1115"/>
        </w:rPr>
        <w:t>Final inspection.</w:t>
      </w:r>
    </w:p>
    <w:p w14:paraId="6D54F9A2" w14:textId="77777777" w:rsidR="00912E6A" w:rsidRDefault="00912E6A" w:rsidP="00ED6373">
      <w:pPr>
        <w:numPr>
          <w:ilvl w:val="0"/>
          <w:numId w:val="107"/>
        </w:numPr>
        <w:shd w:val="clear" w:color="auto" w:fill="FFFFFF"/>
        <w:spacing w:after="160" w:line="276" w:lineRule="auto"/>
        <w:jc w:val="both"/>
        <w:rPr>
          <w:color w:val="0F1115"/>
        </w:rPr>
      </w:pPr>
      <w:r>
        <w:rPr>
          <w:color w:val="0F1115"/>
        </w:rPr>
        <w:t>Handover of completed facilities.</w:t>
      </w:r>
    </w:p>
    <w:p w14:paraId="6FF9ABDE" w14:textId="77777777" w:rsidR="00912E6A" w:rsidRDefault="00912E6A" w:rsidP="00912E6A">
      <w:pPr>
        <w:shd w:val="clear" w:color="auto" w:fill="FFFFFF"/>
        <w:spacing w:line="276" w:lineRule="auto"/>
        <w:jc w:val="both"/>
        <w:rPr>
          <w:b/>
          <w:bCs/>
          <w:color w:val="0F1115"/>
        </w:rPr>
      </w:pPr>
      <w:r>
        <w:rPr>
          <w:b/>
          <w:bCs/>
          <w:color w:val="0F1115"/>
        </w:rPr>
        <w:t>5.12 Cross-Cutting Responsibilities</w:t>
      </w:r>
    </w:p>
    <w:p w14:paraId="584352C4" w14:textId="77777777" w:rsidR="00912E6A" w:rsidRDefault="00912E6A" w:rsidP="00912E6A">
      <w:pPr>
        <w:shd w:val="clear" w:color="auto" w:fill="FFFFFF"/>
        <w:spacing w:line="276" w:lineRule="auto"/>
        <w:jc w:val="both"/>
        <w:rPr>
          <w:color w:val="0F1115"/>
        </w:rPr>
      </w:pPr>
      <w:r>
        <w:rPr>
          <w:color w:val="0F1115"/>
        </w:rPr>
        <w:t>Throughout the assignment, the Consultant shall ensure:</w:t>
      </w:r>
    </w:p>
    <w:p w14:paraId="29CB116E" w14:textId="77777777" w:rsidR="00912E6A" w:rsidRDefault="00912E6A" w:rsidP="00ED6373">
      <w:pPr>
        <w:numPr>
          <w:ilvl w:val="0"/>
          <w:numId w:val="89"/>
        </w:numPr>
        <w:shd w:val="clear" w:color="auto" w:fill="FFFFFF"/>
        <w:spacing w:line="276" w:lineRule="auto"/>
        <w:jc w:val="both"/>
        <w:rPr>
          <w:color w:val="0F1115"/>
        </w:rPr>
      </w:pPr>
      <w:r>
        <w:rPr>
          <w:color w:val="0F1115"/>
        </w:rPr>
        <w:t>Compliance with Ethiopian laws, regulations, standards, and building codes.</w:t>
      </w:r>
    </w:p>
    <w:p w14:paraId="6E6875D6" w14:textId="77777777" w:rsidR="00912E6A" w:rsidRDefault="00912E6A" w:rsidP="00ED6373">
      <w:pPr>
        <w:numPr>
          <w:ilvl w:val="0"/>
          <w:numId w:val="89"/>
        </w:numPr>
        <w:shd w:val="clear" w:color="auto" w:fill="FFFFFF"/>
        <w:spacing w:line="276" w:lineRule="auto"/>
        <w:jc w:val="both"/>
        <w:rPr>
          <w:color w:val="0F1115"/>
        </w:rPr>
      </w:pPr>
      <w:r>
        <w:rPr>
          <w:color w:val="0F1115"/>
        </w:rPr>
        <w:t>Compliance with international laboratory engineering and biotechnology facility standards.</w:t>
      </w:r>
    </w:p>
    <w:p w14:paraId="387D7A85" w14:textId="77777777" w:rsidR="00912E6A" w:rsidRDefault="00912E6A" w:rsidP="00ED6373">
      <w:pPr>
        <w:numPr>
          <w:ilvl w:val="0"/>
          <w:numId w:val="89"/>
        </w:numPr>
        <w:shd w:val="clear" w:color="auto" w:fill="FFFFFF"/>
        <w:spacing w:line="276" w:lineRule="auto"/>
        <w:jc w:val="both"/>
        <w:rPr>
          <w:color w:val="0F1115"/>
        </w:rPr>
      </w:pPr>
      <w:r>
        <w:rPr>
          <w:color w:val="0F1115"/>
        </w:rPr>
        <w:t>Application of quality assurance and quality control procedures.</w:t>
      </w:r>
    </w:p>
    <w:p w14:paraId="40D209D2" w14:textId="77777777" w:rsidR="00912E6A" w:rsidRDefault="00912E6A" w:rsidP="00ED6373">
      <w:pPr>
        <w:numPr>
          <w:ilvl w:val="0"/>
          <w:numId w:val="89"/>
        </w:numPr>
        <w:shd w:val="clear" w:color="auto" w:fill="FFFFFF"/>
        <w:spacing w:line="276" w:lineRule="auto"/>
        <w:jc w:val="both"/>
        <w:rPr>
          <w:color w:val="0F1115"/>
        </w:rPr>
      </w:pPr>
      <w:r>
        <w:rPr>
          <w:color w:val="0F1115"/>
        </w:rPr>
        <w:t>Integration of climate-smart and energy-efficient technologies.</w:t>
      </w:r>
    </w:p>
    <w:p w14:paraId="54CF9E65" w14:textId="77777777" w:rsidR="00912E6A" w:rsidRDefault="00912E6A" w:rsidP="00ED6373">
      <w:pPr>
        <w:numPr>
          <w:ilvl w:val="0"/>
          <w:numId w:val="89"/>
        </w:numPr>
        <w:shd w:val="clear" w:color="auto" w:fill="FFFFFF"/>
        <w:spacing w:line="276" w:lineRule="auto"/>
        <w:jc w:val="both"/>
        <w:rPr>
          <w:color w:val="0F1115"/>
        </w:rPr>
      </w:pPr>
      <w:r>
        <w:rPr>
          <w:color w:val="0F1115"/>
        </w:rPr>
        <w:t>Environmental sustainability principles.</w:t>
      </w:r>
    </w:p>
    <w:p w14:paraId="3BFC721E" w14:textId="77777777" w:rsidR="00912E6A" w:rsidRDefault="00912E6A" w:rsidP="00ED6373">
      <w:pPr>
        <w:numPr>
          <w:ilvl w:val="0"/>
          <w:numId w:val="89"/>
        </w:numPr>
        <w:shd w:val="clear" w:color="auto" w:fill="FFFFFF"/>
        <w:spacing w:line="276" w:lineRule="auto"/>
        <w:jc w:val="both"/>
        <w:rPr>
          <w:color w:val="0F1115"/>
        </w:rPr>
      </w:pPr>
      <w:r>
        <w:rPr>
          <w:color w:val="0F1115"/>
        </w:rPr>
        <w:t>Gender equality and social inclusion considerations.</w:t>
      </w:r>
    </w:p>
    <w:p w14:paraId="5EB2B22D" w14:textId="77777777" w:rsidR="00912E6A" w:rsidRDefault="00912E6A" w:rsidP="00ED6373">
      <w:pPr>
        <w:numPr>
          <w:ilvl w:val="0"/>
          <w:numId w:val="89"/>
        </w:numPr>
        <w:shd w:val="clear" w:color="auto" w:fill="FFFFFF"/>
        <w:spacing w:line="276" w:lineRule="auto"/>
        <w:jc w:val="both"/>
        <w:rPr>
          <w:color w:val="0F1115"/>
        </w:rPr>
      </w:pPr>
      <w:r>
        <w:rPr>
          <w:color w:val="0F1115"/>
        </w:rPr>
        <w:t>Universal accessibility for persons with disabilities.</w:t>
      </w:r>
    </w:p>
    <w:p w14:paraId="086A5AEB" w14:textId="77777777" w:rsidR="00912E6A" w:rsidRDefault="00912E6A" w:rsidP="00ED6373">
      <w:pPr>
        <w:numPr>
          <w:ilvl w:val="0"/>
          <w:numId w:val="89"/>
        </w:numPr>
        <w:shd w:val="clear" w:color="auto" w:fill="FFFFFF"/>
        <w:spacing w:line="276" w:lineRule="auto"/>
        <w:jc w:val="both"/>
        <w:rPr>
          <w:color w:val="0F1115"/>
        </w:rPr>
      </w:pPr>
      <w:r>
        <w:rPr>
          <w:color w:val="0F1115"/>
        </w:rPr>
        <w:t>Compliance with occupational health and safety requirements.</w:t>
      </w:r>
    </w:p>
    <w:p w14:paraId="732E926E" w14:textId="77777777" w:rsidR="00912E6A" w:rsidRDefault="00912E6A" w:rsidP="00ED6373">
      <w:pPr>
        <w:numPr>
          <w:ilvl w:val="0"/>
          <w:numId w:val="89"/>
        </w:numPr>
        <w:shd w:val="clear" w:color="auto" w:fill="FFFFFF"/>
        <w:spacing w:line="276" w:lineRule="auto"/>
        <w:jc w:val="both"/>
        <w:rPr>
          <w:color w:val="0F1115"/>
        </w:rPr>
      </w:pPr>
      <w:r>
        <w:rPr>
          <w:color w:val="0F1115"/>
        </w:rPr>
        <w:t>Stakeholder consultation and participation.</w:t>
      </w:r>
    </w:p>
    <w:p w14:paraId="5CB4747B" w14:textId="77777777" w:rsidR="00912E6A" w:rsidRDefault="00912E6A" w:rsidP="00ED6373">
      <w:pPr>
        <w:numPr>
          <w:ilvl w:val="0"/>
          <w:numId w:val="89"/>
        </w:numPr>
        <w:shd w:val="clear" w:color="auto" w:fill="FFFFFF"/>
        <w:spacing w:line="276" w:lineRule="auto"/>
        <w:jc w:val="both"/>
        <w:rPr>
          <w:color w:val="0F1115"/>
        </w:rPr>
      </w:pPr>
      <w:r>
        <w:rPr>
          <w:color w:val="0F1115"/>
        </w:rPr>
        <w:t>Knowledge transfer and institutional capacity building.</w:t>
      </w:r>
    </w:p>
    <w:p w14:paraId="11E56987" w14:textId="77777777" w:rsidR="00912E6A" w:rsidRDefault="00912E6A" w:rsidP="00ED6373">
      <w:pPr>
        <w:numPr>
          <w:ilvl w:val="0"/>
          <w:numId w:val="89"/>
        </w:numPr>
        <w:shd w:val="clear" w:color="auto" w:fill="FFFFFF"/>
        <w:spacing w:line="276" w:lineRule="auto"/>
        <w:jc w:val="both"/>
        <w:rPr>
          <w:color w:val="0F1115"/>
        </w:rPr>
      </w:pPr>
      <w:r>
        <w:rPr>
          <w:color w:val="0F1115"/>
        </w:rPr>
        <w:t>Value for money and cost-effectiveness.</w:t>
      </w:r>
    </w:p>
    <w:p w14:paraId="290E2787" w14:textId="77777777" w:rsidR="00912E6A" w:rsidRDefault="00912E6A" w:rsidP="00ED6373">
      <w:pPr>
        <w:numPr>
          <w:ilvl w:val="0"/>
          <w:numId w:val="89"/>
        </w:numPr>
        <w:shd w:val="clear" w:color="auto" w:fill="FFFFFF"/>
        <w:spacing w:after="160" w:line="276" w:lineRule="auto"/>
        <w:jc w:val="both"/>
        <w:rPr>
          <w:color w:val="0F1115"/>
        </w:rPr>
      </w:pPr>
      <w:r>
        <w:rPr>
          <w:color w:val="0F1115"/>
        </w:rPr>
        <w:t>Consideration of future expansion and technological advancement requirements.</w:t>
      </w:r>
    </w:p>
    <w:p w14:paraId="1F0F2476" w14:textId="77777777" w:rsidR="00912E6A" w:rsidRDefault="00912E6A" w:rsidP="00912E6A">
      <w:pPr>
        <w:shd w:val="clear" w:color="auto" w:fill="FFFFFF"/>
        <w:spacing w:line="276" w:lineRule="auto"/>
        <w:jc w:val="both"/>
        <w:rPr>
          <w:b/>
          <w:bCs/>
          <w:color w:val="0F1115"/>
        </w:rPr>
      </w:pPr>
      <w:r>
        <w:rPr>
          <w:color w:val="0F1115"/>
        </w:rPr>
        <w:t>The Consultant shall undertake any additional professional services, studies, assessments, or technical activities reasonably required to ensure successful completion of the assignment and achievement of the objectives of this Terms of Reference.</w:t>
      </w:r>
    </w:p>
    <w:p w14:paraId="22F6821C" w14:textId="77777777" w:rsidR="00912E6A" w:rsidRDefault="00912E6A" w:rsidP="00912E6A">
      <w:pPr>
        <w:shd w:val="clear" w:color="auto" w:fill="FFFFFF"/>
        <w:spacing w:before="240" w:after="240" w:line="276" w:lineRule="auto"/>
        <w:jc w:val="both"/>
        <w:rPr>
          <w:b/>
          <w:bCs/>
          <w:color w:val="0F1115"/>
        </w:rPr>
      </w:pPr>
      <w:r>
        <w:rPr>
          <w:b/>
          <w:bCs/>
          <w:color w:val="0F1115"/>
        </w:rPr>
        <w:t>6. FUNCTIONAL AND TECHNICAL REQUIREMENTS</w:t>
      </w:r>
    </w:p>
    <w:p w14:paraId="65EA2B56" w14:textId="77777777" w:rsidR="00912E6A" w:rsidRDefault="00912E6A" w:rsidP="00912E6A">
      <w:pPr>
        <w:shd w:val="clear" w:color="auto" w:fill="FFFFFF"/>
        <w:spacing w:before="240" w:after="240" w:line="276" w:lineRule="auto"/>
        <w:jc w:val="both"/>
        <w:rPr>
          <w:b/>
          <w:bCs/>
          <w:color w:val="0F1115"/>
        </w:rPr>
      </w:pPr>
      <w:r>
        <w:rPr>
          <w:b/>
          <w:bCs/>
          <w:color w:val="0F1115"/>
        </w:rPr>
        <w:t>6.1 General Design Philosophy</w:t>
      </w:r>
    </w:p>
    <w:p w14:paraId="638D60CD" w14:textId="77777777" w:rsidR="00912E6A" w:rsidRDefault="00912E6A" w:rsidP="00912E6A">
      <w:pPr>
        <w:shd w:val="clear" w:color="auto" w:fill="FFFFFF"/>
        <w:spacing w:before="240" w:after="240" w:line="276" w:lineRule="auto"/>
        <w:jc w:val="both"/>
        <w:rPr>
          <w:color w:val="0F1115"/>
        </w:rPr>
      </w:pPr>
      <w:r>
        <w:rPr>
          <w:color w:val="0F1115"/>
        </w:rPr>
        <w:t>The Plant Tissue Culture Laboratory and associated facilities  shall be designed as an integrated, modern, safe, and environmentally sustainable biotechnology facility that supports efficient laboratory operations, contamination control, high-volume production of disease-free planting materials, research, training, innovation, and future expansion.</w:t>
      </w:r>
    </w:p>
    <w:p w14:paraId="41C77B27" w14:textId="77777777" w:rsidR="00912E6A" w:rsidRDefault="00912E6A" w:rsidP="00912E6A">
      <w:pPr>
        <w:shd w:val="clear" w:color="auto" w:fill="FFFFFF"/>
        <w:spacing w:before="240" w:after="240" w:line="276" w:lineRule="auto"/>
        <w:jc w:val="both"/>
        <w:rPr>
          <w:color w:val="0F1115"/>
        </w:rPr>
      </w:pPr>
      <w:r>
        <w:rPr>
          <w:color w:val="0F1115"/>
        </w:rPr>
        <w:t>The design shall ensure logical workflow, operational efficiency, biosafety, energy efficiency, occupational health and safety, universal accessibility, and compliance with applicable Ethiopian regulations and internationally recognized laboratory design standards. The overall layout shall separate clean and contaminated zones, minimize cross-contamination, and provide adequate circulation for personnel, materials, equipment, and waste.</w:t>
      </w:r>
    </w:p>
    <w:p w14:paraId="1CCC697A" w14:textId="77777777" w:rsidR="00912E6A" w:rsidRDefault="00912E6A" w:rsidP="00912E6A">
      <w:pPr>
        <w:shd w:val="clear" w:color="auto" w:fill="FFFFFF"/>
        <w:spacing w:before="240" w:after="240" w:line="276" w:lineRule="auto"/>
        <w:jc w:val="both"/>
        <w:rPr>
          <w:color w:val="0F1115"/>
        </w:rPr>
      </w:pPr>
      <w:r>
        <w:rPr>
          <w:color w:val="0F1115"/>
        </w:rPr>
        <w:t>The Consultant shall adopt a modular design approach to facilitate future expansion and technological upgrades while maintaining uninterrupted laboratory operations.</w:t>
      </w:r>
    </w:p>
    <w:p w14:paraId="68F72CC8" w14:textId="77777777" w:rsidR="00912E6A" w:rsidRDefault="00912E6A" w:rsidP="00912E6A">
      <w:pPr>
        <w:shd w:val="clear" w:color="auto" w:fill="FFFFFF"/>
        <w:spacing w:before="480" w:after="240" w:line="276" w:lineRule="auto"/>
        <w:jc w:val="both"/>
        <w:rPr>
          <w:b/>
          <w:bCs/>
          <w:color w:val="0F1115"/>
        </w:rPr>
      </w:pPr>
      <w:r>
        <w:rPr>
          <w:b/>
          <w:bCs/>
          <w:color w:val="0F1115"/>
        </w:rPr>
        <w:t>6.2 Functional Components of the Facility</w:t>
      </w:r>
    </w:p>
    <w:p w14:paraId="6D7DEF16" w14:textId="77777777" w:rsidR="00912E6A" w:rsidRDefault="00912E6A" w:rsidP="00912E6A">
      <w:pPr>
        <w:shd w:val="clear" w:color="auto" w:fill="FFFFFF"/>
        <w:spacing w:before="240" w:after="240" w:line="276" w:lineRule="auto"/>
        <w:jc w:val="both"/>
        <w:rPr>
          <w:color w:val="0F1115"/>
        </w:rPr>
      </w:pPr>
      <w:r>
        <w:rPr>
          <w:color w:val="0F1115"/>
        </w:rPr>
        <w:t>The proposed Centre shall comprise the following major components:</w:t>
      </w:r>
    </w:p>
    <w:p w14:paraId="134A178E" w14:textId="77777777" w:rsidR="00912E6A" w:rsidRDefault="00912E6A" w:rsidP="00912E6A">
      <w:pPr>
        <w:shd w:val="clear" w:color="auto" w:fill="FFFFFF"/>
        <w:spacing w:before="240" w:after="240" w:line="276" w:lineRule="auto"/>
        <w:ind w:left="1800" w:hanging="360"/>
        <w:jc w:val="both"/>
        <w:rPr>
          <w:b/>
          <w:bCs/>
          <w:color w:val="0F1115"/>
        </w:rPr>
      </w:pPr>
      <w:r>
        <w:rPr>
          <w:b/>
          <w:bCs/>
          <w:color w:val="0F1115"/>
        </w:rPr>
        <w:t>A.</w:t>
      </w:r>
      <w:r>
        <w:rPr>
          <w:color w:val="0F1115"/>
          <w:sz w:val="14"/>
          <w:szCs w:val="14"/>
        </w:rPr>
        <w:t xml:space="preserve">    </w:t>
      </w:r>
      <w:r>
        <w:rPr>
          <w:b/>
          <w:bCs/>
          <w:color w:val="0F1115"/>
        </w:rPr>
        <w:t>Administration Block</w:t>
      </w:r>
    </w:p>
    <w:p w14:paraId="1C76601B" w14:textId="77777777" w:rsidR="00912E6A" w:rsidRDefault="00912E6A" w:rsidP="00912E6A">
      <w:pPr>
        <w:shd w:val="clear" w:color="auto" w:fill="FFFFFF"/>
        <w:spacing w:before="240" w:after="240" w:line="276" w:lineRule="auto"/>
        <w:jc w:val="both"/>
        <w:rPr>
          <w:color w:val="0F1115"/>
        </w:rPr>
      </w:pPr>
      <w:r>
        <w:rPr>
          <w:color w:val="0F1115"/>
        </w:rPr>
        <w:t>The Administration Block shall provide office and support facilities for management, administration, meetings, documentation, and staff welfare. It shall include, at a minimum:</w:t>
      </w:r>
    </w:p>
    <w:p w14:paraId="0451A429" w14:textId="77777777" w:rsidR="00912E6A" w:rsidRDefault="00912E6A" w:rsidP="00ED6373">
      <w:pPr>
        <w:numPr>
          <w:ilvl w:val="0"/>
          <w:numId w:val="95"/>
        </w:numPr>
        <w:shd w:val="clear" w:color="auto" w:fill="FFFFFF"/>
        <w:spacing w:before="240" w:line="276" w:lineRule="auto"/>
        <w:rPr>
          <w:color w:val="0F1115"/>
        </w:rPr>
      </w:pPr>
      <w:r>
        <w:rPr>
          <w:color w:val="0F1115"/>
        </w:rPr>
        <w:t>Reception and waiting area</w:t>
      </w:r>
    </w:p>
    <w:p w14:paraId="4B135CC9" w14:textId="77777777" w:rsidR="00912E6A" w:rsidRDefault="00912E6A" w:rsidP="00ED6373">
      <w:pPr>
        <w:numPr>
          <w:ilvl w:val="0"/>
          <w:numId w:val="95"/>
        </w:numPr>
        <w:shd w:val="clear" w:color="auto" w:fill="FFFFFF"/>
        <w:spacing w:line="276" w:lineRule="auto"/>
        <w:rPr>
          <w:color w:val="0F1115"/>
        </w:rPr>
      </w:pPr>
      <w:r>
        <w:rPr>
          <w:color w:val="0F1115"/>
        </w:rPr>
        <w:t>Director's office</w:t>
      </w:r>
    </w:p>
    <w:p w14:paraId="40DB6515" w14:textId="77777777" w:rsidR="00912E6A" w:rsidRDefault="00912E6A" w:rsidP="00ED6373">
      <w:pPr>
        <w:numPr>
          <w:ilvl w:val="0"/>
          <w:numId w:val="95"/>
        </w:numPr>
        <w:shd w:val="clear" w:color="auto" w:fill="FFFFFF"/>
        <w:spacing w:line="276" w:lineRule="auto"/>
        <w:rPr>
          <w:color w:val="0F1115"/>
        </w:rPr>
      </w:pPr>
      <w:r>
        <w:rPr>
          <w:color w:val="0F1115"/>
        </w:rPr>
        <w:t>Meeting and conference room</w:t>
      </w:r>
    </w:p>
    <w:p w14:paraId="3BC1BD35" w14:textId="77777777" w:rsidR="00912E6A" w:rsidRDefault="00912E6A" w:rsidP="00ED6373">
      <w:pPr>
        <w:numPr>
          <w:ilvl w:val="0"/>
          <w:numId w:val="95"/>
        </w:numPr>
        <w:shd w:val="clear" w:color="auto" w:fill="FFFFFF"/>
        <w:spacing w:line="276" w:lineRule="auto"/>
        <w:rPr>
          <w:color w:val="0F1115"/>
        </w:rPr>
      </w:pPr>
      <w:r>
        <w:rPr>
          <w:color w:val="0F1115"/>
        </w:rPr>
        <w:t>Human Resources office</w:t>
      </w:r>
    </w:p>
    <w:p w14:paraId="12846749" w14:textId="77777777" w:rsidR="00912E6A" w:rsidRDefault="00912E6A" w:rsidP="00ED6373">
      <w:pPr>
        <w:numPr>
          <w:ilvl w:val="0"/>
          <w:numId w:val="95"/>
        </w:numPr>
        <w:shd w:val="clear" w:color="auto" w:fill="FFFFFF"/>
        <w:spacing w:line="276" w:lineRule="auto"/>
        <w:rPr>
          <w:color w:val="0F1115"/>
        </w:rPr>
      </w:pPr>
      <w:r>
        <w:rPr>
          <w:color w:val="0F1115"/>
        </w:rPr>
        <w:t>Finance office</w:t>
      </w:r>
    </w:p>
    <w:p w14:paraId="7C7B0480" w14:textId="77777777" w:rsidR="00912E6A" w:rsidRDefault="00912E6A" w:rsidP="00ED6373">
      <w:pPr>
        <w:numPr>
          <w:ilvl w:val="0"/>
          <w:numId w:val="95"/>
        </w:numPr>
        <w:shd w:val="clear" w:color="auto" w:fill="FFFFFF"/>
        <w:spacing w:line="276" w:lineRule="auto"/>
        <w:rPr>
          <w:color w:val="0F1115"/>
        </w:rPr>
      </w:pPr>
      <w:r>
        <w:rPr>
          <w:color w:val="0F1115"/>
        </w:rPr>
        <w:t>Procurement and Property Management office</w:t>
      </w:r>
    </w:p>
    <w:p w14:paraId="1668B06B" w14:textId="77777777" w:rsidR="00912E6A" w:rsidRDefault="00912E6A" w:rsidP="00ED6373">
      <w:pPr>
        <w:numPr>
          <w:ilvl w:val="0"/>
          <w:numId w:val="95"/>
        </w:numPr>
        <w:shd w:val="clear" w:color="auto" w:fill="FFFFFF"/>
        <w:spacing w:line="276" w:lineRule="auto"/>
        <w:rPr>
          <w:color w:val="0F1115"/>
        </w:rPr>
      </w:pPr>
      <w:r>
        <w:rPr>
          <w:color w:val="0F1115"/>
        </w:rPr>
        <w:t>Technical experts' offices</w:t>
      </w:r>
    </w:p>
    <w:p w14:paraId="4944AD8C" w14:textId="77777777" w:rsidR="00912E6A" w:rsidRDefault="00912E6A" w:rsidP="00ED6373">
      <w:pPr>
        <w:numPr>
          <w:ilvl w:val="0"/>
          <w:numId w:val="95"/>
        </w:numPr>
        <w:shd w:val="clear" w:color="auto" w:fill="FFFFFF"/>
        <w:spacing w:line="276" w:lineRule="auto"/>
        <w:rPr>
          <w:color w:val="0F1115"/>
        </w:rPr>
      </w:pPr>
      <w:r>
        <w:rPr>
          <w:color w:val="0F1115"/>
        </w:rPr>
        <w:t>Registry and archive</w:t>
      </w:r>
    </w:p>
    <w:p w14:paraId="6AC2A1EF" w14:textId="77777777" w:rsidR="00912E6A" w:rsidRDefault="00912E6A" w:rsidP="00ED6373">
      <w:pPr>
        <w:numPr>
          <w:ilvl w:val="0"/>
          <w:numId w:val="95"/>
        </w:numPr>
        <w:shd w:val="clear" w:color="auto" w:fill="FFFFFF"/>
        <w:spacing w:line="276" w:lineRule="auto"/>
        <w:rPr>
          <w:color w:val="0F1115"/>
        </w:rPr>
      </w:pPr>
      <w:r>
        <w:rPr>
          <w:color w:val="0F1115"/>
        </w:rPr>
        <w:t>Digital library</w:t>
      </w:r>
    </w:p>
    <w:p w14:paraId="47CB3201" w14:textId="77777777" w:rsidR="00912E6A" w:rsidRDefault="00912E6A" w:rsidP="00ED6373">
      <w:pPr>
        <w:numPr>
          <w:ilvl w:val="0"/>
          <w:numId w:val="95"/>
        </w:numPr>
        <w:shd w:val="clear" w:color="auto" w:fill="FFFFFF"/>
        <w:spacing w:line="276" w:lineRule="auto"/>
        <w:rPr>
          <w:color w:val="0F1115"/>
        </w:rPr>
      </w:pPr>
      <w:r>
        <w:rPr>
          <w:color w:val="0F1115"/>
        </w:rPr>
        <w:t>General store</w:t>
      </w:r>
    </w:p>
    <w:p w14:paraId="594A2495" w14:textId="77777777" w:rsidR="00912E6A" w:rsidRDefault="00912E6A" w:rsidP="00ED6373">
      <w:pPr>
        <w:numPr>
          <w:ilvl w:val="0"/>
          <w:numId w:val="95"/>
        </w:numPr>
        <w:shd w:val="clear" w:color="auto" w:fill="FFFFFF"/>
        <w:spacing w:line="276" w:lineRule="auto"/>
        <w:rPr>
          <w:color w:val="0F1115"/>
        </w:rPr>
      </w:pPr>
      <w:r>
        <w:rPr>
          <w:color w:val="0F1115"/>
        </w:rPr>
        <w:t>Staff cafeteria and kitchenette</w:t>
      </w:r>
    </w:p>
    <w:p w14:paraId="0C6A4844" w14:textId="77777777" w:rsidR="00912E6A" w:rsidRDefault="00912E6A" w:rsidP="00ED6373">
      <w:pPr>
        <w:numPr>
          <w:ilvl w:val="0"/>
          <w:numId w:val="95"/>
        </w:numPr>
        <w:shd w:val="clear" w:color="auto" w:fill="FFFFFF"/>
        <w:spacing w:line="276" w:lineRule="auto"/>
        <w:rPr>
          <w:color w:val="0F1115"/>
        </w:rPr>
      </w:pPr>
      <w:r>
        <w:rPr>
          <w:color w:val="0F1115"/>
        </w:rPr>
        <w:t>Male and female sanitation facilities</w:t>
      </w:r>
    </w:p>
    <w:p w14:paraId="64630DE6" w14:textId="77777777" w:rsidR="00912E6A" w:rsidRDefault="00912E6A" w:rsidP="00ED6373">
      <w:pPr>
        <w:numPr>
          <w:ilvl w:val="0"/>
          <w:numId w:val="95"/>
        </w:numPr>
        <w:shd w:val="clear" w:color="auto" w:fill="FFFFFF"/>
        <w:spacing w:line="276" w:lineRule="auto"/>
        <w:rPr>
          <w:color w:val="0F1115"/>
        </w:rPr>
      </w:pPr>
      <w:r>
        <w:rPr>
          <w:color w:val="0F1115"/>
        </w:rPr>
        <w:t>Visitor facilities</w:t>
      </w:r>
    </w:p>
    <w:p w14:paraId="47192F68" w14:textId="77777777" w:rsidR="00912E6A" w:rsidRDefault="00912E6A" w:rsidP="00912E6A">
      <w:pPr>
        <w:shd w:val="clear" w:color="auto" w:fill="FFFFFF"/>
        <w:spacing w:before="240" w:after="240" w:line="276" w:lineRule="auto"/>
        <w:jc w:val="both"/>
        <w:rPr>
          <w:color w:val="0F1115"/>
        </w:rPr>
      </w:pPr>
      <w:r>
        <w:rPr>
          <w:color w:val="0F1115"/>
        </w:rPr>
        <w:t>The design shall provide comfortable working conditions, adequate natural lighting, ventilation, accessibility, and ICT connectivity.</w:t>
      </w:r>
    </w:p>
    <w:p w14:paraId="2C3C967A" w14:textId="77777777" w:rsidR="00912E6A" w:rsidRDefault="00912E6A" w:rsidP="00912E6A">
      <w:pPr>
        <w:shd w:val="clear" w:color="auto" w:fill="FFFFFF"/>
        <w:spacing w:before="240" w:after="240" w:line="276" w:lineRule="auto"/>
        <w:jc w:val="both"/>
        <w:rPr>
          <w:b/>
          <w:bCs/>
        </w:rPr>
      </w:pPr>
      <w:r>
        <w:rPr>
          <w:color w:val="0F1115"/>
        </w:rPr>
        <w:t xml:space="preserve"> </w:t>
      </w:r>
      <w:r>
        <w:rPr>
          <w:b/>
          <w:bCs/>
        </w:rPr>
        <w:t>B.</w:t>
      </w:r>
      <w:r>
        <w:rPr>
          <w:sz w:val="14"/>
          <w:szCs w:val="14"/>
        </w:rPr>
        <w:t xml:space="preserve">    </w:t>
      </w:r>
      <w:r>
        <w:rPr>
          <w:b/>
          <w:bCs/>
        </w:rPr>
        <w:t>Plant Tissue Culture Laboratory Block</w:t>
      </w:r>
    </w:p>
    <w:p w14:paraId="2B659D2A" w14:textId="77777777" w:rsidR="00912E6A" w:rsidRDefault="00912E6A" w:rsidP="00912E6A">
      <w:pPr>
        <w:jc w:val="both"/>
      </w:pPr>
      <w:r>
        <w:t>The laboratory shall be designed according to internationally accepted tissue culture workflow, ensuring progressive movement from non-sterile to highly sterile areas. The laboratory shall have an annual production capacity of approximately 800,000–1,000,000 disease-free plantlets and shall include:</w:t>
      </w:r>
    </w:p>
    <w:p w14:paraId="744B1BBD" w14:textId="77777777" w:rsidR="00912E6A" w:rsidRDefault="00912E6A" w:rsidP="00912E6A">
      <w:pPr>
        <w:shd w:val="clear" w:color="auto" w:fill="FFFFFF"/>
        <w:spacing w:before="240" w:after="240" w:line="276" w:lineRule="auto"/>
        <w:jc w:val="both"/>
        <w:rPr>
          <w:color w:val="0F1115"/>
        </w:rPr>
      </w:pPr>
      <w:r>
        <w:rPr>
          <w:b/>
          <w:bCs/>
          <w:i/>
          <w:iCs/>
          <w:color w:val="0F1115"/>
        </w:rPr>
        <w:t>i. Washing and Sterilization Unit</w:t>
      </w:r>
      <w:r>
        <w:rPr>
          <w:color w:val="0F1115"/>
        </w:rPr>
        <w:t>-The unit shall provide facilities for:</w:t>
      </w:r>
    </w:p>
    <w:p w14:paraId="00740671" w14:textId="77777777" w:rsidR="00912E6A" w:rsidRDefault="00912E6A" w:rsidP="00ED6373">
      <w:pPr>
        <w:numPr>
          <w:ilvl w:val="0"/>
          <w:numId w:val="46"/>
        </w:numPr>
        <w:shd w:val="clear" w:color="auto" w:fill="FFFFFF"/>
        <w:spacing w:before="240" w:line="276" w:lineRule="auto"/>
        <w:rPr>
          <w:color w:val="0F1115"/>
        </w:rPr>
      </w:pPr>
      <w:r>
        <w:rPr>
          <w:color w:val="0F1115"/>
        </w:rPr>
        <w:t>Washing laboratory glassware and instruments.</w:t>
      </w:r>
    </w:p>
    <w:p w14:paraId="7E27DC5D" w14:textId="77777777" w:rsidR="00912E6A" w:rsidRDefault="00912E6A" w:rsidP="00ED6373">
      <w:pPr>
        <w:numPr>
          <w:ilvl w:val="0"/>
          <w:numId w:val="46"/>
        </w:numPr>
        <w:shd w:val="clear" w:color="auto" w:fill="FFFFFF"/>
        <w:spacing w:line="276" w:lineRule="auto"/>
        <w:rPr>
          <w:color w:val="0F1115"/>
        </w:rPr>
      </w:pPr>
      <w:r>
        <w:rPr>
          <w:color w:val="0F1115"/>
        </w:rPr>
        <w:t>Sterilization of culture vessels and laboratory equipment.</w:t>
      </w:r>
    </w:p>
    <w:p w14:paraId="5A3DC848" w14:textId="77777777" w:rsidR="00912E6A" w:rsidRDefault="00912E6A" w:rsidP="00ED6373">
      <w:pPr>
        <w:numPr>
          <w:ilvl w:val="0"/>
          <w:numId w:val="46"/>
        </w:numPr>
        <w:shd w:val="clear" w:color="auto" w:fill="FFFFFF"/>
        <w:spacing w:line="276" w:lineRule="auto"/>
        <w:rPr>
          <w:color w:val="0F1115"/>
        </w:rPr>
      </w:pPr>
      <w:r>
        <w:rPr>
          <w:color w:val="0F1115"/>
        </w:rPr>
        <w:t>Decontamination of biological waste.</w:t>
      </w:r>
    </w:p>
    <w:p w14:paraId="0F395823" w14:textId="77777777" w:rsidR="00912E6A" w:rsidRDefault="00912E6A" w:rsidP="00ED6373">
      <w:pPr>
        <w:numPr>
          <w:ilvl w:val="0"/>
          <w:numId w:val="46"/>
        </w:numPr>
        <w:shd w:val="clear" w:color="auto" w:fill="FFFFFF"/>
        <w:spacing w:line="276" w:lineRule="auto"/>
        <w:rPr>
          <w:color w:val="0F1115"/>
        </w:rPr>
      </w:pPr>
      <w:r>
        <w:rPr>
          <w:color w:val="0F1115"/>
        </w:rPr>
        <w:t>Drying and storage of laboratory wares.</w:t>
      </w:r>
    </w:p>
    <w:p w14:paraId="25F6F25C" w14:textId="77777777" w:rsidR="00912E6A" w:rsidRDefault="00912E6A" w:rsidP="00ED6373">
      <w:pPr>
        <w:numPr>
          <w:ilvl w:val="0"/>
          <w:numId w:val="46"/>
        </w:numPr>
        <w:shd w:val="clear" w:color="auto" w:fill="FFFFFF"/>
        <w:spacing w:line="276" w:lineRule="auto"/>
        <w:rPr>
          <w:color w:val="0F1115"/>
        </w:rPr>
      </w:pPr>
      <w:r>
        <w:rPr>
          <w:color w:val="0F1115"/>
        </w:rPr>
        <w:t>Safe handling of contaminated materials.</w:t>
      </w:r>
    </w:p>
    <w:p w14:paraId="0DBC7D61" w14:textId="77777777" w:rsidR="00912E6A" w:rsidRDefault="00912E6A" w:rsidP="00912E6A">
      <w:pPr>
        <w:shd w:val="clear" w:color="auto" w:fill="FFFFFF"/>
        <w:spacing w:before="240" w:after="240" w:line="276" w:lineRule="auto"/>
        <w:jc w:val="both"/>
        <w:rPr>
          <w:color w:val="0F1115"/>
        </w:rPr>
      </w:pPr>
      <w:r>
        <w:rPr>
          <w:color w:val="0F1115"/>
        </w:rPr>
        <w:t>The room shall be equipped with industrial sinks, autoclaves, drying racks, storage shelves, and appropriate drainage systems.</w:t>
      </w:r>
    </w:p>
    <w:p w14:paraId="1322B06F" w14:textId="77777777" w:rsidR="00912E6A" w:rsidRDefault="00912E6A" w:rsidP="00912E6A">
      <w:pPr>
        <w:shd w:val="clear" w:color="auto" w:fill="FFFFFF"/>
        <w:spacing w:before="240" w:after="240" w:line="276" w:lineRule="auto"/>
        <w:jc w:val="both"/>
        <w:rPr>
          <w:color w:val="0F1115"/>
        </w:rPr>
      </w:pPr>
      <w:r>
        <w:rPr>
          <w:b/>
          <w:bCs/>
          <w:i/>
          <w:iCs/>
          <w:color w:val="0F1115"/>
        </w:rPr>
        <w:t>ii. Media Preparation Laboratory</w:t>
      </w:r>
      <w:r>
        <w:rPr>
          <w:color w:val="0F1115"/>
        </w:rPr>
        <w:t>-The Media Preparation Laboratory shall provide adequate space for:</w:t>
      </w:r>
    </w:p>
    <w:p w14:paraId="34D73CA9" w14:textId="77777777" w:rsidR="00912E6A" w:rsidRDefault="00912E6A" w:rsidP="00ED6373">
      <w:pPr>
        <w:numPr>
          <w:ilvl w:val="0"/>
          <w:numId w:val="145"/>
        </w:numPr>
        <w:shd w:val="clear" w:color="auto" w:fill="FFFFFF"/>
        <w:spacing w:before="240" w:line="276" w:lineRule="auto"/>
        <w:rPr>
          <w:color w:val="0F1115"/>
        </w:rPr>
      </w:pPr>
      <w:r>
        <w:rPr>
          <w:color w:val="0F1115"/>
        </w:rPr>
        <w:t>Chemical weighing.</w:t>
      </w:r>
    </w:p>
    <w:p w14:paraId="403EEAEC" w14:textId="77777777" w:rsidR="00912E6A" w:rsidRDefault="00912E6A" w:rsidP="00ED6373">
      <w:pPr>
        <w:numPr>
          <w:ilvl w:val="0"/>
          <w:numId w:val="145"/>
        </w:numPr>
        <w:shd w:val="clear" w:color="auto" w:fill="FFFFFF"/>
        <w:spacing w:line="276" w:lineRule="auto"/>
        <w:rPr>
          <w:color w:val="0F1115"/>
        </w:rPr>
      </w:pPr>
      <w:r>
        <w:rPr>
          <w:color w:val="0F1115"/>
        </w:rPr>
        <w:t>Media preparation.</w:t>
      </w:r>
    </w:p>
    <w:p w14:paraId="48C73D2B" w14:textId="77777777" w:rsidR="00912E6A" w:rsidRDefault="00912E6A" w:rsidP="00ED6373">
      <w:pPr>
        <w:numPr>
          <w:ilvl w:val="0"/>
          <w:numId w:val="145"/>
        </w:numPr>
        <w:shd w:val="clear" w:color="auto" w:fill="FFFFFF"/>
        <w:spacing w:line="276" w:lineRule="auto"/>
        <w:rPr>
          <w:color w:val="0F1115"/>
        </w:rPr>
      </w:pPr>
      <w:r>
        <w:rPr>
          <w:color w:val="0F1115"/>
        </w:rPr>
        <w:t>pH adjustment.</w:t>
      </w:r>
    </w:p>
    <w:p w14:paraId="1E8287DE" w14:textId="77777777" w:rsidR="00912E6A" w:rsidRDefault="00912E6A" w:rsidP="00ED6373">
      <w:pPr>
        <w:numPr>
          <w:ilvl w:val="0"/>
          <w:numId w:val="145"/>
        </w:numPr>
        <w:shd w:val="clear" w:color="auto" w:fill="FFFFFF"/>
        <w:spacing w:line="276" w:lineRule="auto"/>
        <w:rPr>
          <w:color w:val="0F1115"/>
        </w:rPr>
      </w:pPr>
      <w:r>
        <w:rPr>
          <w:color w:val="0F1115"/>
        </w:rPr>
        <w:t>Water purification.</w:t>
      </w:r>
    </w:p>
    <w:p w14:paraId="10A3230C" w14:textId="77777777" w:rsidR="00912E6A" w:rsidRDefault="00912E6A" w:rsidP="00ED6373">
      <w:pPr>
        <w:numPr>
          <w:ilvl w:val="0"/>
          <w:numId w:val="145"/>
        </w:numPr>
        <w:shd w:val="clear" w:color="auto" w:fill="FFFFFF"/>
        <w:spacing w:line="276" w:lineRule="auto"/>
        <w:rPr>
          <w:color w:val="0F1115"/>
        </w:rPr>
      </w:pPr>
      <w:r>
        <w:rPr>
          <w:color w:val="0F1115"/>
        </w:rPr>
        <w:t>Media dispensing.</w:t>
      </w:r>
    </w:p>
    <w:p w14:paraId="5D843D34" w14:textId="77777777" w:rsidR="00912E6A" w:rsidRDefault="00912E6A" w:rsidP="00ED6373">
      <w:pPr>
        <w:numPr>
          <w:ilvl w:val="0"/>
          <w:numId w:val="145"/>
        </w:numPr>
        <w:shd w:val="clear" w:color="auto" w:fill="FFFFFF"/>
        <w:spacing w:line="276" w:lineRule="auto"/>
        <w:rPr>
          <w:color w:val="0F1115"/>
        </w:rPr>
      </w:pPr>
      <w:r>
        <w:rPr>
          <w:color w:val="0F1115"/>
        </w:rPr>
        <w:t>Preparation and storage of stock solutions.</w:t>
      </w:r>
    </w:p>
    <w:p w14:paraId="352CD66C" w14:textId="77777777" w:rsidR="00912E6A" w:rsidRDefault="00912E6A" w:rsidP="00912E6A">
      <w:pPr>
        <w:shd w:val="clear" w:color="auto" w:fill="FFFFFF"/>
        <w:spacing w:before="240" w:after="240" w:line="276" w:lineRule="auto"/>
        <w:jc w:val="both"/>
        <w:rPr>
          <w:color w:val="0F1115"/>
        </w:rPr>
      </w:pPr>
      <w:r>
        <w:rPr>
          <w:color w:val="0F1115"/>
        </w:rPr>
        <w:t>Provision shall be made for analytical balances, pH meters, magnetic stirrers, hot plates, refrigerators, freezers, distilled water systems, and sufficient chemical-resistant work benches.</w:t>
      </w:r>
    </w:p>
    <w:p w14:paraId="142AC19B" w14:textId="77777777" w:rsidR="00912E6A" w:rsidRDefault="00912E6A" w:rsidP="00912E6A">
      <w:pPr>
        <w:shd w:val="clear" w:color="auto" w:fill="FFFFFF"/>
        <w:spacing w:before="240" w:after="240" w:line="276" w:lineRule="auto"/>
        <w:jc w:val="both"/>
        <w:rPr>
          <w:b/>
          <w:bCs/>
          <w:i/>
          <w:iCs/>
          <w:color w:val="0F1115"/>
        </w:rPr>
      </w:pPr>
      <w:r>
        <w:rPr>
          <w:b/>
          <w:bCs/>
          <w:i/>
          <w:iCs/>
          <w:color w:val="0F1115"/>
        </w:rPr>
        <w:t>iii. Media Storage Room</w:t>
      </w:r>
    </w:p>
    <w:p w14:paraId="47521F04" w14:textId="77777777" w:rsidR="00912E6A" w:rsidRDefault="00912E6A" w:rsidP="00912E6A">
      <w:pPr>
        <w:shd w:val="clear" w:color="auto" w:fill="FFFFFF"/>
        <w:spacing w:before="240" w:after="240" w:line="276" w:lineRule="auto"/>
        <w:jc w:val="both"/>
        <w:rPr>
          <w:color w:val="0F1115"/>
        </w:rPr>
      </w:pPr>
      <w:r>
        <w:rPr>
          <w:color w:val="0F1115"/>
        </w:rPr>
        <w:t>A dedicated room shall be provided for temporary storage of sterilized culture media under controlled environmental conditions before use.</w:t>
      </w:r>
    </w:p>
    <w:p w14:paraId="347CAFC6" w14:textId="77777777" w:rsidR="00912E6A" w:rsidRDefault="00912E6A" w:rsidP="00912E6A">
      <w:pPr>
        <w:jc w:val="both"/>
        <w:rPr>
          <w:b/>
          <w:bCs/>
        </w:rPr>
      </w:pPr>
      <w:r>
        <w:rPr>
          <w:b/>
          <w:bCs/>
        </w:rPr>
        <w:t>iv. Culture Transfer (Aseptic) Room</w:t>
      </w:r>
    </w:p>
    <w:p w14:paraId="2E70182C" w14:textId="77777777" w:rsidR="00912E6A" w:rsidRDefault="00912E6A" w:rsidP="00912E6A">
      <w:pPr>
        <w:jc w:val="both"/>
        <w:rPr>
          <w:color w:val="0F1115"/>
        </w:rPr>
      </w:pPr>
      <w:r>
        <w:t xml:space="preserve">The Culture Transfer Room shall be the cleanest area within the laboratory and shall be specifically designed to maintain aseptic conditions during explant preparation, inoculation, and sub-culturing. </w:t>
      </w:r>
      <w:r>
        <w:rPr>
          <w:color w:val="0F1115"/>
        </w:rPr>
        <w:t>The room shall incorporate:</w:t>
      </w:r>
    </w:p>
    <w:p w14:paraId="1D5C1046" w14:textId="77777777" w:rsidR="00912E6A" w:rsidRDefault="00912E6A" w:rsidP="00ED6373">
      <w:pPr>
        <w:numPr>
          <w:ilvl w:val="0"/>
          <w:numId w:val="56"/>
        </w:numPr>
        <w:shd w:val="clear" w:color="auto" w:fill="FFFFFF"/>
        <w:spacing w:before="240" w:line="276" w:lineRule="auto"/>
        <w:rPr>
          <w:color w:val="0F1115"/>
        </w:rPr>
      </w:pPr>
      <w:r>
        <w:rPr>
          <w:color w:val="0F1115"/>
        </w:rPr>
        <w:t>Positive air pressure.</w:t>
      </w:r>
    </w:p>
    <w:p w14:paraId="6FE9216C" w14:textId="77777777" w:rsidR="00912E6A" w:rsidRDefault="00912E6A" w:rsidP="00ED6373">
      <w:pPr>
        <w:numPr>
          <w:ilvl w:val="0"/>
          <w:numId w:val="56"/>
        </w:numPr>
        <w:shd w:val="clear" w:color="auto" w:fill="FFFFFF"/>
        <w:spacing w:line="276" w:lineRule="auto"/>
        <w:rPr>
          <w:color w:val="0F1115"/>
        </w:rPr>
      </w:pPr>
      <w:r>
        <w:rPr>
          <w:color w:val="0F1115"/>
        </w:rPr>
        <w:t>HEPA filtration.</w:t>
      </w:r>
    </w:p>
    <w:p w14:paraId="5DB41DD3" w14:textId="77777777" w:rsidR="00912E6A" w:rsidRDefault="00912E6A" w:rsidP="00ED6373">
      <w:pPr>
        <w:numPr>
          <w:ilvl w:val="0"/>
          <w:numId w:val="56"/>
        </w:numPr>
        <w:shd w:val="clear" w:color="auto" w:fill="FFFFFF"/>
        <w:spacing w:line="276" w:lineRule="auto"/>
        <w:rPr>
          <w:color w:val="0F1115"/>
        </w:rPr>
      </w:pPr>
      <w:r>
        <w:rPr>
          <w:color w:val="0F1115"/>
        </w:rPr>
        <w:t>Laminar airflow cabinets.</w:t>
      </w:r>
    </w:p>
    <w:p w14:paraId="61E90F93" w14:textId="77777777" w:rsidR="00912E6A" w:rsidRDefault="00912E6A" w:rsidP="00ED6373">
      <w:pPr>
        <w:numPr>
          <w:ilvl w:val="0"/>
          <w:numId w:val="56"/>
        </w:numPr>
        <w:shd w:val="clear" w:color="auto" w:fill="FFFFFF"/>
        <w:spacing w:line="276" w:lineRule="auto"/>
        <w:rPr>
          <w:color w:val="0F1115"/>
        </w:rPr>
      </w:pPr>
      <w:r>
        <w:rPr>
          <w:color w:val="0F1115"/>
        </w:rPr>
        <w:t>Biological safety cabinets.</w:t>
      </w:r>
    </w:p>
    <w:p w14:paraId="45077822" w14:textId="77777777" w:rsidR="00912E6A" w:rsidRDefault="00912E6A" w:rsidP="00ED6373">
      <w:pPr>
        <w:numPr>
          <w:ilvl w:val="0"/>
          <w:numId w:val="56"/>
        </w:numPr>
        <w:shd w:val="clear" w:color="auto" w:fill="FFFFFF"/>
        <w:spacing w:line="276" w:lineRule="auto"/>
        <w:rPr>
          <w:color w:val="0F1115"/>
        </w:rPr>
      </w:pPr>
      <w:r>
        <w:rPr>
          <w:color w:val="0F1115"/>
        </w:rPr>
        <w:t>Airtight doors and windows.</w:t>
      </w:r>
    </w:p>
    <w:p w14:paraId="4A98823F" w14:textId="77777777" w:rsidR="00912E6A" w:rsidRDefault="00912E6A" w:rsidP="00ED6373">
      <w:pPr>
        <w:numPr>
          <w:ilvl w:val="0"/>
          <w:numId w:val="56"/>
        </w:numPr>
        <w:shd w:val="clear" w:color="auto" w:fill="FFFFFF"/>
        <w:spacing w:line="276" w:lineRule="auto"/>
        <w:rPr>
          <w:color w:val="0F1115"/>
        </w:rPr>
      </w:pPr>
      <w:r>
        <w:rPr>
          <w:color w:val="0F1115"/>
        </w:rPr>
        <w:t>Smooth, non-porous, chemical-resistant finishes.</w:t>
      </w:r>
    </w:p>
    <w:p w14:paraId="57C9992E" w14:textId="77777777" w:rsidR="00912E6A" w:rsidRDefault="00912E6A" w:rsidP="00ED6373">
      <w:pPr>
        <w:numPr>
          <w:ilvl w:val="0"/>
          <w:numId w:val="56"/>
        </w:numPr>
        <w:shd w:val="clear" w:color="auto" w:fill="FFFFFF"/>
        <w:spacing w:line="276" w:lineRule="auto"/>
        <w:rPr>
          <w:color w:val="0F1115"/>
        </w:rPr>
      </w:pPr>
      <w:r>
        <w:rPr>
          <w:color w:val="0F1115"/>
        </w:rPr>
        <w:t>Controlled temperature and humidity.</w:t>
      </w:r>
    </w:p>
    <w:p w14:paraId="6C0661EF" w14:textId="77777777" w:rsidR="00912E6A" w:rsidRDefault="00912E6A" w:rsidP="00ED6373">
      <w:pPr>
        <w:numPr>
          <w:ilvl w:val="0"/>
          <w:numId w:val="56"/>
        </w:numPr>
        <w:shd w:val="clear" w:color="auto" w:fill="FFFFFF"/>
        <w:spacing w:line="276" w:lineRule="auto"/>
        <w:rPr>
          <w:color w:val="0F1115"/>
        </w:rPr>
      </w:pPr>
      <w:r>
        <w:rPr>
          <w:color w:val="0F1115"/>
        </w:rPr>
        <w:t>Restricted access systems.</w:t>
      </w:r>
    </w:p>
    <w:p w14:paraId="4BE80110" w14:textId="77777777" w:rsidR="00912E6A" w:rsidRDefault="00912E6A" w:rsidP="00912E6A">
      <w:pPr>
        <w:shd w:val="clear" w:color="auto" w:fill="FFFFFF"/>
        <w:spacing w:before="240" w:after="240" w:line="276" w:lineRule="auto"/>
        <w:jc w:val="both"/>
        <w:rPr>
          <w:color w:val="0F1115"/>
        </w:rPr>
      </w:pPr>
      <w:r>
        <w:rPr>
          <w:color w:val="0F1115"/>
        </w:rPr>
        <w:t>Wet plumbing shall not be installed inside this room to minimize contamination risks.</w:t>
      </w:r>
    </w:p>
    <w:p w14:paraId="1E7DAABE" w14:textId="77777777" w:rsidR="00912E6A" w:rsidRDefault="00912E6A" w:rsidP="00912E6A">
      <w:pPr>
        <w:shd w:val="clear" w:color="auto" w:fill="FFFFFF"/>
        <w:spacing w:before="240" w:after="240" w:line="276" w:lineRule="auto"/>
        <w:jc w:val="both"/>
        <w:rPr>
          <w:color w:val="0F1115"/>
        </w:rPr>
      </w:pPr>
      <w:r>
        <w:rPr>
          <w:b/>
          <w:bCs/>
          <w:i/>
          <w:iCs/>
          <w:color w:val="0F1115"/>
        </w:rPr>
        <w:t>v. Growth Rooms</w:t>
      </w:r>
      <w:r>
        <w:rPr>
          <w:b/>
          <w:bCs/>
          <w:i/>
          <w:iCs/>
          <w:color w:val="0F1115"/>
        </w:rPr>
        <w:br/>
      </w:r>
      <w:r>
        <w:rPr>
          <w:color w:val="0F1115"/>
        </w:rPr>
        <w:t xml:space="preserve"> Growth rooms shall provide controlled environmental conditions for culture incubation, shoot multiplication, rooting, and plant development. Each room shall provide:</w:t>
      </w:r>
    </w:p>
    <w:p w14:paraId="560BEC07" w14:textId="77777777" w:rsidR="00912E6A" w:rsidRDefault="00912E6A" w:rsidP="00ED6373">
      <w:pPr>
        <w:numPr>
          <w:ilvl w:val="0"/>
          <w:numId w:val="109"/>
        </w:numPr>
        <w:shd w:val="clear" w:color="auto" w:fill="FFFFFF"/>
        <w:spacing w:before="240" w:line="276" w:lineRule="auto"/>
        <w:rPr>
          <w:color w:val="0F1115"/>
        </w:rPr>
      </w:pPr>
      <w:r>
        <w:rPr>
          <w:color w:val="0F1115"/>
        </w:rPr>
        <w:t>Temperature control.</w:t>
      </w:r>
    </w:p>
    <w:p w14:paraId="226A9A71" w14:textId="77777777" w:rsidR="00912E6A" w:rsidRDefault="00912E6A" w:rsidP="00ED6373">
      <w:pPr>
        <w:numPr>
          <w:ilvl w:val="0"/>
          <w:numId w:val="109"/>
        </w:numPr>
        <w:shd w:val="clear" w:color="auto" w:fill="FFFFFF"/>
        <w:spacing w:line="276" w:lineRule="auto"/>
        <w:rPr>
          <w:color w:val="0F1115"/>
        </w:rPr>
      </w:pPr>
      <w:r>
        <w:rPr>
          <w:color w:val="0F1115"/>
        </w:rPr>
        <w:t>Relative humidity control.</w:t>
      </w:r>
    </w:p>
    <w:p w14:paraId="6EB3A8FB" w14:textId="77777777" w:rsidR="00912E6A" w:rsidRDefault="00912E6A" w:rsidP="00ED6373">
      <w:pPr>
        <w:numPr>
          <w:ilvl w:val="0"/>
          <w:numId w:val="109"/>
        </w:numPr>
        <w:shd w:val="clear" w:color="auto" w:fill="FFFFFF"/>
        <w:spacing w:line="276" w:lineRule="auto"/>
        <w:rPr>
          <w:color w:val="0F1115"/>
        </w:rPr>
      </w:pPr>
      <w:r>
        <w:rPr>
          <w:color w:val="0F1115"/>
        </w:rPr>
        <w:t>LED growth lighting.</w:t>
      </w:r>
    </w:p>
    <w:p w14:paraId="7D668D68" w14:textId="77777777" w:rsidR="00912E6A" w:rsidRDefault="00912E6A" w:rsidP="00ED6373">
      <w:pPr>
        <w:numPr>
          <w:ilvl w:val="0"/>
          <w:numId w:val="109"/>
        </w:numPr>
        <w:shd w:val="clear" w:color="auto" w:fill="FFFFFF"/>
        <w:spacing w:line="276" w:lineRule="auto"/>
        <w:rPr>
          <w:color w:val="0F1115"/>
        </w:rPr>
      </w:pPr>
      <w:r>
        <w:rPr>
          <w:color w:val="0F1115"/>
        </w:rPr>
        <w:t>Programmable photoperiod.</w:t>
      </w:r>
    </w:p>
    <w:p w14:paraId="624BC218" w14:textId="77777777" w:rsidR="00912E6A" w:rsidRDefault="00912E6A" w:rsidP="00ED6373">
      <w:pPr>
        <w:numPr>
          <w:ilvl w:val="0"/>
          <w:numId w:val="109"/>
        </w:numPr>
        <w:shd w:val="clear" w:color="auto" w:fill="FFFFFF"/>
        <w:spacing w:line="276" w:lineRule="auto"/>
        <w:rPr>
          <w:color w:val="0F1115"/>
        </w:rPr>
      </w:pPr>
      <w:r>
        <w:rPr>
          <w:color w:val="0F1115"/>
        </w:rPr>
        <w:t>Environmental monitoring systems.</w:t>
      </w:r>
    </w:p>
    <w:p w14:paraId="0F62018A" w14:textId="77777777" w:rsidR="00912E6A" w:rsidRDefault="00912E6A" w:rsidP="00ED6373">
      <w:pPr>
        <w:numPr>
          <w:ilvl w:val="0"/>
          <w:numId w:val="109"/>
        </w:numPr>
        <w:shd w:val="clear" w:color="auto" w:fill="FFFFFF"/>
        <w:spacing w:line="276" w:lineRule="auto"/>
        <w:rPr>
          <w:color w:val="0F1115"/>
        </w:rPr>
      </w:pPr>
      <w:r>
        <w:rPr>
          <w:color w:val="0F1115"/>
        </w:rPr>
        <w:t>Multi-tier culture racks.</w:t>
      </w:r>
    </w:p>
    <w:p w14:paraId="3DE1D769" w14:textId="77777777" w:rsidR="00912E6A" w:rsidRDefault="00912E6A" w:rsidP="00ED6373">
      <w:pPr>
        <w:numPr>
          <w:ilvl w:val="0"/>
          <w:numId w:val="109"/>
        </w:numPr>
        <w:shd w:val="clear" w:color="auto" w:fill="FFFFFF"/>
        <w:spacing w:line="276" w:lineRule="auto"/>
        <w:rPr>
          <w:color w:val="0F1115"/>
        </w:rPr>
      </w:pPr>
      <w:r>
        <w:rPr>
          <w:color w:val="0F1115"/>
        </w:rPr>
        <w:t>Airtight construction.</w:t>
      </w:r>
    </w:p>
    <w:p w14:paraId="1C11AD8A" w14:textId="77777777" w:rsidR="00912E6A" w:rsidRDefault="00912E6A" w:rsidP="00ED6373">
      <w:pPr>
        <w:numPr>
          <w:ilvl w:val="0"/>
          <w:numId w:val="109"/>
        </w:numPr>
        <w:shd w:val="clear" w:color="auto" w:fill="FFFFFF"/>
        <w:spacing w:line="276" w:lineRule="auto"/>
        <w:rPr>
          <w:color w:val="0F1115"/>
        </w:rPr>
      </w:pPr>
      <w:r>
        <w:rPr>
          <w:color w:val="0F1115"/>
        </w:rPr>
        <w:t>Adequate shelving for maximum production efficiency.</w:t>
      </w:r>
    </w:p>
    <w:p w14:paraId="6D3B4B2A" w14:textId="77777777" w:rsidR="00912E6A" w:rsidRDefault="00912E6A" w:rsidP="00912E6A">
      <w:pPr>
        <w:shd w:val="clear" w:color="auto" w:fill="FFFFFF"/>
        <w:spacing w:before="240" w:after="240" w:line="276" w:lineRule="auto"/>
        <w:jc w:val="both"/>
        <w:rPr>
          <w:color w:val="0F1115"/>
        </w:rPr>
      </w:pPr>
      <w:r>
        <w:rPr>
          <w:color w:val="0F1115"/>
        </w:rPr>
        <w:t>Multiple growth rooms shall be designed to ensure production continuity and operational flexibility.</w:t>
      </w:r>
    </w:p>
    <w:p w14:paraId="16BF87C4" w14:textId="77777777" w:rsidR="00912E6A" w:rsidRDefault="00912E6A" w:rsidP="00912E6A">
      <w:pPr>
        <w:shd w:val="clear" w:color="auto" w:fill="FFFFFF"/>
        <w:spacing w:before="240" w:after="240" w:line="276" w:lineRule="auto"/>
        <w:jc w:val="both"/>
        <w:rPr>
          <w:color w:val="0F1115"/>
        </w:rPr>
      </w:pPr>
      <w:r>
        <w:rPr>
          <w:b/>
          <w:bCs/>
          <w:i/>
          <w:iCs/>
          <w:color w:val="0F1115"/>
        </w:rPr>
        <w:t>vi. Quality Control and Molecular Biology Laboratory</w:t>
      </w:r>
      <w:r>
        <w:rPr>
          <w:color w:val="0F1115"/>
        </w:rPr>
        <w:t>-The Centre shall include a dedicated laboratory for:</w:t>
      </w:r>
    </w:p>
    <w:p w14:paraId="4CC82745" w14:textId="77777777" w:rsidR="00912E6A" w:rsidRDefault="00912E6A" w:rsidP="00ED6373">
      <w:pPr>
        <w:numPr>
          <w:ilvl w:val="0"/>
          <w:numId w:val="64"/>
        </w:numPr>
        <w:shd w:val="clear" w:color="auto" w:fill="FFFFFF"/>
        <w:spacing w:before="240" w:line="276" w:lineRule="auto"/>
        <w:rPr>
          <w:color w:val="0F1115"/>
        </w:rPr>
      </w:pPr>
      <w:r>
        <w:rPr>
          <w:color w:val="0F1115"/>
        </w:rPr>
        <w:t>Molecular diagnostics.</w:t>
      </w:r>
    </w:p>
    <w:p w14:paraId="35975D54" w14:textId="77777777" w:rsidR="00912E6A" w:rsidRDefault="00912E6A" w:rsidP="00ED6373">
      <w:pPr>
        <w:numPr>
          <w:ilvl w:val="0"/>
          <w:numId w:val="64"/>
        </w:numPr>
        <w:shd w:val="clear" w:color="auto" w:fill="FFFFFF"/>
        <w:spacing w:line="276" w:lineRule="auto"/>
        <w:rPr>
          <w:color w:val="0F1115"/>
        </w:rPr>
      </w:pPr>
      <w:r>
        <w:rPr>
          <w:color w:val="0F1115"/>
        </w:rPr>
        <w:t>Pathogen detection.</w:t>
      </w:r>
    </w:p>
    <w:p w14:paraId="0AE44280" w14:textId="77777777" w:rsidR="00912E6A" w:rsidRDefault="00912E6A" w:rsidP="00ED6373">
      <w:pPr>
        <w:numPr>
          <w:ilvl w:val="0"/>
          <w:numId w:val="64"/>
        </w:numPr>
        <w:shd w:val="clear" w:color="auto" w:fill="FFFFFF"/>
        <w:spacing w:line="276" w:lineRule="auto"/>
        <w:rPr>
          <w:color w:val="0F1115"/>
        </w:rPr>
      </w:pPr>
      <w:r>
        <w:rPr>
          <w:color w:val="0F1115"/>
        </w:rPr>
        <w:t>Genetic fidelity testing.</w:t>
      </w:r>
    </w:p>
    <w:p w14:paraId="71D7D9F3" w14:textId="77777777" w:rsidR="00912E6A" w:rsidRDefault="00912E6A" w:rsidP="00ED6373">
      <w:pPr>
        <w:numPr>
          <w:ilvl w:val="0"/>
          <w:numId w:val="64"/>
        </w:numPr>
        <w:shd w:val="clear" w:color="auto" w:fill="FFFFFF"/>
        <w:spacing w:line="276" w:lineRule="auto"/>
        <w:rPr>
          <w:color w:val="0F1115"/>
        </w:rPr>
      </w:pPr>
      <w:r>
        <w:rPr>
          <w:color w:val="0F1115"/>
        </w:rPr>
        <w:t>Quality assurance.</w:t>
      </w:r>
    </w:p>
    <w:p w14:paraId="00D13AFD" w14:textId="77777777" w:rsidR="00912E6A" w:rsidRDefault="00912E6A" w:rsidP="00ED6373">
      <w:pPr>
        <w:numPr>
          <w:ilvl w:val="0"/>
          <w:numId w:val="64"/>
        </w:numPr>
        <w:shd w:val="clear" w:color="auto" w:fill="FFFFFF"/>
        <w:spacing w:line="276" w:lineRule="auto"/>
        <w:rPr>
          <w:color w:val="0F1115"/>
        </w:rPr>
      </w:pPr>
      <w:r>
        <w:rPr>
          <w:color w:val="0F1115"/>
        </w:rPr>
        <w:t>Laboratory research.</w:t>
      </w:r>
    </w:p>
    <w:p w14:paraId="75D0AB30" w14:textId="77777777" w:rsidR="00912E6A" w:rsidRDefault="00912E6A" w:rsidP="00ED6373">
      <w:pPr>
        <w:numPr>
          <w:ilvl w:val="0"/>
          <w:numId w:val="64"/>
        </w:numPr>
        <w:shd w:val="clear" w:color="auto" w:fill="FFFFFF"/>
        <w:spacing w:line="276" w:lineRule="auto"/>
        <w:rPr>
          <w:color w:val="0F1115"/>
        </w:rPr>
      </w:pPr>
      <w:r>
        <w:rPr>
          <w:color w:val="0F1115"/>
        </w:rPr>
        <w:t>Analytical services.</w:t>
      </w:r>
    </w:p>
    <w:p w14:paraId="614441E1" w14:textId="77777777" w:rsidR="00912E6A" w:rsidRDefault="00912E6A" w:rsidP="00912E6A">
      <w:pPr>
        <w:shd w:val="clear" w:color="auto" w:fill="FFFFFF"/>
        <w:spacing w:before="240" w:after="240" w:line="276" w:lineRule="auto"/>
        <w:jc w:val="both"/>
        <w:rPr>
          <w:b/>
          <w:bCs/>
          <w:i/>
          <w:iCs/>
          <w:color w:val="0F1115"/>
        </w:rPr>
      </w:pPr>
      <w:r>
        <w:rPr>
          <w:b/>
          <w:bCs/>
          <w:i/>
          <w:iCs/>
          <w:color w:val="0F1115"/>
        </w:rPr>
        <w:t>vii. Chemical Storage Room</w:t>
      </w:r>
    </w:p>
    <w:p w14:paraId="12A03A45" w14:textId="77777777" w:rsidR="00912E6A" w:rsidRDefault="00912E6A" w:rsidP="00912E6A">
      <w:pPr>
        <w:shd w:val="clear" w:color="auto" w:fill="FFFFFF"/>
        <w:spacing w:before="240" w:after="240" w:line="276" w:lineRule="auto"/>
        <w:jc w:val="both"/>
        <w:rPr>
          <w:color w:val="0F1115"/>
        </w:rPr>
      </w:pPr>
      <w:r>
        <w:rPr>
          <w:color w:val="0F1115"/>
        </w:rPr>
        <w:t xml:space="preserve"> A separate chemical storage facility shall be provided for safe storage of chemicals, reagents, laboratory gases, and plant growth regulators. The room shall include:</w:t>
      </w:r>
    </w:p>
    <w:p w14:paraId="27E82144" w14:textId="77777777" w:rsidR="00912E6A" w:rsidRDefault="00912E6A" w:rsidP="00ED6373">
      <w:pPr>
        <w:numPr>
          <w:ilvl w:val="0"/>
          <w:numId w:val="62"/>
        </w:numPr>
        <w:shd w:val="clear" w:color="auto" w:fill="FFFFFF"/>
        <w:spacing w:before="240" w:line="276" w:lineRule="auto"/>
        <w:rPr>
          <w:color w:val="0F1115"/>
        </w:rPr>
      </w:pPr>
      <w:r>
        <w:rPr>
          <w:color w:val="0F1115"/>
        </w:rPr>
        <w:t>Chemical-resistant finishes.</w:t>
      </w:r>
    </w:p>
    <w:p w14:paraId="0F50EA06" w14:textId="77777777" w:rsidR="00912E6A" w:rsidRDefault="00912E6A" w:rsidP="00ED6373">
      <w:pPr>
        <w:numPr>
          <w:ilvl w:val="0"/>
          <w:numId w:val="62"/>
        </w:numPr>
        <w:shd w:val="clear" w:color="auto" w:fill="FFFFFF"/>
        <w:spacing w:line="276" w:lineRule="auto"/>
        <w:rPr>
          <w:color w:val="0F1115"/>
        </w:rPr>
      </w:pPr>
      <w:r>
        <w:rPr>
          <w:color w:val="0F1115"/>
        </w:rPr>
        <w:t>Controlled ventilation.</w:t>
      </w:r>
    </w:p>
    <w:p w14:paraId="2E2EA420" w14:textId="77777777" w:rsidR="00912E6A" w:rsidRDefault="00912E6A" w:rsidP="00ED6373">
      <w:pPr>
        <w:numPr>
          <w:ilvl w:val="0"/>
          <w:numId w:val="62"/>
        </w:numPr>
        <w:shd w:val="clear" w:color="auto" w:fill="FFFFFF"/>
        <w:spacing w:line="276" w:lineRule="auto"/>
        <w:rPr>
          <w:color w:val="0F1115"/>
        </w:rPr>
      </w:pPr>
      <w:r>
        <w:rPr>
          <w:color w:val="0F1115"/>
        </w:rPr>
        <w:t>Spill containment.</w:t>
      </w:r>
    </w:p>
    <w:p w14:paraId="4E5B1F17" w14:textId="77777777" w:rsidR="00912E6A" w:rsidRDefault="00912E6A" w:rsidP="00ED6373">
      <w:pPr>
        <w:numPr>
          <w:ilvl w:val="0"/>
          <w:numId w:val="62"/>
        </w:numPr>
        <w:shd w:val="clear" w:color="auto" w:fill="FFFFFF"/>
        <w:spacing w:line="276" w:lineRule="auto"/>
        <w:rPr>
          <w:color w:val="0F1115"/>
        </w:rPr>
      </w:pPr>
      <w:r>
        <w:rPr>
          <w:color w:val="0F1115"/>
        </w:rPr>
        <w:t>Fire protection systems.</w:t>
      </w:r>
    </w:p>
    <w:p w14:paraId="18C4896D" w14:textId="77777777" w:rsidR="00912E6A" w:rsidRDefault="00912E6A" w:rsidP="00ED6373">
      <w:pPr>
        <w:numPr>
          <w:ilvl w:val="0"/>
          <w:numId w:val="62"/>
        </w:numPr>
        <w:shd w:val="clear" w:color="auto" w:fill="FFFFFF"/>
        <w:spacing w:line="276" w:lineRule="auto"/>
        <w:rPr>
          <w:color w:val="0F1115"/>
        </w:rPr>
      </w:pPr>
      <w:r>
        <w:rPr>
          <w:color w:val="0F1115"/>
        </w:rPr>
        <w:t>Secure storage cabinets.</w:t>
      </w:r>
    </w:p>
    <w:p w14:paraId="46D8ECCB" w14:textId="77777777" w:rsidR="00912E6A" w:rsidRDefault="00912E6A" w:rsidP="00ED6373">
      <w:pPr>
        <w:numPr>
          <w:ilvl w:val="0"/>
          <w:numId w:val="62"/>
        </w:numPr>
        <w:shd w:val="clear" w:color="auto" w:fill="FFFFFF"/>
        <w:spacing w:line="276" w:lineRule="auto"/>
        <w:rPr>
          <w:color w:val="0F1115"/>
        </w:rPr>
      </w:pPr>
      <w:r>
        <w:rPr>
          <w:color w:val="0F1115"/>
        </w:rPr>
        <w:t>Hazard labeling.</w:t>
      </w:r>
    </w:p>
    <w:p w14:paraId="0B010B8E" w14:textId="77777777" w:rsidR="00912E6A" w:rsidRDefault="00912E6A" w:rsidP="00912E6A">
      <w:pPr>
        <w:shd w:val="clear" w:color="auto" w:fill="FFFFFF"/>
        <w:spacing w:before="240" w:after="240" w:line="276" w:lineRule="auto"/>
        <w:jc w:val="both"/>
        <w:rPr>
          <w:color w:val="0F1115"/>
        </w:rPr>
      </w:pPr>
      <w:r>
        <w:rPr>
          <w:b/>
          <w:bCs/>
          <w:i/>
          <w:iCs/>
          <w:color w:val="0F1115"/>
        </w:rPr>
        <w:t>viii. Utility Room</w:t>
      </w:r>
      <w:r>
        <w:rPr>
          <w:color w:val="0F1115"/>
        </w:rPr>
        <w:t>-The Utility Room shall accommodate:</w:t>
      </w:r>
    </w:p>
    <w:p w14:paraId="4224F7F7" w14:textId="77777777" w:rsidR="00912E6A" w:rsidRDefault="00912E6A" w:rsidP="00ED6373">
      <w:pPr>
        <w:numPr>
          <w:ilvl w:val="0"/>
          <w:numId w:val="84"/>
        </w:numPr>
        <w:shd w:val="clear" w:color="auto" w:fill="FFFFFF"/>
        <w:spacing w:before="240" w:line="276" w:lineRule="auto"/>
        <w:rPr>
          <w:color w:val="0F1115"/>
        </w:rPr>
      </w:pPr>
      <w:r>
        <w:rPr>
          <w:color w:val="0F1115"/>
        </w:rPr>
        <w:t>Main electrical distribution panels.</w:t>
      </w:r>
    </w:p>
    <w:p w14:paraId="1F498D1C" w14:textId="77777777" w:rsidR="00912E6A" w:rsidRDefault="00912E6A" w:rsidP="00ED6373">
      <w:pPr>
        <w:numPr>
          <w:ilvl w:val="0"/>
          <w:numId w:val="84"/>
        </w:numPr>
        <w:shd w:val="clear" w:color="auto" w:fill="FFFFFF"/>
        <w:spacing w:line="276" w:lineRule="auto"/>
        <w:rPr>
          <w:color w:val="0F1115"/>
        </w:rPr>
      </w:pPr>
      <w:r>
        <w:rPr>
          <w:color w:val="0F1115"/>
        </w:rPr>
        <w:t>Water treatment systems.</w:t>
      </w:r>
    </w:p>
    <w:p w14:paraId="63B71E7F" w14:textId="77777777" w:rsidR="00912E6A" w:rsidRDefault="00912E6A" w:rsidP="00ED6373">
      <w:pPr>
        <w:numPr>
          <w:ilvl w:val="0"/>
          <w:numId w:val="84"/>
        </w:numPr>
        <w:shd w:val="clear" w:color="auto" w:fill="FFFFFF"/>
        <w:spacing w:line="276" w:lineRule="auto"/>
        <w:rPr>
          <w:color w:val="0F1115"/>
        </w:rPr>
      </w:pPr>
      <w:r>
        <w:rPr>
          <w:color w:val="0F1115"/>
        </w:rPr>
        <w:t>Internet and communication equipment.</w:t>
      </w:r>
    </w:p>
    <w:p w14:paraId="0319D83D" w14:textId="77777777" w:rsidR="00912E6A" w:rsidRDefault="00912E6A" w:rsidP="00ED6373">
      <w:pPr>
        <w:numPr>
          <w:ilvl w:val="0"/>
          <w:numId w:val="84"/>
        </w:numPr>
        <w:shd w:val="clear" w:color="auto" w:fill="FFFFFF"/>
        <w:spacing w:line="276" w:lineRule="auto"/>
        <w:rPr>
          <w:color w:val="0F1115"/>
        </w:rPr>
      </w:pPr>
      <w:r>
        <w:rPr>
          <w:color w:val="0F1115"/>
        </w:rPr>
        <w:t>UPS systems.</w:t>
      </w:r>
    </w:p>
    <w:p w14:paraId="1189576E" w14:textId="77777777" w:rsidR="00912E6A" w:rsidRDefault="00912E6A" w:rsidP="00ED6373">
      <w:pPr>
        <w:numPr>
          <w:ilvl w:val="0"/>
          <w:numId w:val="84"/>
        </w:numPr>
        <w:shd w:val="clear" w:color="auto" w:fill="FFFFFF"/>
        <w:spacing w:line="276" w:lineRule="auto"/>
        <w:rPr>
          <w:color w:val="0F1115"/>
        </w:rPr>
      </w:pPr>
      <w:r>
        <w:rPr>
          <w:color w:val="0F1115"/>
        </w:rPr>
        <w:t>Building Management Systems (BMS).</w:t>
      </w:r>
    </w:p>
    <w:p w14:paraId="5CEBE470" w14:textId="77777777" w:rsidR="00912E6A" w:rsidRDefault="00912E6A" w:rsidP="00ED6373">
      <w:pPr>
        <w:numPr>
          <w:ilvl w:val="0"/>
          <w:numId w:val="84"/>
        </w:numPr>
        <w:shd w:val="clear" w:color="auto" w:fill="FFFFFF"/>
        <w:spacing w:line="276" w:lineRule="auto"/>
        <w:rPr>
          <w:color w:val="0F1115"/>
        </w:rPr>
      </w:pPr>
      <w:r>
        <w:rPr>
          <w:color w:val="0F1115"/>
        </w:rPr>
        <w:t>Mechanical control equipment.</w:t>
      </w:r>
    </w:p>
    <w:p w14:paraId="60A7867C" w14:textId="77777777" w:rsidR="00912E6A" w:rsidRDefault="00912E6A" w:rsidP="00912E6A">
      <w:pPr>
        <w:shd w:val="clear" w:color="auto" w:fill="FFFFFF"/>
        <w:spacing w:before="240" w:after="240" w:line="276" w:lineRule="auto"/>
        <w:jc w:val="both"/>
        <w:rPr>
          <w:color w:val="0F1115"/>
        </w:rPr>
      </w:pPr>
      <w:r>
        <w:rPr>
          <w:b/>
          <w:bCs/>
          <w:color w:val="0F1115"/>
        </w:rPr>
        <w:t>C. Supporting Laboratory Facilities</w:t>
      </w:r>
    </w:p>
    <w:p w14:paraId="15DF2F2C" w14:textId="77777777" w:rsidR="00912E6A" w:rsidRDefault="00912E6A" w:rsidP="00912E6A">
      <w:pPr>
        <w:shd w:val="clear" w:color="auto" w:fill="FFFFFF"/>
        <w:spacing w:before="240" w:after="240" w:line="276" w:lineRule="auto"/>
        <w:jc w:val="both"/>
        <w:rPr>
          <w:color w:val="0F1115"/>
        </w:rPr>
      </w:pPr>
      <w:r>
        <w:rPr>
          <w:color w:val="0F1115"/>
        </w:rPr>
        <w:t>Supporting facilities shall include:</w:t>
      </w:r>
    </w:p>
    <w:p w14:paraId="2E216295" w14:textId="77777777" w:rsidR="00912E6A" w:rsidRDefault="00912E6A" w:rsidP="00ED6373">
      <w:pPr>
        <w:numPr>
          <w:ilvl w:val="0"/>
          <w:numId w:val="150"/>
        </w:numPr>
        <w:shd w:val="clear" w:color="auto" w:fill="FFFFFF"/>
        <w:spacing w:before="240" w:line="276" w:lineRule="auto"/>
        <w:rPr>
          <w:color w:val="0F1115"/>
        </w:rPr>
      </w:pPr>
      <w:r>
        <w:rPr>
          <w:color w:val="0F1115"/>
        </w:rPr>
        <w:t>Laboratory Manager's Office.</w:t>
      </w:r>
    </w:p>
    <w:p w14:paraId="51CFBF6D" w14:textId="77777777" w:rsidR="00912E6A" w:rsidRDefault="00912E6A" w:rsidP="00ED6373">
      <w:pPr>
        <w:numPr>
          <w:ilvl w:val="0"/>
          <w:numId w:val="150"/>
        </w:numPr>
        <w:shd w:val="clear" w:color="auto" w:fill="FFFFFF"/>
        <w:spacing w:line="276" w:lineRule="auto"/>
        <w:rPr>
          <w:color w:val="0F1115"/>
        </w:rPr>
      </w:pPr>
      <w:r>
        <w:rPr>
          <w:color w:val="0F1115"/>
        </w:rPr>
        <w:t>Laboratory Technicians' Office.</w:t>
      </w:r>
    </w:p>
    <w:p w14:paraId="29EF9583" w14:textId="77777777" w:rsidR="00912E6A" w:rsidRDefault="00912E6A" w:rsidP="00ED6373">
      <w:pPr>
        <w:numPr>
          <w:ilvl w:val="0"/>
          <w:numId w:val="150"/>
        </w:numPr>
        <w:shd w:val="clear" w:color="auto" w:fill="FFFFFF"/>
        <w:spacing w:line="276" w:lineRule="auto"/>
        <w:rPr>
          <w:color w:val="0F1115"/>
        </w:rPr>
      </w:pPr>
      <w:r>
        <w:rPr>
          <w:color w:val="0F1115"/>
        </w:rPr>
        <w:t>Staff changing rooms.</w:t>
      </w:r>
    </w:p>
    <w:p w14:paraId="67477F0E" w14:textId="77777777" w:rsidR="00912E6A" w:rsidRDefault="00912E6A" w:rsidP="00ED6373">
      <w:pPr>
        <w:numPr>
          <w:ilvl w:val="0"/>
          <w:numId w:val="150"/>
        </w:numPr>
        <w:shd w:val="clear" w:color="auto" w:fill="FFFFFF"/>
        <w:spacing w:line="276" w:lineRule="auto"/>
        <w:rPr>
          <w:color w:val="0F1115"/>
        </w:rPr>
      </w:pPr>
      <w:r>
        <w:rPr>
          <w:color w:val="0F1115"/>
        </w:rPr>
        <w:t>Training room.</w:t>
      </w:r>
    </w:p>
    <w:p w14:paraId="3CE22C54" w14:textId="77777777" w:rsidR="00912E6A" w:rsidRDefault="00912E6A" w:rsidP="00ED6373">
      <w:pPr>
        <w:numPr>
          <w:ilvl w:val="0"/>
          <w:numId w:val="150"/>
        </w:numPr>
        <w:shd w:val="clear" w:color="auto" w:fill="FFFFFF"/>
        <w:spacing w:line="276" w:lineRule="auto"/>
        <w:rPr>
          <w:color w:val="0F1115"/>
        </w:rPr>
      </w:pPr>
      <w:r>
        <w:rPr>
          <w:color w:val="0F1115"/>
        </w:rPr>
        <w:t>Reception area.</w:t>
      </w:r>
    </w:p>
    <w:p w14:paraId="4BCB701A" w14:textId="77777777" w:rsidR="00912E6A" w:rsidRDefault="00912E6A" w:rsidP="00ED6373">
      <w:pPr>
        <w:numPr>
          <w:ilvl w:val="0"/>
          <w:numId w:val="150"/>
        </w:numPr>
        <w:shd w:val="clear" w:color="auto" w:fill="FFFFFF"/>
        <w:spacing w:line="276" w:lineRule="auto"/>
        <w:rPr>
          <w:color w:val="0F1115"/>
        </w:rPr>
      </w:pPr>
      <w:r>
        <w:rPr>
          <w:color w:val="0F1115"/>
        </w:rPr>
        <w:t>Laboratory stores.</w:t>
      </w:r>
    </w:p>
    <w:p w14:paraId="56986A43" w14:textId="77777777" w:rsidR="00912E6A" w:rsidRDefault="00912E6A" w:rsidP="00ED6373">
      <w:pPr>
        <w:numPr>
          <w:ilvl w:val="0"/>
          <w:numId w:val="150"/>
        </w:numPr>
        <w:shd w:val="clear" w:color="auto" w:fill="FFFFFF"/>
        <w:spacing w:line="276" w:lineRule="auto"/>
        <w:rPr>
          <w:color w:val="0F1115"/>
        </w:rPr>
      </w:pPr>
      <w:r>
        <w:rPr>
          <w:color w:val="0F1115"/>
        </w:rPr>
        <w:t>Equipment maintenance room.</w:t>
      </w:r>
    </w:p>
    <w:p w14:paraId="30317DDC" w14:textId="77777777" w:rsidR="00912E6A" w:rsidRDefault="00912E6A" w:rsidP="00ED6373">
      <w:pPr>
        <w:numPr>
          <w:ilvl w:val="0"/>
          <w:numId w:val="150"/>
        </w:numPr>
        <w:shd w:val="clear" w:color="auto" w:fill="FFFFFF"/>
        <w:spacing w:line="276" w:lineRule="auto"/>
        <w:rPr>
          <w:color w:val="0F1115"/>
        </w:rPr>
      </w:pPr>
      <w:r>
        <w:rPr>
          <w:color w:val="0F1115"/>
        </w:rPr>
        <w:t>Waste handling and temporary storage area.</w:t>
      </w:r>
    </w:p>
    <w:p w14:paraId="75B61B83" w14:textId="77777777" w:rsidR="00912E6A" w:rsidRDefault="00912E6A" w:rsidP="00912E6A">
      <w:pPr>
        <w:shd w:val="clear" w:color="auto" w:fill="FFFFFF"/>
        <w:spacing w:before="240" w:line="276" w:lineRule="auto"/>
        <w:ind w:left="720"/>
        <w:rPr>
          <w:color w:val="0F1115"/>
        </w:rPr>
      </w:pPr>
    </w:p>
    <w:p w14:paraId="664A7270" w14:textId="77777777" w:rsidR="00912E6A" w:rsidRDefault="00912E6A" w:rsidP="00912E6A">
      <w:pPr>
        <w:shd w:val="clear" w:color="auto" w:fill="FFFFFF"/>
        <w:spacing w:line="276" w:lineRule="auto"/>
        <w:ind w:left="360"/>
        <w:jc w:val="both"/>
        <w:rPr>
          <w:b/>
          <w:bCs/>
          <w:color w:val="0F1115"/>
        </w:rPr>
      </w:pPr>
      <w:r>
        <w:rPr>
          <w:b/>
          <w:bCs/>
          <w:color w:val="0F1115"/>
        </w:rPr>
        <w:t>6.3 Greenhouse and Acclimatization Facilities</w:t>
      </w:r>
    </w:p>
    <w:p w14:paraId="51152AA6" w14:textId="77777777" w:rsidR="00912E6A" w:rsidRDefault="00912E6A" w:rsidP="00912E6A">
      <w:pPr>
        <w:shd w:val="clear" w:color="auto" w:fill="FFFFFF"/>
        <w:spacing w:before="240" w:after="240" w:line="276" w:lineRule="auto"/>
        <w:rPr>
          <w:color w:val="0F1115"/>
        </w:rPr>
      </w:pPr>
      <w:r>
        <w:rPr>
          <w:color w:val="0F1115"/>
        </w:rPr>
        <w:t>The Centre shall include integrated greenhouse facilities designed to support all stages of acclimatization and hardening.</w:t>
      </w:r>
    </w:p>
    <w:p w14:paraId="3411F4BA" w14:textId="77777777" w:rsidR="00912E6A" w:rsidRDefault="00912E6A" w:rsidP="00912E6A">
      <w:pPr>
        <w:shd w:val="clear" w:color="auto" w:fill="FFFFFF"/>
        <w:tabs>
          <w:tab w:val="left" w:pos="1170"/>
        </w:tabs>
        <w:spacing w:before="240" w:after="240" w:line="276" w:lineRule="auto"/>
        <w:ind w:left="900" w:hanging="720"/>
        <w:rPr>
          <w:color w:val="0F1115"/>
        </w:rPr>
      </w:pPr>
      <w:r>
        <w:rPr>
          <w:color w:val="0F1115"/>
          <w:sz w:val="14"/>
          <w:szCs w:val="14"/>
        </w:rPr>
        <w:t xml:space="preserve">      </w:t>
      </w:r>
      <w:r>
        <w:rPr>
          <w:color w:val="0F1115"/>
        </w:rPr>
        <w:t>i.</w:t>
      </w:r>
      <w:r>
        <w:rPr>
          <w:color w:val="0F1115"/>
          <w:sz w:val="14"/>
          <w:szCs w:val="14"/>
        </w:rPr>
        <w:t xml:space="preserve">         </w:t>
      </w:r>
      <w:r>
        <w:rPr>
          <w:b/>
          <w:bCs/>
          <w:color w:val="0F1115"/>
        </w:rPr>
        <w:t>Mother Plant Greenhouse</w:t>
      </w:r>
      <w:r>
        <w:rPr>
          <w:b/>
          <w:bCs/>
          <w:color w:val="0F1115"/>
        </w:rPr>
        <w:br/>
      </w:r>
      <w:r>
        <w:rPr>
          <w:color w:val="0F1115"/>
        </w:rPr>
        <w:t xml:space="preserve"> Designed for maintenance of disease-free mother plants under insect-proof conditions.</w:t>
      </w:r>
    </w:p>
    <w:p w14:paraId="2FE655EB" w14:textId="77777777" w:rsidR="00912E6A" w:rsidRDefault="00912E6A" w:rsidP="00912E6A">
      <w:pPr>
        <w:shd w:val="clear" w:color="auto" w:fill="FFFFFF"/>
        <w:spacing w:before="240" w:after="240" w:line="276" w:lineRule="auto"/>
        <w:ind w:left="900" w:hanging="720"/>
        <w:rPr>
          <w:color w:val="0F1115"/>
        </w:rPr>
      </w:pPr>
      <w:r>
        <w:rPr>
          <w:color w:val="0F1115"/>
          <w:sz w:val="14"/>
          <w:szCs w:val="14"/>
        </w:rPr>
        <w:t xml:space="preserve">     </w:t>
      </w:r>
      <w:r>
        <w:rPr>
          <w:color w:val="0F1115"/>
        </w:rPr>
        <w:t>ii.</w:t>
      </w:r>
      <w:r>
        <w:rPr>
          <w:color w:val="0F1115"/>
          <w:sz w:val="14"/>
          <w:szCs w:val="14"/>
        </w:rPr>
        <w:t xml:space="preserve"> </w:t>
      </w:r>
      <w:r>
        <w:rPr>
          <w:b/>
          <w:bCs/>
          <w:color w:val="0F1115"/>
        </w:rPr>
        <w:t>Fully Automated Greenhouse</w:t>
      </w:r>
      <w:r>
        <w:rPr>
          <w:b/>
          <w:bCs/>
          <w:color w:val="0F1115"/>
        </w:rPr>
        <w:br/>
      </w:r>
      <w:r>
        <w:rPr>
          <w:color w:val="0F1115"/>
        </w:rPr>
        <w:t xml:space="preserve"> The greenhouse shall include:</w:t>
      </w:r>
    </w:p>
    <w:p w14:paraId="327AE3C0" w14:textId="77777777" w:rsidR="00912E6A" w:rsidRDefault="00912E6A" w:rsidP="00ED6373">
      <w:pPr>
        <w:numPr>
          <w:ilvl w:val="0"/>
          <w:numId w:val="45"/>
        </w:numPr>
        <w:shd w:val="clear" w:color="auto" w:fill="FFFFFF"/>
        <w:spacing w:before="240" w:line="276" w:lineRule="auto"/>
        <w:ind w:left="1080" w:hanging="270"/>
        <w:rPr>
          <w:color w:val="0F1115"/>
        </w:rPr>
      </w:pPr>
      <w:r>
        <w:rPr>
          <w:color w:val="0F1115"/>
        </w:rPr>
        <w:t>Automated environmental control.</w:t>
      </w:r>
    </w:p>
    <w:p w14:paraId="2F800C40" w14:textId="77777777" w:rsidR="00912E6A" w:rsidRDefault="00912E6A" w:rsidP="00ED6373">
      <w:pPr>
        <w:numPr>
          <w:ilvl w:val="0"/>
          <w:numId w:val="45"/>
        </w:numPr>
        <w:shd w:val="clear" w:color="auto" w:fill="FFFFFF"/>
        <w:spacing w:line="276" w:lineRule="auto"/>
        <w:ind w:left="1080" w:hanging="270"/>
        <w:rPr>
          <w:color w:val="0F1115"/>
        </w:rPr>
      </w:pPr>
      <w:r>
        <w:rPr>
          <w:color w:val="0F1115"/>
        </w:rPr>
        <w:t>Computerized climate monitoring.</w:t>
      </w:r>
    </w:p>
    <w:p w14:paraId="5E62C25F" w14:textId="77777777" w:rsidR="00912E6A" w:rsidRDefault="00912E6A" w:rsidP="00ED6373">
      <w:pPr>
        <w:numPr>
          <w:ilvl w:val="0"/>
          <w:numId w:val="45"/>
        </w:numPr>
        <w:shd w:val="clear" w:color="auto" w:fill="FFFFFF"/>
        <w:spacing w:line="276" w:lineRule="auto"/>
        <w:ind w:left="1080" w:hanging="270"/>
        <w:rPr>
          <w:color w:val="0F1115"/>
        </w:rPr>
      </w:pPr>
      <w:r>
        <w:rPr>
          <w:color w:val="0F1115"/>
        </w:rPr>
        <w:t>Cooling pad system.</w:t>
      </w:r>
    </w:p>
    <w:p w14:paraId="0DC7AF86" w14:textId="77777777" w:rsidR="00912E6A" w:rsidRDefault="00912E6A" w:rsidP="00ED6373">
      <w:pPr>
        <w:numPr>
          <w:ilvl w:val="0"/>
          <w:numId w:val="45"/>
        </w:numPr>
        <w:shd w:val="clear" w:color="auto" w:fill="FFFFFF"/>
        <w:spacing w:line="276" w:lineRule="auto"/>
        <w:ind w:left="1080" w:hanging="270"/>
        <w:rPr>
          <w:color w:val="0F1115"/>
        </w:rPr>
      </w:pPr>
      <w:r>
        <w:rPr>
          <w:color w:val="0F1115"/>
        </w:rPr>
        <w:t>Fogging system.</w:t>
      </w:r>
    </w:p>
    <w:p w14:paraId="40A56891" w14:textId="77777777" w:rsidR="00912E6A" w:rsidRDefault="00912E6A" w:rsidP="00ED6373">
      <w:pPr>
        <w:numPr>
          <w:ilvl w:val="0"/>
          <w:numId w:val="45"/>
        </w:numPr>
        <w:shd w:val="clear" w:color="auto" w:fill="FFFFFF"/>
        <w:spacing w:line="276" w:lineRule="auto"/>
        <w:ind w:left="1080" w:hanging="270"/>
        <w:rPr>
          <w:color w:val="0F1115"/>
        </w:rPr>
      </w:pPr>
      <w:r>
        <w:rPr>
          <w:color w:val="0F1115"/>
        </w:rPr>
        <w:t>Automated irrigation and fertigation.</w:t>
      </w:r>
    </w:p>
    <w:p w14:paraId="24A9680E" w14:textId="77777777" w:rsidR="00912E6A" w:rsidRDefault="00912E6A" w:rsidP="00ED6373">
      <w:pPr>
        <w:numPr>
          <w:ilvl w:val="0"/>
          <w:numId w:val="45"/>
        </w:numPr>
        <w:shd w:val="clear" w:color="auto" w:fill="FFFFFF"/>
        <w:spacing w:line="276" w:lineRule="auto"/>
        <w:ind w:left="1080" w:hanging="270"/>
        <w:rPr>
          <w:color w:val="0F1115"/>
        </w:rPr>
      </w:pPr>
      <w:r>
        <w:rPr>
          <w:color w:val="0F1115"/>
        </w:rPr>
        <w:t>LED lighting.</w:t>
      </w:r>
    </w:p>
    <w:p w14:paraId="1209B1B6" w14:textId="77777777" w:rsidR="00912E6A" w:rsidRDefault="00912E6A" w:rsidP="00ED6373">
      <w:pPr>
        <w:numPr>
          <w:ilvl w:val="0"/>
          <w:numId w:val="45"/>
        </w:numPr>
        <w:shd w:val="clear" w:color="auto" w:fill="FFFFFF"/>
        <w:spacing w:line="276" w:lineRule="auto"/>
        <w:ind w:left="1080" w:hanging="270"/>
        <w:rPr>
          <w:color w:val="0F1115"/>
        </w:rPr>
      </w:pPr>
      <w:r>
        <w:rPr>
          <w:color w:val="0F1115"/>
        </w:rPr>
        <w:t>Roof ventilation.</w:t>
      </w:r>
    </w:p>
    <w:p w14:paraId="18F357AE" w14:textId="77777777" w:rsidR="00912E6A" w:rsidRDefault="00912E6A" w:rsidP="00ED6373">
      <w:pPr>
        <w:numPr>
          <w:ilvl w:val="0"/>
          <w:numId w:val="45"/>
        </w:numPr>
        <w:shd w:val="clear" w:color="auto" w:fill="FFFFFF"/>
        <w:spacing w:line="276" w:lineRule="auto"/>
        <w:ind w:left="1080" w:hanging="270"/>
        <w:rPr>
          <w:color w:val="0F1115"/>
        </w:rPr>
      </w:pPr>
      <w:r>
        <w:rPr>
          <w:color w:val="0F1115"/>
        </w:rPr>
        <w:t>Insect-proof netting.</w:t>
      </w:r>
    </w:p>
    <w:p w14:paraId="4A776967" w14:textId="77777777" w:rsidR="00912E6A" w:rsidRDefault="00912E6A" w:rsidP="00ED6373">
      <w:pPr>
        <w:numPr>
          <w:ilvl w:val="0"/>
          <w:numId w:val="45"/>
        </w:numPr>
        <w:shd w:val="clear" w:color="auto" w:fill="FFFFFF"/>
        <w:spacing w:line="276" w:lineRule="auto"/>
        <w:ind w:left="1080" w:hanging="270"/>
        <w:rPr>
          <w:color w:val="0F1115"/>
        </w:rPr>
      </w:pPr>
      <w:r>
        <w:rPr>
          <w:color w:val="0F1115"/>
        </w:rPr>
        <w:t>Galvanized steel benches.</w:t>
      </w:r>
    </w:p>
    <w:p w14:paraId="62138149" w14:textId="77777777" w:rsidR="00912E6A" w:rsidRDefault="00912E6A" w:rsidP="00ED6373">
      <w:pPr>
        <w:numPr>
          <w:ilvl w:val="0"/>
          <w:numId w:val="45"/>
        </w:numPr>
        <w:shd w:val="clear" w:color="auto" w:fill="FFFFFF"/>
        <w:spacing w:line="276" w:lineRule="auto"/>
        <w:ind w:left="1080" w:hanging="270"/>
        <w:rPr>
          <w:color w:val="0F1115"/>
        </w:rPr>
      </w:pPr>
      <w:r>
        <w:rPr>
          <w:color w:val="0F1115"/>
        </w:rPr>
        <w:t>Environmental sensors.</w:t>
      </w:r>
    </w:p>
    <w:p w14:paraId="2153CACD" w14:textId="77777777" w:rsidR="00912E6A" w:rsidRDefault="00912E6A" w:rsidP="00ED6373">
      <w:pPr>
        <w:numPr>
          <w:ilvl w:val="0"/>
          <w:numId w:val="45"/>
        </w:numPr>
        <w:shd w:val="clear" w:color="auto" w:fill="FFFFFF"/>
        <w:spacing w:line="276" w:lineRule="auto"/>
        <w:ind w:left="1080" w:hanging="270"/>
        <w:rPr>
          <w:color w:val="0F1115"/>
        </w:rPr>
      </w:pPr>
      <w:r>
        <w:rPr>
          <w:color w:val="0F1115"/>
        </w:rPr>
        <w:t>Backup power connections.</w:t>
      </w:r>
    </w:p>
    <w:p w14:paraId="2697E8ED" w14:textId="77777777" w:rsidR="00912E6A" w:rsidRDefault="00912E6A" w:rsidP="00912E6A">
      <w:pPr>
        <w:shd w:val="clear" w:color="auto" w:fill="FFFFFF"/>
        <w:spacing w:before="240" w:after="240" w:line="276" w:lineRule="auto"/>
        <w:ind w:left="810" w:hanging="720"/>
        <w:rPr>
          <w:color w:val="0F1115"/>
        </w:rPr>
      </w:pPr>
      <w:r>
        <w:rPr>
          <w:color w:val="0F1115"/>
          <w:sz w:val="14"/>
          <w:szCs w:val="14"/>
        </w:rPr>
        <w:t xml:space="preserve">   </w:t>
      </w:r>
      <w:r>
        <w:rPr>
          <w:color w:val="0F1115"/>
        </w:rPr>
        <w:t>iii.</w:t>
      </w:r>
      <w:r>
        <w:rPr>
          <w:color w:val="0F1115"/>
          <w:sz w:val="14"/>
          <w:szCs w:val="14"/>
        </w:rPr>
        <w:t xml:space="preserve">         </w:t>
      </w:r>
      <w:r>
        <w:rPr>
          <w:b/>
          <w:bCs/>
          <w:color w:val="0F1115"/>
        </w:rPr>
        <w:t>Naturally Ventilated Hardening Greenhouse</w:t>
      </w:r>
      <w:r>
        <w:rPr>
          <w:b/>
          <w:bCs/>
          <w:color w:val="0F1115"/>
        </w:rPr>
        <w:br/>
      </w:r>
      <w:r>
        <w:rPr>
          <w:color w:val="0F1115"/>
        </w:rPr>
        <w:t xml:space="preserve"> The greenhouse shall provide:</w:t>
      </w:r>
    </w:p>
    <w:p w14:paraId="2CCF8665" w14:textId="77777777" w:rsidR="00912E6A" w:rsidRDefault="00912E6A" w:rsidP="00ED6373">
      <w:pPr>
        <w:numPr>
          <w:ilvl w:val="0"/>
          <w:numId w:val="48"/>
        </w:numPr>
        <w:shd w:val="clear" w:color="auto" w:fill="FFFFFF"/>
        <w:spacing w:before="240" w:line="276" w:lineRule="auto"/>
        <w:ind w:left="1080"/>
        <w:rPr>
          <w:color w:val="0F1115"/>
        </w:rPr>
      </w:pPr>
      <w:r>
        <w:rPr>
          <w:color w:val="0F1115"/>
        </w:rPr>
        <w:t>Natural ventilation.</w:t>
      </w:r>
    </w:p>
    <w:p w14:paraId="3063904F" w14:textId="77777777" w:rsidR="00912E6A" w:rsidRDefault="00912E6A" w:rsidP="00ED6373">
      <w:pPr>
        <w:numPr>
          <w:ilvl w:val="0"/>
          <w:numId w:val="48"/>
        </w:numPr>
        <w:shd w:val="clear" w:color="auto" w:fill="FFFFFF"/>
        <w:spacing w:line="276" w:lineRule="auto"/>
        <w:ind w:left="1080"/>
        <w:rPr>
          <w:color w:val="0F1115"/>
        </w:rPr>
      </w:pPr>
      <w:r>
        <w:rPr>
          <w:color w:val="0F1115"/>
        </w:rPr>
        <w:t>Side curtain systems.</w:t>
      </w:r>
    </w:p>
    <w:p w14:paraId="76A3E257" w14:textId="77777777" w:rsidR="00912E6A" w:rsidRDefault="00912E6A" w:rsidP="00ED6373">
      <w:pPr>
        <w:numPr>
          <w:ilvl w:val="0"/>
          <w:numId w:val="48"/>
        </w:numPr>
        <w:shd w:val="clear" w:color="auto" w:fill="FFFFFF"/>
        <w:spacing w:line="276" w:lineRule="auto"/>
        <w:ind w:left="1080"/>
        <w:rPr>
          <w:color w:val="0F1115"/>
        </w:rPr>
      </w:pPr>
      <w:r>
        <w:rPr>
          <w:color w:val="0F1115"/>
        </w:rPr>
        <w:t>Gravel flooring.</w:t>
      </w:r>
    </w:p>
    <w:p w14:paraId="082F13ED" w14:textId="77777777" w:rsidR="00912E6A" w:rsidRDefault="00912E6A" w:rsidP="00ED6373">
      <w:pPr>
        <w:numPr>
          <w:ilvl w:val="0"/>
          <w:numId w:val="48"/>
        </w:numPr>
        <w:shd w:val="clear" w:color="auto" w:fill="FFFFFF"/>
        <w:spacing w:line="276" w:lineRule="auto"/>
        <w:ind w:left="1080"/>
        <w:rPr>
          <w:color w:val="0F1115"/>
        </w:rPr>
      </w:pPr>
      <w:r>
        <w:rPr>
          <w:color w:val="0F1115"/>
        </w:rPr>
        <w:t>Drip irrigation.</w:t>
      </w:r>
    </w:p>
    <w:p w14:paraId="111C295E" w14:textId="77777777" w:rsidR="00912E6A" w:rsidRDefault="00912E6A" w:rsidP="00ED6373">
      <w:pPr>
        <w:numPr>
          <w:ilvl w:val="0"/>
          <w:numId w:val="48"/>
        </w:numPr>
        <w:shd w:val="clear" w:color="auto" w:fill="FFFFFF"/>
        <w:spacing w:line="276" w:lineRule="auto"/>
        <w:ind w:left="1080"/>
        <w:rPr>
          <w:color w:val="0F1115"/>
        </w:rPr>
      </w:pPr>
      <w:r>
        <w:rPr>
          <w:color w:val="0F1115"/>
        </w:rPr>
        <w:t>Fogging system.</w:t>
      </w:r>
    </w:p>
    <w:p w14:paraId="006BAC75" w14:textId="77777777" w:rsidR="00912E6A" w:rsidRDefault="00912E6A" w:rsidP="00ED6373">
      <w:pPr>
        <w:numPr>
          <w:ilvl w:val="0"/>
          <w:numId w:val="48"/>
        </w:numPr>
        <w:shd w:val="clear" w:color="auto" w:fill="FFFFFF"/>
        <w:spacing w:line="276" w:lineRule="auto"/>
        <w:ind w:left="1080"/>
        <w:rPr>
          <w:color w:val="0F1115"/>
        </w:rPr>
      </w:pPr>
      <w:r>
        <w:rPr>
          <w:color w:val="0F1115"/>
        </w:rPr>
        <w:t>Insect-proof screening.</w:t>
      </w:r>
    </w:p>
    <w:p w14:paraId="3DC3A58C" w14:textId="77777777" w:rsidR="00912E6A" w:rsidRDefault="00912E6A" w:rsidP="00ED6373">
      <w:pPr>
        <w:numPr>
          <w:ilvl w:val="0"/>
          <w:numId w:val="48"/>
        </w:numPr>
        <w:shd w:val="clear" w:color="auto" w:fill="FFFFFF"/>
        <w:spacing w:line="276" w:lineRule="auto"/>
        <w:ind w:left="1080"/>
        <w:rPr>
          <w:color w:val="0F1115"/>
        </w:rPr>
      </w:pPr>
      <w:r>
        <w:rPr>
          <w:color w:val="0F1115"/>
        </w:rPr>
        <w:t>Packing and dispatch area.</w:t>
      </w:r>
    </w:p>
    <w:p w14:paraId="15B2C9AC" w14:textId="77777777" w:rsidR="00912E6A" w:rsidRDefault="00912E6A" w:rsidP="00ED6373">
      <w:pPr>
        <w:numPr>
          <w:ilvl w:val="0"/>
          <w:numId w:val="48"/>
        </w:numPr>
        <w:shd w:val="clear" w:color="auto" w:fill="FFFFFF"/>
        <w:spacing w:line="276" w:lineRule="auto"/>
        <w:ind w:left="1080"/>
        <w:rPr>
          <w:color w:val="0F1115"/>
        </w:rPr>
      </w:pPr>
      <w:r>
        <w:rPr>
          <w:color w:val="0F1115"/>
        </w:rPr>
        <w:t>Loading area for transportation.</w:t>
      </w:r>
    </w:p>
    <w:p w14:paraId="06EF9A50" w14:textId="77777777" w:rsidR="00912E6A" w:rsidRDefault="00912E6A" w:rsidP="00912E6A">
      <w:pPr>
        <w:shd w:val="clear" w:color="auto" w:fill="FFFFFF"/>
        <w:spacing w:line="276" w:lineRule="auto"/>
        <w:jc w:val="both"/>
        <w:rPr>
          <w:color w:val="0F1115"/>
        </w:rPr>
      </w:pPr>
      <w:r>
        <w:rPr>
          <w:b/>
          <w:bCs/>
          <w:color w:val="0F1115"/>
        </w:rPr>
        <w:t>6.4 Building Performance Requirements</w:t>
      </w:r>
      <w:r>
        <w:rPr>
          <w:color w:val="0F1115"/>
        </w:rPr>
        <w:t>-The facility shall satisfy the following performance requirements:</w:t>
      </w:r>
    </w:p>
    <w:p w14:paraId="30FFA5D6" w14:textId="77777777" w:rsidR="00912E6A" w:rsidRDefault="00912E6A" w:rsidP="00ED6373">
      <w:pPr>
        <w:numPr>
          <w:ilvl w:val="0"/>
          <w:numId w:val="87"/>
        </w:numPr>
        <w:shd w:val="clear" w:color="auto" w:fill="FFFFFF"/>
        <w:spacing w:before="240" w:line="276" w:lineRule="auto"/>
        <w:rPr>
          <w:color w:val="0F1115"/>
        </w:rPr>
      </w:pPr>
      <w:r>
        <w:rPr>
          <w:color w:val="0F1115"/>
        </w:rPr>
        <w:t>Functional workflow.</w:t>
      </w:r>
    </w:p>
    <w:p w14:paraId="5A89D41D" w14:textId="77777777" w:rsidR="00912E6A" w:rsidRDefault="00912E6A" w:rsidP="00ED6373">
      <w:pPr>
        <w:numPr>
          <w:ilvl w:val="0"/>
          <w:numId w:val="87"/>
        </w:numPr>
        <w:shd w:val="clear" w:color="auto" w:fill="FFFFFF"/>
        <w:spacing w:line="276" w:lineRule="auto"/>
        <w:rPr>
          <w:color w:val="0F1115"/>
        </w:rPr>
      </w:pPr>
      <w:r>
        <w:rPr>
          <w:color w:val="0F1115"/>
        </w:rPr>
        <w:t>High biosafety standards.</w:t>
      </w:r>
    </w:p>
    <w:p w14:paraId="749B4069" w14:textId="77777777" w:rsidR="00912E6A" w:rsidRDefault="00912E6A" w:rsidP="00ED6373">
      <w:pPr>
        <w:numPr>
          <w:ilvl w:val="0"/>
          <w:numId w:val="87"/>
        </w:numPr>
        <w:shd w:val="clear" w:color="auto" w:fill="FFFFFF"/>
        <w:spacing w:line="276" w:lineRule="auto"/>
        <w:rPr>
          <w:color w:val="0F1115"/>
        </w:rPr>
      </w:pPr>
      <w:r>
        <w:rPr>
          <w:color w:val="0F1115"/>
        </w:rPr>
        <w:t>Efficient contamination control.</w:t>
      </w:r>
    </w:p>
    <w:p w14:paraId="03030139" w14:textId="77777777" w:rsidR="00912E6A" w:rsidRDefault="00912E6A" w:rsidP="00ED6373">
      <w:pPr>
        <w:numPr>
          <w:ilvl w:val="0"/>
          <w:numId w:val="87"/>
        </w:numPr>
        <w:shd w:val="clear" w:color="auto" w:fill="FFFFFF"/>
        <w:spacing w:line="276" w:lineRule="auto"/>
        <w:rPr>
          <w:color w:val="0F1115"/>
        </w:rPr>
      </w:pPr>
      <w:r>
        <w:rPr>
          <w:color w:val="0F1115"/>
        </w:rPr>
        <w:t>Energy efficiency.</w:t>
      </w:r>
    </w:p>
    <w:p w14:paraId="25528B9A" w14:textId="77777777" w:rsidR="00912E6A" w:rsidRDefault="00912E6A" w:rsidP="00ED6373">
      <w:pPr>
        <w:numPr>
          <w:ilvl w:val="0"/>
          <w:numId w:val="87"/>
        </w:numPr>
        <w:shd w:val="clear" w:color="auto" w:fill="FFFFFF"/>
        <w:spacing w:line="276" w:lineRule="auto"/>
        <w:rPr>
          <w:color w:val="0F1115"/>
        </w:rPr>
      </w:pPr>
      <w:r>
        <w:rPr>
          <w:color w:val="0F1115"/>
        </w:rPr>
        <w:t>Climate resilience.</w:t>
      </w:r>
    </w:p>
    <w:p w14:paraId="6AC246A5" w14:textId="77777777" w:rsidR="00912E6A" w:rsidRDefault="00912E6A" w:rsidP="00ED6373">
      <w:pPr>
        <w:numPr>
          <w:ilvl w:val="0"/>
          <w:numId w:val="87"/>
        </w:numPr>
        <w:shd w:val="clear" w:color="auto" w:fill="FFFFFF"/>
        <w:spacing w:line="276" w:lineRule="auto"/>
        <w:rPr>
          <w:color w:val="0F1115"/>
        </w:rPr>
      </w:pPr>
      <w:r>
        <w:rPr>
          <w:color w:val="0F1115"/>
        </w:rPr>
        <w:t>Water-use efficiency.</w:t>
      </w:r>
    </w:p>
    <w:p w14:paraId="3A1D2586" w14:textId="77777777" w:rsidR="00912E6A" w:rsidRDefault="00912E6A" w:rsidP="00ED6373">
      <w:pPr>
        <w:numPr>
          <w:ilvl w:val="0"/>
          <w:numId w:val="87"/>
        </w:numPr>
        <w:shd w:val="clear" w:color="auto" w:fill="FFFFFF"/>
        <w:spacing w:line="276" w:lineRule="auto"/>
        <w:rPr>
          <w:color w:val="0F1115"/>
        </w:rPr>
      </w:pPr>
      <w:r>
        <w:rPr>
          <w:color w:val="0F1115"/>
        </w:rPr>
        <w:t>Operational flexibility.</w:t>
      </w:r>
    </w:p>
    <w:p w14:paraId="0B3549A5" w14:textId="77777777" w:rsidR="00912E6A" w:rsidRDefault="00912E6A" w:rsidP="00ED6373">
      <w:pPr>
        <w:numPr>
          <w:ilvl w:val="0"/>
          <w:numId w:val="87"/>
        </w:numPr>
        <w:shd w:val="clear" w:color="auto" w:fill="FFFFFF"/>
        <w:spacing w:line="276" w:lineRule="auto"/>
        <w:rPr>
          <w:color w:val="0F1115"/>
        </w:rPr>
      </w:pPr>
      <w:r>
        <w:rPr>
          <w:color w:val="0F1115"/>
        </w:rPr>
        <w:t>Low maintenance requirements.</w:t>
      </w:r>
    </w:p>
    <w:p w14:paraId="1656E8C1" w14:textId="77777777" w:rsidR="00912E6A" w:rsidRDefault="00912E6A" w:rsidP="00ED6373">
      <w:pPr>
        <w:numPr>
          <w:ilvl w:val="0"/>
          <w:numId w:val="87"/>
        </w:numPr>
        <w:shd w:val="clear" w:color="auto" w:fill="FFFFFF"/>
        <w:spacing w:line="276" w:lineRule="auto"/>
        <w:rPr>
          <w:color w:val="0F1115"/>
        </w:rPr>
      </w:pPr>
      <w:r>
        <w:rPr>
          <w:color w:val="0F1115"/>
        </w:rPr>
        <w:t>Long service life.</w:t>
      </w:r>
    </w:p>
    <w:p w14:paraId="1F2BF53A" w14:textId="77777777" w:rsidR="00912E6A" w:rsidRDefault="00912E6A" w:rsidP="00ED6373">
      <w:pPr>
        <w:numPr>
          <w:ilvl w:val="0"/>
          <w:numId w:val="87"/>
        </w:numPr>
        <w:shd w:val="clear" w:color="auto" w:fill="FFFFFF"/>
        <w:spacing w:line="276" w:lineRule="auto"/>
        <w:rPr>
          <w:color w:val="0F1115"/>
        </w:rPr>
      </w:pPr>
      <w:r>
        <w:rPr>
          <w:color w:val="0F1115"/>
        </w:rPr>
        <w:t>Provision for future expansion.</w:t>
      </w:r>
    </w:p>
    <w:p w14:paraId="746B85FD" w14:textId="77777777" w:rsidR="00912E6A" w:rsidRDefault="00912E6A" w:rsidP="00912E6A">
      <w:pPr>
        <w:shd w:val="clear" w:color="auto" w:fill="FFFFFF"/>
        <w:spacing w:line="276" w:lineRule="auto"/>
        <w:jc w:val="both"/>
        <w:rPr>
          <w:color w:val="0F1115"/>
        </w:rPr>
      </w:pPr>
      <w:r>
        <w:rPr>
          <w:b/>
          <w:bCs/>
          <w:color w:val="0F1115"/>
        </w:rPr>
        <w:t>6.5 Architectural and Engineering Requirements</w:t>
      </w:r>
    </w:p>
    <w:p w14:paraId="5C002588" w14:textId="77777777" w:rsidR="00912E6A" w:rsidRDefault="00912E6A" w:rsidP="00912E6A">
      <w:pPr>
        <w:shd w:val="clear" w:color="auto" w:fill="FFFFFF"/>
        <w:spacing w:line="276" w:lineRule="auto"/>
        <w:jc w:val="both"/>
        <w:rPr>
          <w:color w:val="0F1115"/>
        </w:rPr>
      </w:pPr>
      <w:r>
        <w:rPr>
          <w:color w:val="0F1115"/>
        </w:rPr>
        <w:t>The Consultant shall ensure that all architectural and engineering designs provide:</w:t>
      </w:r>
    </w:p>
    <w:p w14:paraId="0CACBE88" w14:textId="77777777" w:rsidR="00912E6A" w:rsidRDefault="00912E6A" w:rsidP="00ED6373">
      <w:pPr>
        <w:numPr>
          <w:ilvl w:val="0"/>
          <w:numId w:val="36"/>
        </w:numPr>
        <w:shd w:val="clear" w:color="auto" w:fill="FFFFFF"/>
        <w:spacing w:before="240" w:line="276" w:lineRule="auto"/>
        <w:rPr>
          <w:color w:val="0F1115"/>
        </w:rPr>
      </w:pPr>
      <w:r>
        <w:rPr>
          <w:color w:val="0F1115"/>
        </w:rPr>
        <w:t>Functional circulation patterns.</w:t>
      </w:r>
    </w:p>
    <w:p w14:paraId="5A161F00" w14:textId="77777777" w:rsidR="00912E6A" w:rsidRDefault="00912E6A" w:rsidP="00ED6373">
      <w:pPr>
        <w:numPr>
          <w:ilvl w:val="0"/>
          <w:numId w:val="36"/>
        </w:numPr>
        <w:shd w:val="clear" w:color="auto" w:fill="FFFFFF"/>
        <w:spacing w:line="276" w:lineRule="auto"/>
        <w:rPr>
          <w:color w:val="0F1115"/>
        </w:rPr>
      </w:pPr>
      <w:r>
        <w:rPr>
          <w:color w:val="0F1115"/>
        </w:rPr>
        <w:t>Adequate natural lighting where appropriate.</w:t>
      </w:r>
    </w:p>
    <w:p w14:paraId="1DB03AAA" w14:textId="77777777" w:rsidR="00912E6A" w:rsidRDefault="00912E6A" w:rsidP="00ED6373">
      <w:pPr>
        <w:numPr>
          <w:ilvl w:val="0"/>
          <w:numId w:val="36"/>
        </w:numPr>
        <w:shd w:val="clear" w:color="auto" w:fill="FFFFFF"/>
        <w:spacing w:line="276" w:lineRule="auto"/>
        <w:rPr>
          <w:color w:val="0F1115"/>
        </w:rPr>
      </w:pPr>
      <w:r>
        <w:rPr>
          <w:color w:val="0F1115"/>
        </w:rPr>
        <w:t>Controlled laboratory environments.</w:t>
      </w:r>
    </w:p>
    <w:p w14:paraId="0CC7424F" w14:textId="77777777" w:rsidR="00912E6A" w:rsidRDefault="00912E6A" w:rsidP="00ED6373">
      <w:pPr>
        <w:numPr>
          <w:ilvl w:val="0"/>
          <w:numId w:val="36"/>
        </w:numPr>
        <w:shd w:val="clear" w:color="auto" w:fill="FFFFFF"/>
        <w:spacing w:line="276" w:lineRule="auto"/>
        <w:rPr>
          <w:color w:val="0F1115"/>
        </w:rPr>
      </w:pPr>
      <w:r>
        <w:rPr>
          <w:color w:val="0F1115"/>
        </w:rPr>
        <w:t>Durable construction materials.</w:t>
      </w:r>
    </w:p>
    <w:p w14:paraId="53478D2A" w14:textId="77777777" w:rsidR="00912E6A" w:rsidRDefault="00912E6A" w:rsidP="00ED6373">
      <w:pPr>
        <w:numPr>
          <w:ilvl w:val="0"/>
          <w:numId w:val="36"/>
        </w:numPr>
        <w:shd w:val="clear" w:color="auto" w:fill="FFFFFF"/>
        <w:spacing w:line="276" w:lineRule="auto"/>
        <w:rPr>
          <w:color w:val="0F1115"/>
        </w:rPr>
      </w:pPr>
      <w:r>
        <w:rPr>
          <w:color w:val="0F1115"/>
        </w:rPr>
        <w:t>Fire safety.</w:t>
      </w:r>
    </w:p>
    <w:p w14:paraId="7AFF747F" w14:textId="77777777" w:rsidR="00912E6A" w:rsidRDefault="00912E6A" w:rsidP="00ED6373">
      <w:pPr>
        <w:numPr>
          <w:ilvl w:val="0"/>
          <w:numId w:val="36"/>
        </w:numPr>
        <w:shd w:val="clear" w:color="auto" w:fill="FFFFFF"/>
        <w:spacing w:line="276" w:lineRule="auto"/>
        <w:rPr>
          <w:color w:val="0F1115"/>
        </w:rPr>
      </w:pPr>
      <w:r>
        <w:rPr>
          <w:color w:val="0F1115"/>
        </w:rPr>
        <w:t>Emergency exits.</w:t>
      </w:r>
    </w:p>
    <w:p w14:paraId="35253016" w14:textId="77777777" w:rsidR="00912E6A" w:rsidRDefault="00912E6A" w:rsidP="00ED6373">
      <w:pPr>
        <w:numPr>
          <w:ilvl w:val="0"/>
          <w:numId w:val="36"/>
        </w:numPr>
        <w:shd w:val="clear" w:color="auto" w:fill="FFFFFF"/>
        <w:spacing w:line="276" w:lineRule="auto"/>
        <w:rPr>
          <w:color w:val="0F1115"/>
        </w:rPr>
      </w:pPr>
      <w:r>
        <w:rPr>
          <w:color w:val="0F1115"/>
        </w:rPr>
        <w:t>Universal accessibility.</w:t>
      </w:r>
    </w:p>
    <w:p w14:paraId="6EB290E2" w14:textId="77777777" w:rsidR="00912E6A" w:rsidRDefault="00912E6A" w:rsidP="00ED6373">
      <w:pPr>
        <w:numPr>
          <w:ilvl w:val="0"/>
          <w:numId w:val="36"/>
        </w:numPr>
        <w:shd w:val="clear" w:color="auto" w:fill="FFFFFF"/>
        <w:spacing w:line="276" w:lineRule="auto"/>
        <w:rPr>
          <w:color w:val="0F1115"/>
        </w:rPr>
      </w:pPr>
      <w:r>
        <w:rPr>
          <w:color w:val="0F1115"/>
        </w:rPr>
        <w:t>Security systems.</w:t>
      </w:r>
    </w:p>
    <w:p w14:paraId="536D2696" w14:textId="77777777" w:rsidR="00912E6A" w:rsidRDefault="00912E6A" w:rsidP="00ED6373">
      <w:pPr>
        <w:numPr>
          <w:ilvl w:val="0"/>
          <w:numId w:val="36"/>
        </w:numPr>
        <w:shd w:val="clear" w:color="auto" w:fill="FFFFFF"/>
        <w:spacing w:line="276" w:lineRule="auto"/>
        <w:rPr>
          <w:color w:val="0F1115"/>
        </w:rPr>
      </w:pPr>
      <w:r>
        <w:rPr>
          <w:color w:val="0F1115"/>
        </w:rPr>
        <w:t>Laboratory-standard finishes.</w:t>
      </w:r>
    </w:p>
    <w:p w14:paraId="1D6E2555" w14:textId="77777777" w:rsidR="00912E6A" w:rsidRDefault="00912E6A" w:rsidP="00ED6373">
      <w:pPr>
        <w:numPr>
          <w:ilvl w:val="0"/>
          <w:numId w:val="36"/>
        </w:numPr>
        <w:shd w:val="clear" w:color="auto" w:fill="FFFFFF"/>
        <w:spacing w:line="276" w:lineRule="auto"/>
        <w:rPr>
          <w:color w:val="0F1115"/>
        </w:rPr>
      </w:pPr>
      <w:r>
        <w:rPr>
          <w:color w:val="0F1115"/>
        </w:rPr>
        <w:t>Laboratory-grade doors and windows.</w:t>
      </w:r>
    </w:p>
    <w:p w14:paraId="259AE361" w14:textId="77777777" w:rsidR="00912E6A" w:rsidRDefault="00912E6A" w:rsidP="00ED6373">
      <w:pPr>
        <w:numPr>
          <w:ilvl w:val="0"/>
          <w:numId w:val="36"/>
        </w:numPr>
        <w:shd w:val="clear" w:color="auto" w:fill="FFFFFF"/>
        <w:spacing w:line="276" w:lineRule="auto"/>
        <w:rPr>
          <w:color w:val="0F1115"/>
        </w:rPr>
      </w:pPr>
      <w:r>
        <w:rPr>
          <w:color w:val="0F1115"/>
        </w:rPr>
        <w:t>Epoxy flooring in laboratory spaces.</w:t>
      </w:r>
    </w:p>
    <w:p w14:paraId="4211CE3D" w14:textId="77777777" w:rsidR="00912E6A" w:rsidRDefault="00912E6A" w:rsidP="00ED6373">
      <w:pPr>
        <w:numPr>
          <w:ilvl w:val="0"/>
          <w:numId w:val="36"/>
        </w:numPr>
        <w:shd w:val="clear" w:color="auto" w:fill="FFFFFF"/>
        <w:spacing w:line="276" w:lineRule="auto"/>
        <w:rPr>
          <w:color w:val="0F1115"/>
        </w:rPr>
      </w:pPr>
      <w:r>
        <w:rPr>
          <w:color w:val="0F1115"/>
        </w:rPr>
        <w:t>Airtight construction in aseptic areas.</w:t>
      </w:r>
    </w:p>
    <w:p w14:paraId="4021D75F" w14:textId="77777777" w:rsidR="00912E6A" w:rsidRDefault="00912E6A" w:rsidP="00912E6A">
      <w:pPr>
        <w:shd w:val="clear" w:color="auto" w:fill="FFFFFF"/>
        <w:spacing w:line="276" w:lineRule="auto"/>
        <w:jc w:val="both"/>
        <w:rPr>
          <w:color w:val="0F1115"/>
        </w:rPr>
      </w:pPr>
      <w:r>
        <w:rPr>
          <w:b/>
          <w:bCs/>
          <w:color w:val="0F1115"/>
        </w:rPr>
        <w:t>6.6 Mechanical, Electrical and Utility Requirements</w:t>
      </w:r>
      <w:r>
        <w:rPr>
          <w:color w:val="0F1115"/>
        </w:rPr>
        <w:t>-The Centre shall include:</w:t>
      </w:r>
    </w:p>
    <w:p w14:paraId="6D502FDA" w14:textId="77777777" w:rsidR="00912E6A" w:rsidRDefault="00912E6A" w:rsidP="00ED6373">
      <w:pPr>
        <w:numPr>
          <w:ilvl w:val="0"/>
          <w:numId w:val="103"/>
        </w:numPr>
        <w:shd w:val="clear" w:color="auto" w:fill="FFFFFF"/>
        <w:spacing w:before="240" w:line="276" w:lineRule="auto"/>
        <w:rPr>
          <w:color w:val="0F1115"/>
        </w:rPr>
      </w:pPr>
      <w:r>
        <w:rPr>
          <w:color w:val="0F1115"/>
        </w:rPr>
        <w:t>Reliable electrical supply.</w:t>
      </w:r>
    </w:p>
    <w:p w14:paraId="38489DF4" w14:textId="77777777" w:rsidR="00912E6A" w:rsidRDefault="00912E6A" w:rsidP="00ED6373">
      <w:pPr>
        <w:numPr>
          <w:ilvl w:val="0"/>
          <w:numId w:val="103"/>
        </w:numPr>
        <w:shd w:val="clear" w:color="auto" w:fill="FFFFFF"/>
        <w:spacing w:line="276" w:lineRule="auto"/>
        <w:rPr>
          <w:color w:val="0F1115"/>
        </w:rPr>
      </w:pPr>
      <w:r>
        <w:rPr>
          <w:color w:val="0F1115"/>
        </w:rPr>
        <w:t>Backup generator system.</w:t>
      </w:r>
    </w:p>
    <w:p w14:paraId="54E078E0" w14:textId="77777777" w:rsidR="00912E6A" w:rsidRDefault="00912E6A" w:rsidP="00ED6373">
      <w:pPr>
        <w:numPr>
          <w:ilvl w:val="0"/>
          <w:numId w:val="103"/>
        </w:numPr>
        <w:shd w:val="clear" w:color="auto" w:fill="FFFFFF"/>
        <w:spacing w:line="276" w:lineRule="auto"/>
        <w:rPr>
          <w:color w:val="0F1115"/>
        </w:rPr>
      </w:pPr>
      <w:r>
        <w:rPr>
          <w:color w:val="0F1115"/>
        </w:rPr>
        <w:t>Uninterruptible Power Supply (UPS).</w:t>
      </w:r>
    </w:p>
    <w:p w14:paraId="4289FE0B" w14:textId="77777777" w:rsidR="00912E6A" w:rsidRDefault="00912E6A" w:rsidP="00ED6373">
      <w:pPr>
        <w:numPr>
          <w:ilvl w:val="0"/>
          <w:numId w:val="103"/>
        </w:numPr>
        <w:shd w:val="clear" w:color="auto" w:fill="FFFFFF"/>
        <w:spacing w:line="276" w:lineRule="auto"/>
        <w:rPr>
          <w:color w:val="0F1115"/>
        </w:rPr>
      </w:pPr>
      <w:r>
        <w:rPr>
          <w:color w:val="0F1115"/>
        </w:rPr>
        <w:t>Three-phase electrical connections for laboratory equipment.</w:t>
      </w:r>
    </w:p>
    <w:p w14:paraId="42E3CF93" w14:textId="77777777" w:rsidR="00912E6A" w:rsidRDefault="00912E6A" w:rsidP="00ED6373">
      <w:pPr>
        <w:numPr>
          <w:ilvl w:val="0"/>
          <w:numId w:val="103"/>
        </w:numPr>
        <w:shd w:val="clear" w:color="auto" w:fill="FFFFFF"/>
        <w:spacing w:line="276" w:lineRule="auto"/>
        <w:rPr>
          <w:color w:val="0F1115"/>
        </w:rPr>
      </w:pPr>
      <w:r>
        <w:rPr>
          <w:color w:val="0F1115"/>
        </w:rPr>
        <w:t>HVAC systems designed for each laboratory function.</w:t>
      </w:r>
    </w:p>
    <w:p w14:paraId="389F239A" w14:textId="77777777" w:rsidR="00912E6A" w:rsidRDefault="00912E6A" w:rsidP="00ED6373">
      <w:pPr>
        <w:numPr>
          <w:ilvl w:val="0"/>
          <w:numId w:val="103"/>
        </w:numPr>
        <w:shd w:val="clear" w:color="auto" w:fill="FFFFFF"/>
        <w:spacing w:line="276" w:lineRule="auto"/>
        <w:rPr>
          <w:color w:val="0F1115"/>
        </w:rPr>
      </w:pPr>
      <w:r>
        <w:rPr>
          <w:color w:val="0F1115"/>
        </w:rPr>
        <w:t>Water purification systems.</w:t>
      </w:r>
    </w:p>
    <w:p w14:paraId="4C25A5AF" w14:textId="77777777" w:rsidR="00912E6A" w:rsidRDefault="00912E6A" w:rsidP="00ED6373">
      <w:pPr>
        <w:numPr>
          <w:ilvl w:val="0"/>
          <w:numId w:val="103"/>
        </w:numPr>
        <w:shd w:val="clear" w:color="auto" w:fill="FFFFFF"/>
        <w:spacing w:line="276" w:lineRule="auto"/>
        <w:rPr>
          <w:color w:val="0F1115"/>
        </w:rPr>
      </w:pPr>
      <w:r>
        <w:rPr>
          <w:color w:val="0F1115"/>
        </w:rPr>
        <w:t>Compressed air where required.</w:t>
      </w:r>
    </w:p>
    <w:p w14:paraId="5B520323" w14:textId="77777777" w:rsidR="00912E6A" w:rsidRDefault="00912E6A" w:rsidP="00ED6373">
      <w:pPr>
        <w:numPr>
          <w:ilvl w:val="0"/>
          <w:numId w:val="103"/>
        </w:numPr>
        <w:shd w:val="clear" w:color="auto" w:fill="FFFFFF"/>
        <w:spacing w:line="276" w:lineRule="auto"/>
        <w:rPr>
          <w:color w:val="0F1115"/>
        </w:rPr>
      </w:pPr>
      <w:r>
        <w:rPr>
          <w:color w:val="0F1115"/>
        </w:rPr>
        <w:t>Internet and ICT infrastructure.</w:t>
      </w:r>
    </w:p>
    <w:p w14:paraId="744F4A60" w14:textId="77777777" w:rsidR="00912E6A" w:rsidRDefault="00912E6A" w:rsidP="00ED6373">
      <w:pPr>
        <w:numPr>
          <w:ilvl w:val="0"/>
          <w:numId w:val="103"/>
        </w:numPr>
        <w:shd w:val="clear" w:color="auto" w:fill="FFFFFF"/>
        <w:spacing w:line="276" w:lineRule="auto"/>
        <w:rPr>
          <w:color w:val="0F1115"/>
        </w:rPr>
      </w:pPr>
      <w:r>
        <w:rPr>
          <w:color w:val="0F1115"/>
        </w:rPr>
        <w:t>Fire detection and suppression systems.</w:t>
      </w:r>
    </w:p>
    <w:p w14:paraId="20E53DF6" w14:textId="77777777" w:rsidR="00912E6A" w:rsidRDefault="00912E6A" w:rsidP="00ED6373">
      <w:pPr>
        <w:numPr>
          <w:ilvl w:val="0"/>
          <w:numId w:val="103"/>
        </w:numPr>
        <w:shd w:val="clear" w:color="auto" w:fill="FFFFFF"/>
        <w:spacing w:line="276" w:lineRule="auto"/>
        <w:rPr>
          <w:color w:val="0F1115"/>
        </w:rPr>
      </w:pPr>
      <w:r>
        <w:rPr>
          <w:color w:val="0F1115"/>
        </w:rPr>
        <w:t>Lightning protection.</w:t>
      </w:r>
    </w:p>
    <w:p w14:paraId="1586CE3A" w14:textId="77777777" w:rsidR="00912E6A" w:rsidRDefault="00912E6A" w:rsidP="00ED6373">
      <w:pPr>
        <w:numPr>
          <w:ilvl w:val="0"/>
          <w:numId w:val="103"/>
        </w:numPr>
        <w:shd w:val="clear" w:color="auto" w:fill="FFFFFF"/>
        <w:spacing w:line="276" w:lineRule="auto"/>
        <w:rPr>
          <w:color w:val="0F1115"/>
        </w:rPr>
      </w:pPr>
      <w:r>
        <w:rPr>
          <w:color w:val="0F1115"/>
        </w:rPr>
        <w:t>Building grounding systems.</w:t>
      </w:r>
    </w:p>
    <w:p w14:paraId="6FA241F6" w14:textId="77777777" w:rsidR="00912E6A" w:rsidRDefault="00912E6A" w:rsidP="00912E6A">
      <w:pPr>
        <w:shd w:val="clear" w:color="auto" w:fill="FFFFFF"/>
        <w:spacing w:line="276" w:lineRule="auto"/>
        <w:jc w:val="both"/>
        <w:rPr>
          <w:b/>
          <w:bCs/>
          <w:color w:val="0F1115"/>
        </w:rPr>
      </w:pPr>
      <w:r>
        <w:rPr>
          <w:b/>
          <w:bCs/>
          <w:color w:val="0F1115"/>
        </w:rPr>
        <w:t>6.7 Sustainability Requirements</w:t>
      </w:r>
    </w:p>
    <w:p w14:paraId="3EC971BA" w14:textId="77777777" w:rsidR="00912E6A" w:rsidRDefault="00912E6A" w:rsidP="00912E6A">
      <w:pPr>
        <w:shd w:val="clear" w:color="auto" w:fill="FFFFFF"/>
        <w:spacing w:line="276" w:lineRule="auto"/>
        <w:jc w:val="both"/>
        <w:rPr>
          <w:color w:val="0F1115"/>
        </w:rPr>
      </w:pPr>
    </w:p>
    <w:p w14:paraId="511CD40C" w14:textId="77777777" w:rsidR="00912E6A" w:rsidRDefault="00912E6A" w:rsidP="00912E6A">
      <w:pPr>
        <w:shd w:val="clear" w:color="auto" w:fill="FFFFFF"/>
        <w:spacing w:line="276" w:lineRule="auto"/>
        <w:jc w:val="both"/>
        <w:rPr>
          <w:color w:val="0F1115"/>
        </w:rPr>
      </w:pPr>
      <w:r>
        <w:rPr>
          <w:color w:val="0F1115"/>
        </w:rPr>
        <w:t>The Consultant shall incorporate sustainable design principles, including:</w:t>
      </w:r>
    </w:p>
    <w:p w14:paraId="59FFA447" w14:textId="77777777" w:rsidR="00912E6A" w:rsidRDefault="00912E6A" w:rsidP="00ED6373">
      <w:pPr>
        <w:numPr>
          <w:ilvl w:val="0"/>
          <w:numId w:val="130"/>
        </w:numPr>
        <w:shd w:val="clear" w:color="auto" w:fill="FFFFFF"/>
        <w:spacing w:before="240" w:line="276" w:lineRule="auto"/>
        <w:rPr>
          <w:color w:val="0F1115"/>
        </w:rPr>
      </w:pPr>
      <w:r>
        <w:rPr>
          <w:color w:val="0F1115"/>
        </w:rPr>
        <w:t>Energy-efficient building systems.</w:t>
      </w:r>
    </w:p>
    <w:p w14:paraId="3F4E226B" w14:textId="77777777" w:rsidR="00912E6A" w:rsidRDefault="00912E6A" w:rsidP="00ED6373">
      <w:pPr>
        <w:numPr>
          <w:ilvl w:val="0"/>
          <w:numId w:val="130"/>
        </w:numPr>
        <w:shd w:val="clear" w:color="auto" w:fill="FFFFFF"/>
        <w:spacing w:line="276" w:lineRule="auto"/>
        <w:rPr>
          <w:color w:val="0F1115"/>
        </w:rPr>
      </w:pPr>
      <w:r>
        <w:rPr>
          <w:color w:val="0F1115"/>
        </w:rPr>
        <w:t>Solar photovoltaic integration where feasible.</w:t>
      </w:r>
    </w:p>
    <w:p w14:paraId="338B288E" w14:textId="77777777" w:rsidR="00912E6A" w:rsidRDefault="00912E6A" w:rsidP="00ED6373">
      <w:pPr>
        <w:numPr>
          <w:ilvl w:val="0"/>
          <w:numId w:val="130"/>
        </w:numPr>
        <w:shd w:val="clear" w:color="auto" w:fill="FFFFFF"/>
        <w:spacing w:line="276" w:lineRule="auto"/>
        <w:rPr>
          <w:color w:val="0F1115"/>
        </w:rPr>
      </w:pPr>
      <w:r>
        <w:rPr>
          <w:color w:val="0F1115"/>
        </w:rPr>
        <w:t>Rainwater harvesting.</w:t>
      </w:r>
    </w:p>
    <w:p w14:paraId="7C9FA693" w14:textId="77777777" w:rsidR="00912E6A" w:rsidRDefault="00912E6A" w:rsidP="00ED6373">
      <w:pPr>
        <w:numPr>
          <w:ilvl w:val="0"/>
          <w:numId w:val="130"/>
        </w:numPr>
        <w:shd w:val="clear" w:color="auto" w:fill="FFFFFF"/>
        <w:spacing w:line="276" w:lineRule="auto"/>
        <w:rPr>
          <w:color w:val="0F1115"/>
        </w:rPr>
      </w:pPr>
      <w:r>
        <w:rPr>
          <w:color w:val="0F1115"/>
        </w:rPr>
        <w:t>Water recycling and conservation.</w:t>
      </w:r>
    </w:p>
    <w:p w14:paraId="13C65130" w14:textId="77777777" w:rsidR="00912E6A" w:rsidRDefault="00912E6A" w:rsidP="00ED6373">
      <w:pPr>
        <w:numPr>
          <w:ilvl w:val="0"/>
          <w:numId w:val="130"/>
        </w:numPr>
        <w:shd w:val="clear" w:color="auto" w:fill="FFFFFF"/>
        <w:spacing w:line="276" w:lineRule="auto"/>
        <w:rPr>
          <w:color w:val="0F1115"/>
        </w:rPr>
      </w:pPr>
      <w:r>
        <w:rPr>
          <w:color w:val="0F1115"/>
        </w:rPr>
        <w:t>Laboratory waste segregation.</w:t>
      </w:r>
    </w:p>
    <w:p w14:paraId="3A25549D" w14:textId="77777777" w:rsidR="00912E6A" w:rsidRDefault="00912E6A" w:rsidP="00ED6373">
      <w:pPr>
        <w:numPr>
          <w:ilvl w:val="0"/>
          <w:numId w:val="130"/>
        </w:numPr>
        <w:shd w:val="clear" w:color="auto" w:fill="FFFFFF"/>
        <w:spacing w:line="276" w:lineRule="auto"/>
        <w:rPr>
          <w:color w:val="0F1115"/>
        </w:rPr>
      </w:pPr>
      <w:r>
        <w:rPr>
          <w:color w:val="0F1115"/>
        </w:rPr>
        <w:t>Renewable energy options.</w:t>
      </w:r>
    </w:p>
    <w:p w14:paraId="452BCB06" w14:textId="77777777" w:rsidR="00912E6A" w:rsidRDefault="00912E6A" w:rsidP="00ED6373">
      <w:pPr>
        <w:numPr>
          <w:ilvl w:val="0"/>
          <w:numId w:val="130"/>
        </w:numPr>
        <w:shd w:val="clear" w:color="auto" w:fill="FFFFFF"/>
        <w:spacing w:line="276" w:lineRule="auto"/>
        <w:rPr>
          <w:color w:val="0F1115"/>
        </w:rPr>
      </w:pPr>
      <w:r>
        <w:rPr>
          <w:color w:val="0F1115"/>
        </w:rPr>
        <w:t>Low-carbon construction materials.</w:t>
      </w:r>
    </w:p>
    <w:p w14:paraId="3C1883AA" w14:textId="77777777" w:rsidR="00912E6A" w:rsidRDefault="00912E6A" w:rsidP="00ED6373">
      <w:pPr>
        <w:numPr>
          <w:ilvl w:val="0"/>
          <w:numId w:val="130"/>
        </w:numPr>
        <w:shd w:val="clear" w:color="auto" w:fill="FFFFFF"/>
        <w:spacing w:line="276" w:lineRule="auto"/>
        <w:rPr>
          <w:color w:val="0F1115"/>
        </w:rPr>
      </w:pPr>
      <w:r>
        <w:rPr>
          <w:color w:val="0F1115"/>
        </w:rPr>
        <w:t>Green landscaping.</w:t>
      </w:r>
    </w:p>
    <w:p w14:paraId="137FEC79" w14:textId="77777777" w:rsidR="00912E6A" w:rsidRDefault="00912E6A" w:rsidP="00ED6373">
      <w:pPr>
        <w:numPr>
          <w:ilvl w:val="0"/>
          <w:numId w:val="130"/>
        </w:numPr>
        <w:shd w:val="clear" w:color="auto" w:fill="FFFFFF"/>
        <w:spacing w:line="276" w:lineRule="auto"/>
        <w:rPr>
          <w:color w:val="0F1115"/>
        </w:rPr>
      </w:pPr>
      <w:r>
        <w:rPr>
          <w:color w:val="0F1115"/>
        </w:rPr>
        <w:t>Climate-resilient infrastructure.</w:t>
      </w:r>
    </w:p>
    <w:p w14:paraId="2D9F9E06" w14:textId="77777777" w:rsidR="00912E6A" w:rsidRDefault="00912E6A" w:rsidP="00912E6A">
      <w:pPr>
        <w:shd w:val="clear" w:color="auto" w:fill="FFFFFF"/>
        <w:spacing w:line="276" w:lineRule="auto"/>
        <w:jc w:val="both"/>
        <w:rPr>
          <w:color w:val="0F1115"/>
        </w:rPr>
      </w:pPr>
      <w:r>
        <w:rPr>
          <w:b/>
          <w:bCs/>
          <w:color w:val="0F1115"/>
        </w:rPr>
        <w:t>6.8 Design Standards</w:t>
      </w:r>
    </w:p>
    <w:p w14:paraId="5F7E0B45" w14:textId="77777777" w:rsidR="00912E6A" w:rsidRDefault="00912E6A" w:rsidP="00912E6A">
      <w:pPr>
        <w:shd w:val="clear" w:color="auto" w:fill="FFFFFF"/>
        <w:spacing w:line="276" w:lineRule="auto"/>
        <w:jc w:val="both"/>
        <w:rPr>
          <w:color w:val="0F1115"/>
        </w:rPr>
      </w:pPr>
    </w:p>
    <w:p w14:paraId="01832DA9" w14:textId="77777777" w:rsidR="00912E6A" w:rsidRDefault="00912E6A" w:rsidP="00912E6A">
      <w:pPr>
        <w:shd w:val="clear" w:color="auto" w:fill="FFFFFF"/>
        <w:spacing w:line="276" w:lineRule="auto"/>
        <w:jc w:val="both"/>
        <w:rPr>
          <w:color w:val="0F1115"/>
        </w:rPr>
      </w:pPr>
      <w:r>
        <w:rPr>
          <w:color w:val="0F1115"/>
        </w:rPr>
        <w:t>The design shall comply with:</w:t>
      </w:r>
    </w:p>
    <w:p w14:paraId="207B6CD6" w14:textId="77777777" w:rsidR="00912E6A" w:rsidRDefault="00912E6A" w:rsidP="00ED6373">
      <w:pPr>
        <w:numPr>
          <w:ilvl w:val="0"/>
          <w:numId w:val="99"/>
        </w:numPr>
        <w:shd w:val="clear" w:color="auto" w:fill="FFFFFF"/>
        <w:spacing w:before="240" w:line="276" w:lineRule="auto"/>
        <w:rPr>
          <w:color w:val="0F1115"/>
        </w:rPr>
      </w:pPr>
      <w:r>
        <w:rPr>
          <w:color w:val="0F1115"/>
        </w:rPr>
        <w:t>Ethiopian Building Code Standards.</w:t>
      </w:r>
    </w:p>
    <w:p w14:paraId="3A0B0950" w14:textId="77777777" w:rsidR="00912E6A" w:rsidRDefault="00912E6A" w:rsidP="00ED6373">
      <w:pPr>
        <w:numPr>
          <w:ilvl w:val="0"/>
          <w:numId w:val="99"/>
        </w:numPr>
        <w:shd w:val="clear" w:color="auto" w:fill="FFFFFF"/>
        <w:spacing w:line="276" w:lineRule="auto"/>
        <w:rPr>
          <w:color w:val="0F1115"/>
        </w:rPr>
      </w:pPr>
      <w:r>
        <w:rPr>
          <w:color w:val="0F1115"/>
        </w:rPr>
        <w:t>Relevant Ethiopian environmental and occupational safety regulations.</w:t>
      </w:r>
    </w:p>
    <w:p w14:paraId="5471108D" w14:textId="77777777" w:rsidR="00912E6A" w:rsidRDefault="00912E6A" w:rsidP="00ED6373">
      <w:pPr>
        <w:numPr>
          <w:ilvl w:val="0"/>
          <w:numId w:val="99"/>
        </w:numPr>
        <w:shd w:val="clear" w:color="auto" w:fill="FFFFFF"/>
        <w:spacing w:line="276" w:lineRule="auto"/>
        <w:rPr>
          <w:color w:val="0F1115"/>
        </w:rPr>
      </w:pPr>
      <w:r>
        <w:rPr>
          <w:color w:val="0F1115"/>
        </w:rPr>
        <w:t>Relevant to IFAD SECAP</w:t>
      </w:r>
    </w:p>
    <w:p w14:paraId="1094C226" w14:textId="77777777" w:rsidR="00912E6A" w:rsidRDefault="00912E6A" w:rsidP="00ED6373">
      <w:pPr>
        <w:numPr>
          <w:ilvl w:val="0"/>
          <w:numId w:val="99"/>
        </w:numPr>
        <w:shd w:val="clear" w:color="auto" w:fill="FFFFFF"/>
        <w:spacing w:line="276" w:lineRule="auto"/>
        <w:rPr>
          <w:color w:val="0F1115"/>
        </w:rPr>
      </w:pPr>
      <w:r>
        <w:rPr>
          <w:color w:val="0F1115"/>
        </w:rPr>
        <w:t>International laboratory planning and biosafety standards.</w:t>
      </w:r>
    </w:p>
    <w:p w14:paraId="35E8E5E0" w14:textId="77777777" w:rsidR="00912E6A" w:rsidRDefault="00912E6A" w:rsidP="00ED6373">
      <w:pPr>
        <w:numPr>
          <w:ilvl w:val="0"/>
          <w:numId w:val="99"/>
        </w:numPr>
        <w:shd w:val="clear" w:color="auto" w:fill="FFFFFF"/>
        <w:spacing w:line="276" w:lineRule="auto"/>
        <w:rPr>
          <w:color w:val="0F1115"/>
        </w:rPr>
      </w:pPr>
      <w:r>
        <w:rPr>
          <w:color w:val="0F1115"/>
        </w:rPr>
        <w:t>International engineering design codes.</w:t>
      </w:r>
    </w:p>
    <w:p w14:paraId="42C79373" w14:textId="77777777" w:rsidR="00912E6A" w:rsidRDefault="00912E6A" w:rsidP="00ED6373">
      <w:pPr>
        <w:numPr>
          <w:ilvl w:val="0"/>
          <w:numId w:val="99"/>
        </w:numPr>
        <w:shd w:val="clear" w:color="auto" w:fill="FFFFFF"/>
        <w:spacing w:line="276" w:lineRule="auto"/>
        <w:rPr>
          <w:color w:val="0F1115"/>
        </w:rPr>
      </w:pPr>
      <w:r>
        <w:rPr>
          <w:color w:val="0F1115"/>
        </w:rPr>
        <w:t>International electrical, mechanical, plumbing, HVAC, and fire safety standards.</w:t>
      </w:r>
    </w:p>
    <w:p w14:paraId="7D706AC8" w14:textId="77777777" w:rsidR="00912E6A" w:rsidRDefault="00912E6A" w:rsidP="00ED6373">
      <w:pPr>
        <w:numPr>
          <w:ilvl w:val="0"/>
          <w:numId w:val="99"/>
        </w:numPr>
        <w:shd w:val="clear" w:color="auto" w:fill="FFFFFF"/>
        <w:spacing w:line="276" w:lineRule="auto"/>
        <w:rPr>
          <w:color w:val="0F1115"/>
        </w:rPr>
      </w:pPr>
      <w:r>
        <w:rPr>
          <w:color w:val="0F1115"/>
        </w:rPr>
        <w:t>Universal accessibility standards.</w:t>
      </w:r>
    </w:p>
    <w:p w14:paraId="5CBD69D9" w14:textId="77777777" w:rsidR="00912E6A" w:rsidRDefault="00912E6A" w:rsidP="00ED6373">
      <w:pPr>
        <w:numPr>
          <w:ilvl w:val="0"/>
          <w:numId w:val="99"/>
        </w:numPr>
        <w:shd w:val="clear" w:color="auto" w:fill="FFFFFF"/>
        <w:spacing w:line="276" w:lineRule="auto"/>
        <w:rPr>
          <w:color w:val="0F1115"/>
        </w:rPr>
      </w:pPr>
      <w:r>
        <w:rPr>
          <w:color w:val="0F1115"/>
        </w:rPr>
        <w:t>Good international industry practice for biotechnology laboratories.</w:t>
      </w:r>
    </w:p>
    <w:p w14:paraId="699298F3" w14:textId="77777777" w:rsidR="00912E6A" w:rsidRDefault="00912E6A" w:rsidP="00912E6A">
      <w:pPr>
        <w:shd w:val="clear" w:color="auto" w:fill="FFFFFF"/>
        <w:spacing w:before="240" w:after="240" w:line="276" w:lineRule="auto"/>
        <w:jc w:val="both"/>
        <w:rPr>
          <w:color w:val="0F1115"/>
        </w:rPr>
      </w:pPr>
      <w:r>
        <w:rPr>
          <w:color w:val="0F1115"/>
        </w:rPr>
        <w:t>The Consultant shall justify any deviation from these standards and obtain written approval from the Client before implementation.</w:t>
      </w:r>
    </w:p>
    <w:p w14:paraId="38028A6E" w14:textId="77777777" w:rsidR="00912E6A" w:rsidRDefault="00912E6A" w:rsidP="00912E6A">
      <w:pPr>
        <w:shd w:val="clear" w:color="auto" w:fill="FFFFFF"/>
        <w:spacing w:before="240" w:after="240" w:line="276" w:lineRule="auto"/>
        <w:jc w:val="both"/>
        <w:rPr>
          <w:b/>
          <w:bCs/>
          <w:color w:val="0F1115"/>
        </w:rPr>
      </w:pPr>
      <w:r>
        <w:rPr>
          <w:b/>
          <w:bCs/>
          <w:color w:val="0F1115"/>
        </w:rPr>
        <w:t>7. ENGINEERING DESIGN REQUIREMENTS</w:t>
      </w:r>
    </w:p>
    <w:p w14:paraId="548563DE" w14:textId="77777777" w:rsidR="00912E6A" w:rsidRDefault="00912E6A" w:rsidP="00912E6A">
      <w:pPr>
        <w:shd w:val="clear" w:color="auto" w:fill="FFFFFF"/>
        <w:spacing w:before="240" w:after="240" w:line="276" w:lineRule="auto"/>
        <w:jc w:val="both"/>
        <w:rPr>
          <w:b/>
          <w:bCs/>
          <w:color w:val="0F1115"/>
        </w:rPr>
      </w:pPr>
      <w:r>
        <w:rPr>
          <w:b/>
          <w:bCs/>
          <w:color w:val="0F1115"/>
        </w:rPr>
        <w:t>7.1 General Engineering Requirements</w:t>
      </w:r>
    </w:p>
    <w:p w14:paraId="1C55278C" w14:textId="77777777" w:rsidR="00912E6A" w:rsidRDefault="00912E6A" w:rsidP="00912E6A">
      <w:pPr>
        <w:shd w:val="clear" w:color="auto" w:fill="FFFFFF"/>
        <w:spacing w:before="240" w:after="240" w:line="276" w:lineRule="auto"/>
        <w:jc w:val="both"/>
        <w:rPr>
          <w:color w:val="0F1115"/>
        </w:rPr>
      </w:pPr>
      <w:r>
        <w:rPr>
          <w:color w:val="0F1115"/>
        </w:rPr>
        <w:t>The Consultant shall prepare comprehensive engineering designs for all components of the Plant Tissue Culture Laboratory and Acclimatization Centre. The engineering designs shall ensure that the facility is safe, functional, energy-efficient, environmentally sustainable, climate-resilient, and compliant with applicable Ethiopian legislation, internationally accepted engineering standards, and good international industry practice.</w:t>
      </w:r>
    </w:p>
    <w:p w14:paraId="09DAEEEB" w14:textId="77777777" w:rsidR="00912E6A" w:rsidRDefault="00912E6A" w:rsidP="00912E6A">
      <w:pPr>
        <w:shd w:val="clear" w:color="auto" w:fill="FFFFFF"/>
        <w:spacing w:before="240" w:after="240" w:line="276" w:lineRule="auto"/>
        <w:jc w:val="both"/>
        <w:rPr>
          <w:color w:val="0F1115"/>
        </w:rPr>
      </w:pPr>
      <w:r>
        <w:rPr>
          <w:color w:val="0F1115"/>
        </w:rPr>
        <w:t>The Consultant shall adopt an integrated multidisciplinary design approach, ensuring full coordination between architectural, structural, mechanical, electrical, plumbing, greenhouse, environmental, and laboratory engineering disciplines to eliminate design conflicts during construction and operation.</w:t>
      </w:r>
    </w:p>
    <w:p w14:paraId="2F0C64AB" w14:textId="77777777" w:rsidR="00912E6A" w:rsidRDefault="00912E6A" w:rsidP="00912E6A">
      <w:pPr>
        <w:shd w:val="clear" w:color="auto" w:fill="FFFFFF"/>
        <w:spacing w:before="240" w:after="240" w:line="276" w:lineRule="auto"/>
        <w:jc w:val="both"/>
        <w:rPr>
          <w:color w:val="0F1115"/>
        </w:rPr>
      </w:pPr>
      <w:r>
        <w:rPr>
          <w:color w:val="0F1115"/>
        </w:rPr>
        <w:t>Where applicable, the Consultant shall utilize Building Information Modelling (BIM) and other modern engineering software to improve design coordination, constructability, asset management, and lifecycle performance.</w:t>
      </w:r>
    </w:p>
    <w:p w14:paraId="097ECFE9" w14:textId="77777777" w:rsidR="00912E6A" w:rsidRDefault="00912E6A" w:rsidP="00912E6A">
      <w:pPr>
        <w:shd w:val="clear" w:color="auto" w:fill="FFFFFF"/>
        <w:spacing w:before="240" w:after="240" w:line="276" w:lineRule="auto"/>
        <w:jc w:val="both"/>
        <w:rPr>
          <w:color w:val="0F1115"/>
        </w:rPr>
      </w:pPr>
      <w:r>
        <w:rPr>
          <w:color w:val="0F1115"/>
        </w:rPr>
        <w:t>All engineering calculations, drawings, specifications, schedules, Bills of Quantities (BOQs), cost estimates, and supporting technical documentation shall be submitted for review and approval by the Client.</w:t>
      </w:r>
    </w:p>
    <w:p w14:paraId="60FAE4AD" w14:textId="77777777" w:rsidR="00912E6A" w:rsidRDefault="00912E6A" w:rsidP="00912E6A">
      <w:pPr>
        <w:shd w:val="clear" w:color="auto" w:fill="FFFFFF"/>
        <w:spacing w:before="240" w:after="240" w:line="276" w:lineRule="auto"/>
        <w:jc w:val="both"/>
        <w:rPr>
          <w:b/>
          <w:bCs/>
          <w:color w:val="0F1115"/>
        </w:rPr>
      </w:pPr>
      <w:r>
        <w:rPr>
          <w:b/>
          <w:bCs/>
          <w:color w:val="0F1115"/>
        </w:rPr>
        <w:t>7.2 Architectural Design</w:t>
      </w:r>
    </w:p>
    <w:p w14:paraId="1423A22F" w14:textId="77777777" w:rsidR="00912E6A" w:rsidRDefault="00912E6A" w:rsidP="00912E6A">
      <w:pPr>
        <w:shd w:val="clear" w:color="auto" w:fill="FFFFFF"/>
        <w:spacing w:before="240" w:after="240" w:line="276" w:lineRule="auto"/>
        <w:jc w:val="both"/>
        <w:rPr>
          <w:color w:val="0F1115"/>
        </w:rPr>
      </w:pPr>
      <w:r>
        <w:rPr>
          <w:color w:val="0F1115"/>
        </w:rPr>
        <w:t>The architectural design shall provide an efficient, safe, functional, and aesthetically appropriate facility that supports laboratory operations while maintaining strict biosafety, contamination control, operational efficiency, and future expansion.</w:t>
      </w:r>
    </w:p>
    <w:p w14:paraId="361196AD" w14:textId="77777777" w:rsidR="00912E6A" w:rsidRDefault="00912E6A" w:rsidP="00912E6A">
      <w:pPr>
        <w:shd w:val="clear" w:color="auto" w:fill="FFFFFF"/>
        <w:spacing w:before="240" w:after="240" w:line="276" w:lineRule="auto"/>
        <w:ind w:left="180" w:hanging="270"/>
        <w:jc w:val="both"/>
        <w:rPr>
          <w:color w:val="0F1115"/>
        </w:rPr>
      </w:pPr>
      <w:r>
        <w:rPr>
          <w:b/>
          <w:bCs/>
          <w:color w:val="0F1115"/>
        </w:rPr>
        <w:t>i.</w:t>
      </w:r>
      <w:r>
        <w:rPr>
          <w:color w:val="0F1115"/>
          <w:sz w:val="14"/>
          <w:szCs w:val="14"/>
        </w:rPr>
        <w:t xml:space="preserve">  </w:t>
      </w:r>
      <w:r>
        <w:rPr>
          <w:b/>
          <w:bCs/>
          <w:color w:val="0F1115"/>
        </w:rPr>
        <w:t xml:space="preserve">Design Considerations- </w:t>
      </w:r>
      <w:r>
        <w:rPr>
          <w:color w:val="0F1115"/>
        </w:rPr>
        <w:t>The architectural design shall follow internationally accepted laboratory planning principles and consider:</w:t>
      </w:r>
    </w:p>
    <w:p w14:paraId="5BCE4E20" w14:textId="77777777" w:rsidR="00912E6A" w:rsidRDefault="00912E6A" w:rsidP="00ED6373">
      <w:pPr>
        <w:numPr>
          <w:ilvl w:val="0"/>
          <w:numId w:val="74"/>
        </w:numPr>
        <w:shd w:val="clear" w:color="auto" w:fill="FFFFFF"/>
        <w:spacing w:before="240" w:line="276" w:lineRule="auto"/>
        <w:rPr>
          <w:color w:val="0F1115"/>
        </w:rPr>
      </w:pPr>
      <w:r>
        <w:rPr>
          <w:color w:val="0F1115"/>
        </w:rPr>
        <w:t>Site orientation.</w:t>
      </w:r>
    </w:p>
    <w:p w14:paraId="14981551" w14:textId="77777777" w:rsidR="00912E6A" w:rsidRDefault="00912E6A" w:rsidP="00ED6373">
      <w:pPr>
        <w:numPr>
          <w:ilvl w:val="0"/>
          <w:numId w:val="74"/>
        </w:numPr>
        <w:shd w:val="clear" w:color="auto" w:fill="FFFFFF"/>
        <w:spacing w:line="276" w:lineRule="auto"/>
        <w:rPr>
          <w:color w:val="0F1115"/>
        </w:rPr>
      </w:pPr>
      <w:r>
        <w:rPr>
          <w:color w:val="0F1115"/>
        </w:rPr>
        <w:t>Building location.</w:t>
      </w:r>
    </w:p>
    <w:p w14:paraId="29768949" w14:textId="77777777" w:rsidR="00912E6A" w:rsidRDefault="00912E6A" w:rsidP="00ED6373">
      <w:pPr>
        <w:numPr>
          <w:ilvl w:val="0"/>
          <w:numId w:val="74"/>
        </w:numPr>
        <w:shd w:val="clear" w:color="auto" w:fill="FFFFFF"/>
        <w:spacing w:line="276" w:lineRule="auto"/>
        <w:rPr>
          <w:color w:val="0F1115"/>
        </w:rPr>
      </w:pPr>
      <w:r>
        <w:rPr>
          <w:color w:val="0F1115"/>
        </w:rPr>
        <w:t>Prevailing wind direction.</w:t>
      </w:r>
    </w:p>
    <w:p w14:paraId="437D8C96" w14:textId="77777777" w:rsidR="00912E6A" w:rsidRDefault="00912E6A" w:rsidP="00ED6373">
      <w:pPr>
        <w:numPr>
          <w:ilvl w:val="0"/>
          <w:numId w:val="74"/>
        </w:numPr>
        <w:shd w:val="clear" w:color="auto" w:fill="FFFFFF"/>
        <w:spacing w:line="276" w:lineRule="auto"/>
        <w:rPr>
          <w:color w:val="0F1115"/>
        </w:rPr>
      </w:pPr>
      <w:r>
        <w:rPr>
          <w:color w:val="0F1115"/>
        </w:rPr>
        <w:t>Natural daylight.</w:t>
      </w:r>
    </w:p>
    <w:p w14:paraId="428732E1" w14:textId="77777777" w:rsidR="00912E6A" w:rsidRDefault="00912E6A" w:rsidP="00ED6373">
      <w:pPr>
        <w:numPr>
          <w:ilvl w:val="0"/>
          <w:numId w:val="74"/>
        </w:numPr>
        <w:shd w:val="clear" w:color="auto" w:fill="FFFFFF"/>
        <w:spacing w:line="276" w:lineRule="auto"/>
        <w:rPr>
          <w:color w:val="0F1115"/>
        </w:rPr>
      </w:pPr>
      <w:r>
        <w:rPr>
          <w:color w:val="0F1115"/>
        </w:rPr>
        <w:t>Cross ventilation where appropriate.</w:t>
      </w:r>
    </w:p>
    <w:p w14:paraId="57B7BA27" w14:textId="77777777" w:rsidR="00912E6A" w:rsidRDefault="00912E6A" w:rsidP="00ED6373">
      <w:pPr>
        <w:numPr>
          <w:ilvl w:val="0"/>
          <w:numId w:val="74"/>
        </w:numPr>
        <w:shd w:val="clear" w:color="auto" w:fill="FFFFFF"/>
        <w:spacing w:line="276" w:lineRule="auto"/>
        <w:rPr>
          <w:color w:val="0F1115"/>
        </w:rPr>
      </w:pPr>
      <w:r>
        <w:rPr>
          <w:color w:val="0F1115"/>
        </w:rPr>
        <w:t>Vehicle circulation.</w:t>
      </w:r>
    </w:p>
    <w:p w14:paraId="3E6D50E5" w14:textId="77777777" w:rsidR="00912E6A" w:rsidRDefault="00912E6A" w:rsidP="00ED6373">
      <w:pPr>
        <w:numPr>
          <w:ilvl w:val="0"/>
          <w:numId w:val="74"/>
        </w:numPr>
        <w:shd w:val="clear" w:color="auto" w:fill="FFFFFF"/>
        <w:spacing w:line="276" w:lineRule="auto"/>
        <w:rPr>
          <w:color w:val="0F1115"/>
        </w:rPr>
      </w:pPr>
      <w:r>
        <w:rPr>
          <w:color w:val="0F1115"/>
        </w:rPr>
        <w:t>Internal circulation.</w:t>
      </w:r>
    </w:p>
    <w:p w14:paraId="02C53C29" w14:textId="77777777" w:rsidR="00912E6A" w:rsidRDefault="00912E6A" w:rsidP="00ED6373">
      <w:pPr>
        <w:numPr>
          <w:ilvl w:val="0"/>
          <w:numId w:val="74"/>
        </w:numPr>
        <w:shd w:val="clear" w:color="auto" w:fill="FFFFFF"/>
        <w:spacing w:line="276" w:lineRule="auto"/>
        <w:rPr>
          <w:color w:val="0F1115"/>
        </w:rPr>
      </w:pPr>
      <w:r>
        <w:rPr>
          <w:color w:val="0F1115"/>
        </w:rPr>
        <w:t>Functional zoning.</w:t>
      </w:r>
    </w:p>
    <w:p w14:paraId="63A191A3" w14:textId="77777777" w:rsidR="00912E6A" w:rsidRDefault="00912E6A" w:rsidP="00ED6373">
      <w:pPr>
        <w:numPr>
          <w:ilvl w:val="0"/>
          <w:numId w:val="74"/>
        </w:numPr>
        <w:shd w:val="clear" w:color="auto" w:fill="FFFFFF"/>
        <w:spacing w:line="276" w:lineRule="auto"/>
        <w:rPr>
          <w:color w:val="0F1115"/>
        </w:rPr>
      </w:pPr>
      <w:r>
        <w:rPr>
          <w:color w:val="0F1115"/>
        </w:rPr>
        <w:t>Green spaces and landscaping.</w:t>
      </w:r>
    </w:p>
    <w:p w14:paraId="485D0284" w14:textId="77777777" w:rsidR="00912E6A" w:rsidRDefault="00912E6A" w:rsidP="00ED6373">
      <w:pPr>
        <w:numPr>
          <w:ilvl w:val="0"/>
          <w:numId w:val="74"/>
        </w:numPr>
        <w:shd w:val="clear" w:color="auto" w:fill="FFFFFF"/>
        <w:spacing w:line="276" w:lineRule="auto"/>
        <w:rPr>
          <w:color w:val="0F1115"/>
        </w:rPr>
      </w:pPr>
      <w:r>
        <w:rPr>
          <w:color w:val="0F1115"/>
        </w:rPr>
        <w:t>Integration of laboratory, greenhouse, administration and utility facilities.</w:t>
      </w:r>
    </w:p>
    <w:p w14:paraId="33366CCD" w14:textId="77777777" w:rsidR="00912E6A" w:rsidRDefault="00912E6A" w:rsidP="00ED6373">
      <w:pPr>
        <w:numPr>
          <w:ilvl w:val="0"/>
          <w:numId w:val="74"/>
        </w:numPr>
        <w:shd w:val="clear" w:color="auto" w:fill="FFFFFF"/>
        <w:spacing w:line="276" w:lineRule="auto"/>
        <w:rPr>
          <w:color w:val="0F1115"/>
        </w:rPr>
      </w:pPr>
      <w:r>
        <w:rPr>
          <w:color w:val="0F1115"/>
        </w:rPr>
        <w:t>Provision for future expansion.</w:t>
      </w:r>
    </w:p>
    <w:p w14:paraId="49F8CF10" w14:textId="77777777" w:rsidR="00912E6A" w:rsidRDefault="00912E6A" w:rsidP="00912E6A">
      <w:pPr>
        <w:shd w:val="clear" w:color="auto" w:fill="FFFFFF"/>
        <w:spacing w:before="240" w:after="240" w:line="276" w:lineRule="auto"/>
        <w:jc w:val="both"/>
        <w:rPr>
          <w:color w:val="0F1115"/>
        </w:rPr>
      </w:pPr>
      <w:r>
        <w:rPr>
          <w:color w:val="0F1115"/>
        </w:rPr>
        <w:t>Laboratory planning shall ensure:</w:t>
      </w:r>
    </w:p>
    <w:p w14:paraId="692C6370" w14:textId="77777777" w:rsidR="00912E6A" w:rsidRDefault="00912E6A" w:rsidP="00ED6373">
      <w:pPr>
        <w:numPr>
          <w:ilvl w:val="0"/>
          <w:numId w:val="123"/>
        </w:numPr>
        <w:shd w:val="clear" w:color="auto" w:fill="FFFFFF"/>
        <w:spacing w:before="240" w:line="276" w:lineRule="auto"/>
        <w:rPr>
          <w:color w:val="0F1115"/>
        </w:rPr>
      </w:pPr>
      <w:r>
        <w:rPr>
          <w:color w:val="0F1115"/>
        </w:rPr>
        <w:t>Logical workflow from washing, sterilization, media preparation, aseptic transfer, growth rooms, acclimatization, hardening, packing and dispatch.</w:t>
      </w:r>
    </w:p>
    <w:p w14:paraId="66EFBC97" w14:textId="77777777" w:rsidR="00912E6A" w:rsidRDefault="00912E6A" w:rsidP="00ED6373">
      <w:pPr>
        <w:numPr>
          <w:ilvl w:val="0"/>
          <w:numId w:val="123"/>
        </w:numPr>
        <w:shd w:val="clear" w:color="auto" w:fill="FFFFFF"/>
        <w:spacing w:line="276" w:lineRule="auto"/>
        <w:rPr>
          <w:color w:val="0F1115"/>
        </w:rPr>
      </w:pPr>
      <w:r>
        <w:rPr>
          <w:color w:val="0F1115"/>
        </w:rPr>
        <w:t>Separation of clean and contaminated areas.</w:t>
      </w:r>
    </w:p>
    <w:p w14:paraId="1622E531" w14:textId="77777777" w:rsidR="00912E6A" w:rsidRDefault="00912E6A" w:rsidP="00ED6373">
      <w:pPr>
        <w:numPr>
          <w:ilvl w:val="0"/>
          <w:numId w:val="123"/>
        </w:numPr>
        <w:shd w:val="clear" w:color="auto" w:fill="FFFFFF"/>
        <w:spacing w:line="276" w:lineRule="auto"/>
        <w:rPr>
          <w:color w:val="0F1115"/>
        </w:rPr>
      </w:pPr>
      <w:r>
        <w:rPr>
          <w:color w:val="0F1115"/>
        </w:rPr>
        <w:t>Separation of laboratories from offices and public areas.</w:t>
      </w:r>
    </w:p>
    <w:p w14:paraId="53BF57B3" w14:textId="77777777" w:rsidR="00912E6A" w:rsidRDefault="00912E6A" w:rsidP="00ED6373">
      <w:pPr>
        <w:numPr>
          <w:ilvl w:val="0"/>
          <w:numId w:val="123"/>
        </w:numPr>
        <w:shd w:val="clear" w:color="auto" w:fill="FFFFFF"/>
        <w:spacing w:line="276" w:lineRule="auto"/>
        <w:rPr>
          <w:color w:val="0F1115"/>
        </w:rPr>
      </w:pPr>
      <w:r>
        <w:rPr>
          <w:color w:val="0F1115"/>
        </w:rPr>
        <w:t>Minimal foot traffic in airflow-sensitive laboratory spaces.</w:t>
      </w:r>
    </w:p>
    <w:p w14:paraId="6E945221" w14:textId="77777777" w:rsidR="00912E6A" w:rsidRDefault="00912E6A" w:rsidP="00ED6373">
      <w:pPr>
        <w:numPr>
          <w:ilvl w:val="0"/>
          <w:numId w:val="123"/>
        </w:numPr>
        <w:shd w:val="clear" w:color="auto" w:fill="FFFFFF"/>
        <w:spacing w:line="276" w:lineRule="auto"/>
        <w:rPr>
          <w:color w:val="0F1115"/>
        </w:rPr>
      </w:pPr>
      <w:r>
        <w:rPr>
          <w:color w:val="0F1115"/>
        </w:rPr>
        <w:t>Controlled personnel and material movement.</w:t>
      </w:r>
    </w:p>
    <w:p w14:paraId="4B1FAF9A" w14:textId="77777777" w:rsidR="00912E6A" w:rsidRDefault="00912E6A" w:rsidP="00ED6373">
      <w:pPr>
        <w:numPr>
          <w:ilvl w:val="0"/>
          <w:numId w:val="123"/>
        </w:numPr>
        <w:shd w:val="clear" w:color="auto" w:fill="FFFFFF"/>
        <w:spacing w:line="276" w:lineRule="auto"/>
        <w:rPr>
          <w:color w:val="0F1115"/>
        </w:rPr>
      </w:pPr>
      <w:r>
        <w:rPr>
          <w:color w:val="0F1115"/>
        </w:rPr>
        <w:t>Adequate utility access.</w:t>
      </w:r>
    </w:p>
    <w:p w14:paraId="19A08B47" w14:textId="77777777" w:rsidR="00912E6A" w:rsidRDefault="00912E6A" w:rsidP="00ED6373">
      <w:pPr>
        <w:numPr>
          <w:ilvl w:val="0"/>
          <w:numId w:val="123"/>
        </w:numPr>
        <w:shd w:val="clear" w:color="auto" w:fill="FFFFFF"/>
        <w:spacing w:line="276" w:lineRule="auto"/>
        <w:rPr>
          <w:color w:val="0F1115"/>
        </w:rPr>
      </w:pPr>
      <w:r>
        <w:rPr>
          <w:color w:val="0F1115"/>
        </w:rPr>
        <w:t>Flexible modular laboratory layouts.</w:t>
      </w:r>
    </w:p>
    <w:p w14:paraId="3F0BDE96" w14:textId="77777777" w:rsidR="00912E6A" w:rsidRDefault="00912E6A" w:rsidP="00ED6373">
      <w:pPr>
        <w:numPr>
          <w:ilvl w:val="0"/>
          <w:numId w:val="123"/>
        </w:numPr>
        <w:shd w:val="clear" w:color="auto" w:fill="FFFFFF"/>
        <w:spacing w:line="276" w:lineRule="auto"/>
        <w:rPr>
          <w:color w:val="0F1115"/>
        </w:rPr>
      </w:pPr>
      <w:r>
        <w:rPr>
          <w:color w:val="0F1115"/>
        </w:rPr>
        <w:t>Laboratory furniture and benches with standardized dimensions and adjustable configurations.</w:t>
      </w:r>
    </w:p>
    <w:p w14:paraId="4566F862" w14:textId="77777777" w:rsidR="00912E6A" w:rsidRDefault="00912E6A" w:rsidP="00912E6A">
      <w:pPr>
        <w:shd w:val="clear" w:color="auto" w:fill="FFFFFF"/>
        <w:spacing w:before="240" w:after="240" w:line="276" w:lineRule="auto"/>
        <w:ind w:left="1440" w:hanging="720"/>
        <w:jc w:val="both"/>
        <w:rPr>
          <w:b/>
          <w:bCs/>
          <w:color w:val="0F1115"/>
        </w:rPr>
      </w:pPr>
      <w:r>
        <w:rPr>
          <w:b/>
          <w:bCs/>
          <w:color w:val="0F1115"/>
        </w:rPr>
        <w:t>ii.</w:t>
      </w:r>
      <w:r>
        <w:rPr>
          <w:color w:val="0F1115"/>
          <w:sz w:val="14"/>
          <w:szCs w:val="14"/>
        </w:rPr>
        <w:t xml:space="preserve">   </w:t>
      </w:r>
      <w:r>
        <w:rPr>
          <w:b/>
          <w:bCs/>
          <w:color w:val="0F1115"/>
        </w:rPr>
        <w:t>Architectural Finishes</w:t>
      </w:r>
    </w:p>
    <w:p w14:paraId="1A53A3EA" w14:textId="77777777" w:rsidR="00912E6A" w:rsidRDefault="00912E6A" w:rsidP="00912E6A">
      <w:pPr>
        <w:shd w:val="clear" w:color="auto" w:fill="FFFFFF"/>
        <w:spacing w:before="240" w:after="240" w:line="276" w:lineRule="auto"/>
        <w:jc w:val="both"/>
        <w:rPr>
          <w:color w:val="0F1115"/>
        </w:rPr>
      </w:pPr>
      <w:r>
        <w:rPr>
          <w:color w:val="0F1115"/>
        </w:rPr>
        <w:t xml:space="preserve"> The Consultant shall specify laboratory-grade finishes that are durable, easy to clean, chemically resistant, and suitable for biosafety environments.</w:t>
      </w:r>
    </w:p>
    <w:p w14:paraId="15C41975" w14:textId="77777777" w:rsidR="00912E6A" w:rsidRDefault="00912E6A" w:rsidP="00ED6373">
      <w:pPr>
        <w:numPr>
          <w:ilvl w:val="0"/>
          <w:numId w:val="76"/>
        </w:numPr>
        <w:shd w:val="clear" w:color="auto" w:fill="FFFFFF"/>
        <w:spacing w:before="240" w:line="276" w:lineRule="auto"/>
        <w:jc w:val="both"/>
        <w:rPr>
          <w:i/>
          <w:iCs/>
          <w:color w:val="0F1115"/>
        </w:rPr>
      </w:pPr>
      <w:r>
        <w:rPr>
          <w:b/>
          <w:bCs/>
          <w:i/>
          <w:iCs/>
          <w:color w:val="0F1115"/>
        </w:rPr>
        <w:t>Ceilings</w:t>
      </w:r>
      <w:r>
        <w:rPr>
          <w:i/>
          <w:iCs/>
          <w:color w:val="0F1115"/>
        </w:rPr>
        <w:t>-</w:t>
      </w:r>
      <w:r>
        <w:rPr>
          <w:color w:val="0F1115"/>
        </w:rPr>
        <w:t>Dust-proof suspended ceilings complying with laboratory standards.</w:t>
      </w:r>
    </w:p>
    <w:p w14:paraId="1F1161FE" w14:textId="77777777" w:rsidR="00912E6A" w:rsidRDefault="00912E6A" w:rsidP="00ED6373">
      <w:pPr>
        <w:numPr>
          <w:ilvl w:val="0"/>
          <w:numId w:val="76"/>
        </w:numPr>
        <w:shd w:val="clear" w:color="auto" w:fill="FFFFFF"/>
        <w:spacing w:line="276" w:lineRule="auto"/>
        <w:jc w:val="both"/>
        <w:rPr>
          <w:i/>
          <w:iCs/>
          <w:color w:val="0F1115"/>
        </w:rPr>
      </w:pPr>
      <w:r>
        <w:rPr>
          <w:b/>
          <w:bCs/>
          <w:i/>
          <w:iCs/>
          <w:color w:val="0F1115"/>
        </w:rPr>
        <w:t>Walls</w:t>
      </w:r>
      <w:r>
        <w:rPr>
          <w:i/>
          <w:iCs/>
          <w:color w:val="0F1115"/>
        </w:rPr>
        <w:t>-</w:t>
      </w:r>
      <w:r>
        <w:rPr>
          <w:color w:val="0F1115"/>
        </w:rPr>
        <w:t xml:space="preserve">Smooth, washable and chemical-resistant </w:t>
      </w:r>
      <w:proofErr w:type="spellStart"/>
      <w:r>
        <w:rPr>
          <w:color w:val="0F1115"/>
        </w:rPr>
        <w:t>finishes,Protected</w:t>
      </w:r>
      <w:proofErr w:type="spellEnd"/>
      <w:r>
        <w:rPr>
          <w:color w:val="0F1115"/>
        </w:rPr>
        <w:t xml:space="preserve"> wall corners against  and equipment </w:t>
      </w:r>
      <w:proofErr w:type="spellStart"/>
      <w:r>
        <w:rPr>
          <w:color w:val="0F1115"/>
        </w:rPr>
        <w:t>impact.Easy</w:t>
      </w:r>
      <w:proofErr w:type="spellEnd"/>
      <w:r>
        <w:rPr>
          <w:color w:val="0F1115"/>
        </w:rPr>
        <w:t>-to-clean surfaces.</w:t>
      </w:r>
    </w:p>
    <w:p w14:paraId="78E9017F" w14:textId="77777777" w:rsidR="00912E6A" w:rsidRDefault="00912E6A" w:rsidP="00ED6373">
      <w:pPr>
        <w:numPr>
          <w:ilvl w:val="0"/>
          <w:numId w:val="76"/>
        </w:numPr>
        <w:shd w:val="clear" w:color="auto" w:fill="FFFFFF"/>
        <w:spacing w:line="276" w:lineRule="auto"/>
        <w:jc w:val="both"/>
        <w:rPr>
          <w:i/>
          <w:iCs/>
          <w:color w:val="0F1115"/>
        </w:rPr>
      </w:pPr>
      <w:r>
        <w:rPr>
          <w:b/>
          <w:bCs/>
          <w:i/>
          <w:iCs/>
          <w:color w:val="0F1115"/>
        </w:rPr>
        <w:t>Floors</w:t>
      </w:r>
      <w:r>
        <w:rPr>
          <w:i/>
          <w:iCs/>
          <w:color w:val="0F1115"/>
        </w:rPr>
        <w:t>-</w:t>
      </w:r>
      <w:r>
        <w:rPr>
          <w:color w:val="0F1115"/>
        </w:rPr>
        <w:t xml:space="preserve">Laboratory floors shall comprise chemical-resistant, non-slip epoxy flooring in areas </w:t>
      </w:r>
      <w:proofErr w:type="spellStart"/>
      <w:r>
        <w:rPr>
          <w:color w:val="0F1115"/>
        </w:rPr>
        <w:t>including:Chemical</w:t>
      </w:r>
      <w:proofErr w:type="spellEnd"/>
      <w:r>
        <w:rPr>
          <w:color w:val="0F1115"/>
        </w:rPr>
        <w:t xml:space="preserve"> storage </w:t>
      </w:r>
      <w:proofErr w:type="spellStart"/>
      <w:r>
        <w:rPr>
          <w:color w:val="0F1115"/>
        </w:rPr>
        <w:t>rooms,Media</w:t>
      </w:r>
      <w:proofErr w:type="spellEnd"/>
      <w:r>
        <w:rPr>
          <w:color w:val="0F1115"/>
        </w:rPr>
        <w:t xml:space="preserve"> preparation </w:t>
      </w:r>
      <w:proofErr w:type="spellStart"/>
      <w:r>
        <w:rPr>
          <w:color w:val="0F1115"/>
        </w:rPr>
        <w:t>rooms,Transfer</w:t>
      </w:r>
      <w:proofErr w:type="spellEnd"/>
      <w:r>
        <w:rPr>
          <w:color w:val="0F1115"/>
        </w:rPr>
        <w:t xml:space="preserve"> rooms, Sterilization rooms and Other wet laboratory areas.</w:t>
      </w:r>
    </w:p>
    <w:p w14:paraId="1DEB5622" w14:textId="77777777" w:rsidR="00912E6A" w:rsidRDefault="00912E6A" w:rsidP="00ED6373">
      <w:pPr>
        <w:numPr>
          <w:ilvl w:val="0"/>
          <w:numId w:val="76"/>
        </w:numPr>
        <w:shd w:val="clear" w:color="auto" w:fill="FFFFFF"/>
        <w:spacing w:line="276" w:lineRule="auto"/>
        <w:jc w:val="both"/>
        <w:rPr>
          <w:i/>
          <w:iCs/>
          <w:color w:val="0F1115"/>
        </w:rPr>
      </w:pPr>
      <w:r>
        <w:rPr>
          <w:b/>
          <w:bCs/>
          <w:i/>
          <w:iCs/>
          <w:color w:val="0F1115"/>
        </w:rPr>
        <w:t>Doors</w:t>
      </w:r>
      <w:r>
        <w:rPr>
          <w:i/>
          <w:iCs/>
          <w:color w:val="0F1115"/>
        </w:rPr>
        <w:t>-</w:t>
      </w:r>
      <w:r>
        <w:rPr>
          <w:color w:val="0F1115"/>
        </w:rPr>
        <w:t>The laboratory shall incorporate:</w:t>
      </w:r>
    </w:p>
    <w:p w14:paraId="68540687" w14:textId="77777777" w:rsidR="00912E6A" w:rsidRDefault="00912E6A" w:rsidP="00ED6373">
      <w:pPr>
        <w:numPr>
          <w:ilvl w:val="0"/>
          <w:numId w:val="101"/>
        </w:numPr>
        <w:shd w:val="clear" w:color="auto" w:fill="FFFFFF"/>
        <w:spacing w:line="276" w:lineRule="auto"/>
        <w:rPr>
          <w:color w:val="0F1115"/>
        </w:rPr>
      </w:pPr>
      <w:r>
        <w:rPr>
          <w:color w:val="0F1115"/>
        </w:rPr>
        <w:t xml:space="preserve">Airtight </w:t>
      </w:r>
      <w:proofErr w:type="spellStart"/>
      <w:r>
        <w:rPr>
          <w:color w:val="0F1115"/>
        </w:rPr>
        <w:t>aluminium</w:t>
      </w:r>
      <w:proofErr w:type="spellEnd"/>
      <w:r>
        <w:rPr>
          <w:color w:val="0F1115"/>
        </w:rPr>
        <w:t>-framed laboratory doors.</w:t>
      </w:r>
    </w:p>
    <w:p w14:paraId="7A8B6160" w14:textId="77777777" w:rsidR="00912E6A" w:rsidRDefault="00912E6A" w:rsidP="00ED6373">
      <w:pPr>
        <w:numPr>
          <w:ilvl w:val="0"/>
          <w:numId w:val="61"/>
        </w:numPr>
        <w:shd w:val="clear" w:color="auto" w:fill="FFFFFF"/>
        <w:spacing w:line="276" w:lineRule="auto"/>
        <w:rPr>
          <w:color w:val="0F1115"/>
        </w:rPr>
      </w:pPr>
      <w:r>
        <w:rPr>
          <w:color w:val="0F1115"/>
        </w:rPr>
        <w:t>Automatic hinged door systems where appropriate.</w:t>
      </w:r>
    </w:p>
    <w:p w14:paraId="50239523" w14:textId="77777777" w:rsidR="00912E6A" w:rsidRDefault="00912E6A" w:rsidP="00ED6373">
      <w:pPr>
        <w:numPr>
          <w:ilvl w:val="0"/>
          <w:numId w:val="61"/>
        </w:numPr>
        <w:shd w:val="clear" w:color="auto" w:fill="FFFFFF"/>
        <w:spacing w:line="276" w:lineRule="auto"/>
        <w:rPr>
          <w:color w:val="0F1115"/>
        </w:rPr>
      </w:pPr>
      <w:r>
        <w:rPr>
          <w:color w:val="0F1115"/>
        </w:rPr>
        <w:t>Bottom sealing brushes.</w:t>
      </w:r>
    </w:p>
    <w:p w14:paraId="001D43E6" w14:textId="77777777" w:rsidR="00912E6A" w:rsidRDefault="00912E6A" w:rsidP="00ED6373">
      <w:pPr>
        <w:numPr>
          <w:ilvl w:val="0"/>
          <w:numId w:val="61"/>
        </w:numPr>
        <w:shd w:val="clear" w:color="auto" w:fill="FFFFFF"/>
        <w:spacing w:line="276" w:lineRule="auto"/>
        <w:rPr>
          <w:color w:val="0F1115"/>
        </w:rPr>
      </w:pPr>
      <w:r>
        <w:rPr>
          <w:color w:val="0F1115"/>
        </w:rPr>
        <w:t>Fire-rated vision panels.</w:t>
      </w:r>
    </w:p>
    <w:p w14:paraId="7DC27C68" w14:textId="77777777" w:rsidR="00912E6A" w:rsidRDefault="00912E6A" w:rsidP="00ED6373">
      <w:pPr>
        <w:numPr>
          <w:ilvl w:val="0"/>
          <w:numId w:val="61"/>
        </w:numPr>
        <w:shd w:val="clear" w:color="auto" w:fill="FFFFFF"/>
        <w:spacing w:line="276" w:lineRule="auto"/>
        <w:rPr>
          <w:color w:val="0F1115"/>
        </w:rPr>
      </w:pPr>
      <w:r>
        <w:rPr>
          <w:color w:val="0F1115"/>
        </w:rPr>
        <w:t>Self-closing hardware.</w:t>
      </w:r>
    </w:p>
    <w:p w14:paraId="292BA848" w14:textId="77777777" w:rsidR="00912E6A" w:rsidRDefault="00912E6A" w:rsidP="00ED6373">
      <w:pPr>
        <w:numPr>
          <w:ilvl w:val="0"/>
          <w:numId w:val="61"/>
        </w:numPr>
        <w:shd w:val="clear" w:color="auto" w:fill="FFFFFF"/>
        <w:spacing w:line="276" w:lineRule="auto"/>
        <w:rPr>
          <w:color w:val="0F1115"/>
        </w:rPr>
      </w:pPr>
      <w:r>
        <w:rPr>
          <w:color w:val="0F1115"/>
        </w:rPr>
        <w:t>Minimum opening width of 46 inches (48 inches preferred for wet laboratories).</w:t>
      </w:r>
    </w:p>
    <w:p w14:paraId="0AE395D2" w14:textId="77777777" w:rsidR="00912E6A" w:rsidRDefault="00912E6A" w:rsidP="00ED6373">
      <w:pPr>
        <w:numPr>
          <w:ilvl w:val="0"/>
          <w:numId w:val="73"/>
        </w:numPr>
        <w:shd w:val="clear" w:color="auto" w:fill="FFFFFF"/>
        <w:spacing w:line="276" w:lineRule="auto"/>
        <w:jc w:val="both"/>
        <w:rPr>
          <w:color w:val="0F1115"/>
        </w:rPr>
      </w:pPr>
      <w:r>
        <w:rPr>
          <w:b/>
          <w:bCs/>
          <w:i/>
          <w:iCs/>
          <w:color w:val="0F1115"/>
        </w:rPr>
        <w:t>Windows</w:t>
      </w:r>
      <w:r>
        <w:rPr>
          <w:i/>
          <w:iCs/>
          <w:color w:val="0F1115"/>
        </w:rPr>
        <w:t>-</w:t>
      </w:r>
      <w:r>
        <w:rPr>
          <w:color w:val="0F1115"/>
        </w:rPr>
        <w:t xml:space="preserve"> The Consultant shall provide:</w:t>
      </w:r>
    </w:p>
    <w:p w14:paraId="57F74D96" w14:textId="77777777" w:rsidR="00912E6A" w:rsidRDefault="00912E6A" w:rsidP="00ED6373">
      <w:pPr>
        <w:numPr>
          <w:ilvl w:val="0"/>
          <w:numId w:val="63"/>
        </w:numPr>
        <w:shd w:val="clear" w:color="auto" w:fill="FFFFFF"/>
        <w:spacing w:line="276" w:lineRule="auto"/>
        <w:rPr>
          <w:color w:val="0F1115"/>
        </w:rPr>
      </w:pPr>
      <w:proofErr w:type="spellStart"/>
      <w:r>
        <w:rPr>
          <w:color w:val="0F1115"/>
        </w:rPr>
        <w:t>Aluminium</w:t>
      </w:r>
      <w:proofErr w:type="spellEnd"/>
      <w:r>
        <w:rPr>
          <w:color w:val="0F1115"/>
        </w:rPr>
        <w:t>-framed windows with durable glazing.</w:t>
      </w:r>
    </w:p>
    <w:p w14:paraId="45686B74" w14:textId="77777777" w:rsidR="00912E6A" w:rsidRDefault="00912E6A" w:rsidP="00ED6373">
      <w:pPr>
        <w:numPr>
          <w:ilvl w:val="0"/>
          <w:numId w:val="63"/>
        </w:numPr>
        <w:shd w:val="clear" w:color="auto" w:fill="FFFFFF"/>
        <w:spacing w:line="276" w:lineRule="auto"/>
        <w:rPr>
          <w:color w:val="0F1115"/>
        </w:rPr>
      </w:pPr>
      <w:r>
        <w:rPr>
          <w:color w:val="0F1115"/>
        </w:rPr>
        <w:t>Airtight glazing in aseptic rooms.</w:t>
      </w:r>
    </w:p>
    <w:p w14:paraId="51EF1390" w14:textId="77777777" w:rsidR="00912E6A" w:rsidRDefault="00912E6A" w:rsidP="00ED6373">
      <w:pPr>
        <w:numPr>
          <w:ilvl w:val="0"/>
          <w:numId w:val="63"/>
        </w:numPr>
        <w:shd w:val="clear" w:color="auto" w:fill="FFFFFF"/>
        <w:spacing w:line="276" w:lineRule="auto"/>
        <w:rPr>
          <w:color w:val="0F1115"/>
        </w:rPr>
      </w:pPr>
      <w:r>
        <w:rPr>
          <w:color w:val="0F1115"/>
        </w:rPr>
        <w:t>Insect-proof screened windows where natural ventilation is permitted.</w:t>
      </w:r>
    </w:p>
    <w:p w14:paraId="5BCE4DA8" w14:textId="77777777" w:rsidR="00912E6A" w:rsidRDefault="00912E6A" w:rsidP="00912E6A">
      <w:pPr>
        <w:shd w:val="clear" w:color="auto" w:fill="FFFFFF"/>
        <w:spacing w:before="240" w:after="240" w:line="276" w:lineRule="auto"/>
        <w:ind w:left="1440" w:hanging="720"/>
        <w:jc w:val="both"/>
        <w:rPr>
          <w:b/>
          <w:bCs/>
          <w:color w:val="0F1115"/>
        </w:rPr>
      </w:pPr>
      <w:r>
        <w:rPr>
          <w:b/>
          <w:bCs/>
          <w:color w:val="0F1115"/>
        </w:rPr>
        <w:t>iii.</w:t>
      </w:r>
      <w:r>
        <w:rPr>
          <w:color w:val="0F1115"/>
          <w:sz w:val="14"/>
          <w:szCs w:val="14"/>
        </w:rPr>
        <w:t xml:space="preserve">     </w:t>
      </w:r>
      <w:r>
        <w:rPr>
          <w:b/>
          <w:bCs/>
          <w:color w:val="0F1115"/>
        </w:rPr>
        <w:t>Laboratory Furniture and Casework</w:t>
      </w:r>
    </w:p>
    <w:p w14:paraId="148617C6" w14:textId="77777777" w:rsidR="00912E6A" w:rsidRDefault="00912E6A" w:rsidP="00912E6A">
      <w:pPr>
        <w:shd w:val="clear" w:color="auto" w:fill="FFFFFF"/>
        <w:spacing w:before="240" w:after="240" w:line="276" w:lineRule="auto"/>
        <w:jc w:val="both"/>
        <w:rPr>
          <w:color w:val="0F1115"/>
        </w:rPr>
      </w:pPr>
      <w:r>
        <w:rPr>
          <w:color w:val="0F1115"/>
        </w:rPr>
        <w:t>Laboratory furniture shall:</w:t>
      </w:r>
    </w:p>
    <w:p w14:paraId="774AD66D" w14:textId="77777777" w:rsidR="00912E6A" w:rsidRDefault="00912E6A" w:rsidP="00ED6373">
      <w:pPr>
        <w:numPr>
          <w:ilvl w:val="0"/>
          <w:numId w:val="58"/>
        </w:numPr>
        <w:shd w:val="clear" w:color="auto" w:fill="FFFFFF"/>
        <w:spacing w:before="240" w:line="276" w:lineRule="auto"/>
        <w:rPr>
          <w:color w:val="0F1115"/>
        </w:rPr>
      </w:pPr>
      <w:r>
        <w:rPr>
          <w:color w:val="0F1115"/>
        </w:rPr>
        <w:t>Be chemical resistant.</w:t>
      </w:r>
    </w:p>
    <w:p w14:paraId="0D110917" w14:textId="77777777" w:rsidR="00912E6A" w:rsidRDefault="00912E6A" w:rsidP="00ED6373">
      <w:pPr>
        <w:numPr>
          <w:ilvl w:val="0"/>
          <w:numId w:val="58"/>
        </w:numPr>
        <w:shd w:val="clear" w:color="auto" w:fill="FFFFFF"/>
        <w:spacing w:line="276" w:lineRule="auto"/>
        <w:rPr>
          <w:color w:val="0F1115"/>
        </w:rPr>
      </w:pPr>
      <w:r>
        <w:rPr>
          <w:color w:val="0F1115"/>
        </w:rPr>
        <w:t>Have smooth and easily cleanable surfaces.</w:t>
      </w:r>
    </w:p>
    <w:p w14:paraId="619663A3" w14:textId="77777777" w:rsidR="00912E6A" w:rsidRDefault="00912E6A" w:rsidP="00ED6373">
      <w:pPr>
        <w:numPr>
          <w:ilvl w:val="0"/>
          <w:numId w:val="58"/>
        </w:numPr>
        <w:shd w:val="clear" w:color="auto" w:fill="FFFFFF"/>
        <w:spacing w:line="276" w:lineRule="auto"/>
        <w:rPr>
          <w:color w:val="0F1115"/>
        </w:rPr>
      </w:pPr>
      <w:r>
        <w:rPr>
          <w:color w:val="0F1115"/>
        </w:rPr>
        <w:t>Provide adequate knee space for seated work.</w:t>
      </w:r>
    </w:p>
    <w:p w14:paraId="61794B77" w14:textId="77777777" w:rsidR="00912E6A" w:rsidRDefault="00912E6A" w:rsidP="00ED6373">
      <w:pPr>
        <w:numPr>
          <w:ilvl w:val="0"/>
          <w:numId w:val="58"/>
        </w:numPr>
        <w:shd w:val="clear" w:color="auto" w:fill="FFFFFF"/>
        <w:spacing w:line="276" w:lineRule="auto"/>
        <w:rPr>
          <w:color w:val="0F1115"/>
        </w:rPr>
      </w:pPr>
      <w:r>
        <w:rPr>
          <w:color w:val="0F1115"/>
        </w:rPr>
        <w:t>Comply with laboratory ergonomic standards.</w:t>
      </w:r>
    </w:p>
    <w:p w14:paraId="0550F99D" w14:textId="77777777" w:rsidR="00912E6A" w:rsidRDefault="00912E6A" w:rsidP="00ED6373">
      <w:pPr>
        <w:numPr>
          <w:ilvl w:val="0"/>
          <w:numId w:val="58"/>
        </w:numPr>
        <w:shd w:val="clear" w:color="auto" w:fill="FFFFFF"/>
        <w:spacing w:line="276" w:lineRule="auto"/>
        <w:rPr>
          <w:color w:val="0F1115"/>
        </w:rPr>
      </w:pPr>
      <w:r>
        <w:rPr>
          <w:color w:val="0F1115"/>
        </w:rPr>
        <w:t>Allow relocation and future expansion where practical.</w:t>
      </w:r>
    </w:p>
    <w:p w14:paraId="0E84A64C" w14:textId="77777777" w:rsidR="00912E6A" w:rsidRDefault="00912E6A" w:rsidP="00912E6A">
      <w:pPr>
        <w:shd w:val="clear" w:color="auto" w:fill="FFFFFF"/>
        <w:spacing w:line="276" w:lineRule="auto"/>
        <w:rPr>
          <w:color w:val="0F1115"/>
        </w:rPr>
      </w:pPr>
    </w:p>
    <w:p w14:paraId="11EC762C" w14:textId="77777777" w:rsidR="00912E6A" w:rsidRPr="00D67A1C" w:rsidRDefault="00912E6A" w:rsidP="00912E6A">
      <w:pPr>
        <w:shd w:val="clear" w:color="auto" w:fill="FFFFFF"/>
        <w:spacing w:line="276" w:lineRule="auto"/>
        <w:rPr>
          <w:color w:val="0F1115"/>
        </w:rPr>
      </w:pPr>
      <w:r w:rsidRPr="00D67A1C">
        <w:rPr>
          <w:b/>
          <w:bCs/>
          <w:color w:val="0F1115"/>
        </w:rPr>
        <w:t>7.3 Structural Engineering Design</w:t>
      </w:r>
    </w:p>
    <w:p w14:paraId="377E312E" w14:textId="77777777" w:rsidR="00912E6A" w:rsidRDefault="00912E6A" w:rsidP="00912E6A">
      <w:pPr>
        <w:shd w:val="clear" w:color="auto" w:fill="FFFFFF"/>
        <w:spacing w:before="240" w:after="240" w:line="276" w:lineRule="auto"/>
        <w:jc w:val="both"/>
        <w:rPr>
          <w:color w:val="0F1115"/>
        </w:rPr>
      </w:pPr>
      <w:r>
        <w:rPr>
          <w:color w:val="0F1115"/>
        </w:rPr>
        <w:t>The Consultant shall undertake complete structural analysis and design for all buildings and associated infrastructure.</w:t>
      </w:r>
    </w:p>
    <w:p w14:paraId="7F317837" w14:textId="77777777" w:rsidR="00912E6A" w:rsidRDefault="00912E6A" w:rsidP="00912E6A">
      <w:pPr>
        <w:shd w:val="clear" w:color="auto" w:fill="FFFFFF"/>
        <w:spacing w:before="240" w:after="240" w:line="276" w:lineRule="auto"/>
        <w:jc w:val="both"/>
        <w:rPr>
          <w:color w:val="0F1115"/>
        </w:rPr>
      </w:pPr>
      <w:r>
        <w:rPr>
          <w:color w:val="0F1115"/>
        </w:rPr>
        <w:t>The structural design shall include:</w:t>
      </w:r>
    </w:p>
    <w:p w14:paraId="27DDD343" w14:textId="77777777" w:rsidR="00912E6A" w:rsidRDefault="00912E6A" w:rsidP="00ED6373">
      <w:pPr>
        <w:numPr>
          <w:ilvl w:val="0"/>
          <w:numId w:val="40"/>
        </w:numPr>
        <w:shd w:val="clear" w:color="auto" w:fill="FFFFFF"/>
        <w:spacing w:before="240" w:line="276" w:lineRule="auto"/>
        <w:rPr>
          <w:color w:val="0F1115"/>
        </w:rPr>
      </w:pPr>
      <w:r>
        <w:rPr>
          <w:color w:val="0F1115"/>
        </w:rPr>
        <w:t>Structural calculations.</w:t>
      </w:r>
    </w:p>
    <w:p w14:paraId="03FE7FCB" w14:textId="77777777" w:rsidR="00912E6A" w:rsidRDefault="00912E6A" w:rsidP="00ED6373">
      <w:pPr>
        <w:numPr>
          <w:ilvl w:val="0"/>
          <w:numId w:val="40"/>
        </w:numPr>
        <w:shd w:val="clear" w:color="auto" w:fill="FFFFFF"/>
        <w:spacing w:line="276" w:lineRule="auto"/>
        <w:rPr>
          <w:color w:val="0F1115"/>
        </w:rPr>
      </w:pPr>
      <w:r>
        <w:rPr>
          <w:color w:val="0F1115"/>
        </w:rPr>
        <w:t>Foundation design.</w:t>
      </w:r>
    </w:p>
    <w:p w14:paraId="5579490A" w14:textId="77777777" w:rsidR="00912E6A" w:rsidRDefault="00912E6A" w:rsidP="00ED6373">
      <w:pPr>
        <w:numPr>
          <w:ilvl w:val="0"/>
          <w:numId w:val="40"/>
        </w:numPr>
        <w:shd w:val="clear" w:color="auto" w:fill="FFFFFF"/>
        <w:spacing w:line="276" w:lineRule="auto"/>
        <w:rPr>
          <w:color w:val="0F1115"/>
        </w:rPr>
      </w:pPr>
      <w:r>
        <w:rPr>
          <w:color w:val="0F1115"/>
        </w:rPr>
        <w:t>Reinforced concrete design.</w:t>
      </w:r>
    </w:p>
    <w:p w14:paraId="28F3EA9D" w14:textId="77777777" w:rsidR="00912E6A" w:rsidRDefault="00912E6A" w:rsidP="00ED6373">
      <w:pPr>
        <w:numPr>
          <w:ilvl w:val="0"/>
          <w:numId w:val="40"/>
        </w:numPr>
        <w:shd w:val="clear" w:color="auto" w:fill="FFFFFF"/>
        <w:spacing w:line="276" w:lineRule="auto"/>
        <w:rPr>
          <w:color w:val="0F1115"/>
        </w:rPr>
      </w:pPr>
      <w:r>
        <w:rPr>
          <w:color w:val="0F1115"/>
        </w:rPr>
        <w:t>Structural steel design.</w:t>
      </w:r>
    </w:p>
    <w:p w14:paraId="307C44AE" w14:textId="77777777" w:rsidR="00912E6A" w:rsidRDefault="00912E6A" w:rsidP="00ED6373">
      <w:pPr>
        <w:numPr>
          <w:ilvl w:val="0"/>
          <w:numId w:val="40"/>
        </w:numPr>
        <w:shd w:val="clear" w:color="auto" w:fill="FFFFFF"/>
        <w:spacing w:line="276" w:lineRule="auto"/>
        <w:rPr>
          <w:color w:val="0F1115"/>
        </w:rPr>
      </w:pPr>
      <w:r>
        <w:rPr>
          <w:color w:val="0F1115"/>
        </w:rPr>
        <w:t>Roof framing.</w:t>
      </w:r>
    </w:p>
    <w:p w14:paraId="2A63912B" w14:textId="77777777" w:rsidR="00912E6A" w:rsidRDefault="00912E6A" w:rsidP="00ED6373">
      <w:pPr>
        <w:numPr>
          <w:ilvl w:val="0"/>
          <w:numId w:val="40"/>
        </w:numPr>
        <w:shd w:val="clear" w:color="auto" w:fill="FFFFFF"/>
        <w:spacing w:line="276" w:lineRule="auto"/>
        <w:rPr>
          <w:color w:val="0F1115"/>
        </w:rPr>
      </w:pPr>
      <w:r>
        <w:rPr>
          <w:color w:val="0F1115"/>
        </w:rPr>
        <w:t>Slab systems.</w:t>
      </w:r>
    </w:p>
    <w:p w14:paraId="48C4DCD0" w14:textId="77777777" w:rsidR="00912E6A" w:rsidRDefault="00912E6A" w:rsidP="00ED6373">
      <w:pPr>
        <w:numPr>
          <w:ilvl w:val="0"/>
          <w:numId w:val="40"/>
        </w:numPr>
        <w:shd w:val="clear" w:color="auto" w:fill="FFFFFF"/>
        <w:spacing w:line="276" w:lineRule="auto"/>
        <w:rPr>
          <w:color w:val="0F1115"/>
        </w:rPr>
      </w:pPr>
      <w:r>
        <w:rPr>
          <w:color w:val="0F1115"/>
        </w:rPr>
        <w:t>Staircases.</w:t>
      </w:r>
    </w:p>
    <w:p w14:paraId="4357E843" w14:textId="77777777" w:rsidR="00912E6A" w:rsidRDefault="00912E6A" w:rsidP="00ED6373">
      <w:pPr>
        <w:numPr>
          <w:ilvl w:val="0"/>
          <w:numId w:val="40"/>
        </w:numPr>
        <w:shd w:val="clear" w:color="auto" w:fill="FFFFFF"/>
        <w:spacing w:line="276" w:lineRule="auto"/>
        <w:rPr>
          <w:color w:val="0F1115"/>
        </w:rPr>
      </w:pPr>
      <w:r>
        <w:rPr>
          <w:color w:val="0F1115"/>
        </w:rPr>
        <w:t>Retaining walls.</w:t>
      </w:r>
    </w:p>
    <w:p w14:paraId="1E761DDF" w14:textId="77777777" w:rsidR="00912E6A" w:rsidRDefault="00912E6A" w:rsidP="00ED6373">
      <w:pPr>
        <w:numPr>
          <w:ilvl w:val="0"/>
          <w:numId w:val="40"/>
        </w:numPr>
        <w:shd w:val="clear" w:color="auto" w:fill="FFFFFF"/>
        <w:spacing w:line="276" w:lineRule="auto"/>
        <w:rPr>
          <w:color w:val="0F1115"/>
        </w:rPr>
      </w:pPr>
      <w:r>
        <w:rPr>
          <w:color w:val="0F1115"/>
        </w:rPr>
        <w:t>Drainage structures.</w:t>
      </w:r>
    </w:p>
    <w:p w14:paraId="3464AB16" w14:textId="77777777" w:rsidR="00912E6A" w:rsidRDefault="00912E6A" w:rsidP="00ED6373">
      <w:pPr>
        <w:numPr>
          <w:ilvl w:val="0"/>
          <w:numId w:val="40"/>
        </w:numPr>
        <w:shd w:val="clear" w:color="auto" w:fill="FFFFFF"/>
        <w:spacing w:line="276" w:lineRule="auto"/>
        <w:rPr>
          <w:color w:val="0F1115"/>
        </w:rPr>
      </w:pPr>
      <w:r>
        <w:rPr>
          <w:color w:val="0F1115"/>
        </w:rPr>
        <w:t>Accessibility ramps.</w:t>
      </w:r>
    </w:p>
    <w:p w14:paraId="150431E1" w14:textId="77777777" w:rsidR="00912E6A" w:rsidRDefault="00912E6A" w:rsidP="00912E6A">
      <w:pPr>
        <w:shd w:val="clear" w:color="auto" w:fill="FFFFFF"/>
        <w:spacing w:before="240" w:after="240" w:line="276" w:lineRule="auto"/>
        <w:jc w:val="both"/>
        <w:rPr>
          <w:color w:val="0F1115"/>
        </w:rPr>
      </w:pPr>
      <w:r>
        <w:rPr>
          <w:color w:val="0F1115"/>
        </w:rPr>
        <w:t>Structural design shall consider:</w:t>
      </w:r>
    </w:p>
    <w:p w14:paraId="5CFA31C5" w14:textId="77777777" w:rsidR="00912E6A" w:rsidRDefault="00912E6A" w:rsidP="00ED6373">
      <w:pPr>
        <w:numPr>
          <w:ilvl w:val="0"/>
          <w:numId w:val="134"/>
        </w:numPr>
        <w:shd w:val="clear" w:color="auto" w:fill="FFFFFF"/>
        <w:spacing w:before="240" w:line="276" w:lineRule="auto"/>
        <w:rPr>
          <w:color w:val="0F1115"/>
        </w:rPr>
      </w:pPr>
      <w:r>
        <w:rPr>
          <w:color w:val="0F1115"/>
        </w:rPr>
        <w:t>Dead loads.</w:t>
      </w:r>
    </w:p>
    <w:p w14:paraId="055432C7" w14:textId="77777777" w:rsidR="00912E6A" w:rsidRDefault="00912E6A" w:rsidP="00ED6373">
      <w:pPr>
        <w:numPr>
          <w:ilvl w:val="0"/>
          <w:numId w:val="134"/>
        </w:numPr>
        <w:shd w:val="clear" w:color="auto" w:fill="FFFFFF"/>
        <w:spacing w:line="276" w:lineRule="auto"/>
        <w:rPr>
          <w:color w:val="0F1115"/>
        </w:rPr>
      </w:pPr>
      <w:r>
        <w:rPr>
          <w:color w:val="0F1115"/>
        </w:rPr>
        <w:t>Live loads.</w:t>
      </w:r>
    </w:p>
    <w:p w14:paraId="0A2CB877" w14:textId="77777777" w:rsidR="00912E6A" w:rsidRDefault="00912E6A" w:rsidP="00ED6373">
      <w:pPr>
        <w:numPr>
          <w:ilvl w:val="0"/>
          <w:numId w:val="134"/>
        </w:numPr>
        <w:shd w:val="clear" w:color="auto" w:fill="FFFFFF"/>
        <w:spacing w:line="276" w:lineRule="auto"/>
        <w:rPr>
          <w:color w:val="0F1115"/>
        </w:rPr>
      </w:pPr>
      <w:r>
        <w:rPr>
          <w:color w:val="0F1115"/>
        </w:rPr>
        <w:t>Wind loads.</w:t>
      </w:r>
    </w:p>
    <w:p w14:paraId="70AD5B3C" w14:textId="77777777" w:rsidR="00912E6A" w:rsidRDefault="00912E6A" w:rsidP="00ED6373">
      <w:pPr>
        <w:numPr>
          <w:ilvl w:val="0"/>
          <w:numId w:val="134"/>
        </w:numPr>
        <w:shd w:val="clear" w:color="auto" w:fill="FFFFFF"/>
        <w:spacing w:line="276" w:lineRule="auto"/>
        <w:rPr>
          <w:color w:val="0F1115"/>
        </w:rPr>
      </w:pPr>
      <w:r>
        <w:rPr>
          <w:color w:val="0F1115"/>
        </w:rPr>
        <w:t>Seismic loading.</w:t>
      </w:r>
    </w:p>
    <w:p w14:paraId="4591FADE" w14:textId="77777777" w:rsidR="00912E6A" w:rsidRDefault="00912E6A" w:rsidP="00ED6373">
      <w:pPr>
        <w:numPr>
          <w:ilvl w:val="0"/>
          <w:numId w:val="134"/>
        </w:numPr>
        <w:shd w:val="clear" w:color="auto" w:fill="FFFFFF"/>
        <w:spacing w:line="276" w:lineRule="auto"/>
        <w:rPr>
          <w:color w:val="0F1115"/>
        </w:rPr>
      </w:pPr>
      <w:r>
        <w:rPr>
          <w:color w:val="0F1115"/>
        </w:rPr>
        <w:t>Equipment loads.</w:t>
      </w:r>
    </w:p>
    <w:p w14:paraId="0C51EA0C" w14:textId="77777777" w:rsidR="00912E6A" w:rsidRDefault="00912E6A" w:rsidP="00ED6373">
      <w:pPr>
        <w:numPr>
          <w:ilvl w:val="0"/>
          <w:numId w:val="134"/>
        </w:numPr>
        <w:shd w:val="clear" w:color="auto" w:fill="FFFFFF"/>
        <w:spacing w:line="276" w:lineRule="auto"/>
        <w:rPr>
          <w:color w:val="0F1115"/>
        </w:rPr>
      </w:pPr>
      <w:r>
        <w:rPr>
          <w:color w:val="0F1115"/>
        </w:rPr>
        <w:t>Future expansion.</w:t>
      </w:r>
    </w:p>
    <w:p w14:paraId="3D8C8834" w14:textId="77777777" w:rsidR="00912E6A" w:rsidRDefault="00912E6A" w:rsidP="00ED6373">
      <w:pPr>
        <w:numPr>
          <w:ilvl w:val="0"/>
          <w:numId w:val="134"/>
        </w:numPr>
        <w:shd w:val="clear" w:color="auto" w:fill="FFFFFF"/>
        <w:spacing w:line="276" w:lineRule="auto"/>
        <w:rPr>
          <w:color w:val="0F1115"/>
        </w:rPr>
      </w:pPr>
      <w:r>
        <w:rPr>
          <w:color w:val="0F1115"/>
        </w:rPr>
        <w:t>Long-term durability.</w:t>
      </w:r>
    </w:p>
    <w:p w14:paraId="5352156C" w14:textId="77777777" w:rsidR="00912E6A" w:rsidRDefault="00912E6A" w:rsidP="00ED6373">
      <w:pPr>
        <w:numPr>
          <w:ilvl w:val="0"/>
          <w:numId w:val="134"/>
        </w:numPr>
        <w:shd w:val="clear" w:color="auto" w:fill="FFFFFF"/>
        <w:spacing w:line="276" w:lineRule="auto"/>
        <w:rPr>
          <w:color w:val="0F1115"/>
        </w:rPr>
      </w:pPr>
      <w:r>
        <w:rPr>
          <w:color w:val="0F1115"/>
        </w:rPr>
        <w:t>Ease of maintenance.</w:t>
      </w:r>
    </w:p>
    <w:p w14:paraId="0F0CA49B" w14:textId="77777777" w:rsidR="00912E6A" w:rsidRDefault="00912E6A" w:rsidP="00ED6373">
      <w:pPr>
        <w:numPr>
          <w:ilvl w:val="0"/>
          <w:numId w:val="134"/>
        </w:numPr>
        <w:shd w:val="clear" w:color="auto" w:fill="FFFFFF"/>
        <w:spacing w:line="276" w:lineRule="auto"/>
        <w:rPr>
          <w:color w:val="0F1115"/>
        </w:rPr>
      </w:pPr>
      <w:r>
        <w:rPr>
          <w:color w:val="0F1115"/>
        </w:rPr>
        <w:t>Sustainability of construction materials.</w:t>
      </w:r>
    </w:p>
    <w:p w14:paraId="73139603" w14:textId="77777777" w:rsidR="00912E6A" w:rsidRDefault="00912E6A" w:rsidP="00912E6A">
      <w:pPr>
        <w:shd w:val="clear" w:color="auto" w:fill="FFFFFF"/>
        <w:spacing w:line="276" w:lineRule="auto"/>
        <w:jc w:val="both"/>
        <w:rPr>
          <w:b/>
          <w:bCs/>
          <w:color w:val="0F1115"/>
        </w:rPr>
      </w:pPr>
      <w:r>
        <w:rPr>
          <w:b/>
          <w:bCs/>
          <w:color w:val="0F1115"/>
        </w:rPr>
        <w:t>7.4 Mechanical Engineering Design</w:t>
      </w:r>
    </w:p>
    <w:p w14:paraId="516EEAC6" w14:textId="77777777" w:rsidR="00912E6A" w:rsidRDefault="00912E6A" w:rsidP="00912E6A">
      <w:pPr>
        <w:shd w:val="clear" w:color="auto" w:fill="FFFFFF"/>
        <w:spacing w:before="240" w:after="240" w:line="276" w:lineRule="auto"/>
        <w:jc w:val="both"/>
        <w:rPr>
          <w:color w:val="0F1115"/>
        </w:rPr>
      </w:pPr>
      <w:r>
        <w:rPr>
          <w:color w:val="0F1115"/>
        </w:rPr>
        <w:t>The Consultant shall design all mechanical systems required for efficient laboratory and greenhouse operation.</w:t>
      </w:r>
    </w:p>
    <w:p w14:paraId="2731872C" w14:textId="77777777" w:rsidR="00912E6A" w:rsidRDefault="00912E6A" w:rsidP="00912E6A">
      <w:pPr>
        <w:shd w:val="clear" w:color="auto" w:fill="FFFFFF"/>
        <w:spacing w:before="240" w:after="240" w:line="276" w:lineRule="auto"/>
        <w:jc w:val="both"/>
        <w:rPr>
          <w:color w:val="0F1115"/>
        </w:rPr>
      </w:pPr>
      <w:r>
        <w:rPr>
          <w:color w:val="0F1115"/>
        </w:rPr>
        <w:t>The design shall include:</w:t>
      </w:r>
    </w:p>
    <w:p w14:paraId="321B6346" w14:textId="77777777" w:rsidR="00912E6A" w:rsidRDefault="00912E6A" w:rsidP="00ED6373">
      <w:pPr>
        <w:numPr>
          <w:ilvl w:val="0"/>
          <w:numId w:val="41"/>
        </w:numPr>
        <w:shd w:val="clear" w:color="auto" w:fill="FFFFFF"/>
        <w:spacing w:before="240" w:line="276" w:lineRule="auto"/>
        <w:rPr>
          <w:color w:val="0F1115"/>
        </w:rPr>
      </w:pPr>
      <w:r>
        <w:rPr>
          <w:color w:val="0F1115"/>
        </w:rPr>
        <w:t>HVAC systems.</w:t>
      </w:r>
    </w:p>
    <w:p w14:paraId="5FBC486C" w14:textId="77777777" w:rsidR="00912E6A" w:rsidRDefault="00912E6A" w:rsidP="00ED6373">
      <w:pPr>
        <w:numPr>
          <w:ilvl w:val="0"/>
          <w:numId w:val="41"/>
        </w:numPr>
        <w:shd w:val="clear" w:color="auto" w:fill="FFFFFF"/>
        <w:spacing w:line="276" w:lineRule="auto"/>
        <w:rPr>
          <w:color w:val="0F1115"/>
        </w:rPr>
      </w:pPr>
      <w:r>
        <w:rPr>
          <w:color w:val="0F1115"/>
        </w:rPr>
        <w:t>Mechanical ventilation.</w:t>
      </w:r>
    </w:p>
    <w:p w14:paraId="553348D3" w14:textId="77777777" w:rsidR="00912E6A" w:rsidRDefault="00912E6A" w:rsidP="00ED6373">
      <w:pPr>
        <w:numPr>
          <w:ilvl w:val="0"/>
          <w:numId w:val="41"/>
        </w:numPr>
        <w:shd w:val="clear" w:color="auto" w:fill="FFFFFF"/>
        <w:spacing w:line="276" w:lineRule="auto"/>
        <w:rPr>
          <w:color w:val="0F1115"/>
        </w:rPr>
      </w:pPr>
      <w:r>
        <w:rPr>
          <w:color w:val="0F1115"/>
        </w:rPr>
        <w:t>Laboratory exhaust systems.</w:t>
      </w:r>
    </w:p>
    <w:p w14:paraId="2B7DAE94" w14:textId="77777777" w:rsidR="00912E6A" w:rsidRDefault="00912E6A" w:rsidP="00ED6373">
      <w:pPr>
        <w:numPr>
          <w:ilvl w:val="0"/>
          <w:numId w:val="41"/>
        </w:numPr>
        <w:shd w:val="clear" w:color="auto" w:fill="FFFFFF"/>
        <w:spacing w:line="276" w:lineRule="auto"/>
        <w:rPr>
          <w:color w:val="0F1115"/>
        </w:rPr>
      </w:pPr>
      <w:r>
        <w:rPr>
          <w:color w:val="0F1115"/>
        </w:rPr>
        <w:t>HEPA filtration.</w:t>
      </w:r>
    </w:p>
    <w:p w14:paraId="0F9F3B23" w14:textId="77777777" w:rsidR="00912E6A" w:rsidRDefault="00912E6A" w:rsidP="00ED6373">
      <w:pPr>
        <w:numPr>
          <w:ilvl w:val="0"/>
          <w:numId w:val="41"/>
        </w:numPr>
        <w:shd w:val="clear" w:color="auto" w:fill="FFFFFF"/>
        <w:spacing w:line="276" w:lineRule="auto"/>
        <w:rPr>
          <w:color w:val="0F1115"/>
        </w:rPr>
      </w:pPr>
      <w:r>
        <w:rPr>
          <w:color w:val="0F1115"/>
        </w:rPr>
        <w:t>Laboratory gases.</w:t>
      </w:r>
    </w:p>
    <w:p w14:paraId="6AAC593F" w14:textId="77777777" w:rsidR="00912E6A" w:rsidRDefault="00912E6A" w:rsidP="00ED6373">
      <w:pPr>
        <w:numPr>
          <w:ilvl w:val="0"/>
          <w:numId w:val="41"/>
        </w:numPr>
        <w:shd w:val="clear" w:color="auto" w:fill="FFFFFF"/>
        <w:spacing w:line="276" w:lineRule="auto"/>
        <w:rPr>
          <w:color w:val="0F1115"/>
        </w:rPr>
      </w:pPr>
      <w:r>
        <w:rPr>
          <w:color w:val="0F1115"/>
        </w:rPr>
        <w:t>Compressed air.</w:t>
      </w:r>
    </w:p>
    <w:p w14:paraId="70E8B42E" w14:textId="77777777" w:rsidR="00912E6A" w:rsidRDefault="00912E6A" w:rsidP="00ED6373">
      <w:pPr>
        <w:numPr>
          <w:ilvl w:val="0"/>
          <w:numId w:val="41"/>
        </w:numPr>
        <w:shd w:val="clear" w:color="auto" w:fill="FFFFFF"/>
        <w:spacing w:line="276" w:lineRule="auto"/>
        <w:rPr>
          <w:color w:val="0F1115"/>
        </w:rPr>
      </w:pPr>
      <w:r>
        <w:rPr>
          <w:color w:val="0F1115"/>
        </w:rPr>
        <w:t>Vacuum systems.</w:t>
      </w:r>
    </w:p>
    <w:p w14:paraId="2A5530F0" w14:textId="77777777" w:rsidR="00912E6A" w:rsidRDefault="00912E6A" w:rsidP="00ED6373">
      <w:pPr>
        <w:numPr>
          <w:ilvl w:val="0"/>
          <w:numId w:val="41"/>
        </w:numPr>
        <w:shd w:val="clear" w:color="auto" w:fill="FFFFFF"/>
        <w:spacing w:line="276" w:lineRule="auto"/>
        <w:rPr>
          <w:color w:val="0F1115"/>
        </w:rPr>
      </w:pPr>
      <w:r>
        <w:rPr>
          <w:color w:val="0F1115"/>
        </w:rPr>
        <w:t>Water supply.</w:t>
      </w:r>
    </w:p>
    <w:p w14:paraId="21433424" w14:textId="77777777" w:rsidR="00912E6A" w:rsidRDefault="00912E6A" w:rsidP="00ED6373">
      <w:pPr>
        <w:numPr>
          <w:ilvl w:val="0"/>
          <w:numId w:val="41"/>
        </w:numPr>
        <w:shd w:val="clear" w:color="auto" w:fill="FFFFFF"/>
        <w:spacing w:line="276" w:lineRule="auto"/>
        <w:rPr>
          <w:color w:val="0F1115"/>
        </w:rPr>
      </w:pPr>
      <w:r>
        <w:rPr>
          <w:color w:val="0F1115"/>
        </w:rPr>
        <w:t>Drainage.</w:t>
      </w:r>
    </w:p>
    <w:p w14:paraId="2A341176" w14:textId="77777777" w:rsidR="00912E6A" w:rsidRDefault="00912E6A" w:rsidP="00ED6373">
      <w:pPr>
        <w:numPr>
          <w:ilvl w:val="0"/>
          <w:numId w:val="41"/>
        </w:numPr>
        <w:shd w:val="clear" w:color="auto" w:fill="FFFFFF"/>
        <w:spacing w:line="276" w:lineRule="auto"/>
        <w:rPr>
          <w:color w:val="0F1115"/>
        </w:rPr>
      </w:pPr>
      <w:r>
        <w:rPr>
          <w:color w:val="0F1115"/>
        </w:rPr>
        <w:t>Pumping systems.</w:t>
      </w:r>
    </w:p>
    <w:p w14:paraId="2A8EA12D" w14:textId="77777777" w:rsidR="00912E6A" w:rsidRDefault="00912E6A" w:rsidP="00ED6373">
      <w:pPr>
        <w:numPr>
          <w:ilvl w:val="0"/>
          <w:numId w:val="41"/>
        </w:numPr>
        <w:shd w:val="clear" w:color="auto" w:fill="FFFFFF"/>
        <w:spacing w:line="276" w:lineRule="auto"/>
        <w:rPr>
          <w:color w:val="0F1115"/>
        </w:rPr>
      </w:pPr>
      <w:r>
        <w:rPr>
          <w:color w:val="0F1115"/>
        </w:rPr>
        <w:t>Fire protection systems.</w:t>
      </w:r>
    </w:p>
    <w:p w14:paraId="3CCA15DD" w14:textId="77777777" w:rsidR="00912E6A" w:rsidRDefault="00912E6A" w:rsidP="00912E6A">
      <w:pPr>
        <w:shd w:val="clear" w:color="auto" w:fill="FFFFFF"/>
        <w:spacing w:before="240" w:after="240" w:line="276" w:lineRule="auto"/>
        <w:jc w:val="both"/>
        <w:rPr>
          <w:b/>
          <w:bCs/>
          <w:color w:val="0F1115"/>
        </w:rPr>
      </w:pPr>
      <w:r>
        <w:rPr>
          <w:b/>
          <w:bCs/>
          <w:color w:val="0F1115"/>
        </w:rPr>
        <w:t>Mechanical Ventilation</w:t>
      </w:r>
    </w:p>
    <w:p w14:paraId="2FB582F2" w14:textId="77777777" w:rsidR="00912E6A" w:rsidRDefault="00912E6A" w:rsidP="00912E6A">
      <w:pPr>
        <w:shd w:val="clear" w:color="auto" w:fill="FFFFFF"/>
        <w:spacing w:before="240" w:after="240" w:line="276" w:lineRule="auto"/>
        <w:jc w:val="both"/>
        <w:rPr>
          <w:color w:val="0F1115"/>
        </w:rPr>
      </w:pPr>
      <w:r>
        <w:rPr>
          <w:color w:val="0F1115"/>
        </w:rPr>
        <w:t>Mechanical ventilation systems shall maintain suitable temperature, humidity, pressure, and air quality throughout the laboratory.</w:t>
      </w:r>
    </w:p>
    <w:p w14:paraId="616D5893" w14:textId="77777777" w:rsidR="00912E6A" w:rsidRDefault="00912E6A" w:rsidP="00912E6A">
      <w:pPr>
        <w:shd w:val="clear" w:color="auto" w:fill="FFFFFF"/>
        <w:spacing w:before="240" w:after="240" w:line="276" w:lineRule="auto"/>
        <w:jc w:val="both"/>
        <w:rPr>
          <w:color w:val="0F1115"/>
        </w:rPr>
      </w:pPr>
      <w:r>
        <w:rPr>
          <w:color w:val="0F1115"/>
        </w:rPr>
        <w:t>The Consultant shall design:</w:t>
      </w:r>
    </w:p>
    <w:p w14:paraId="3AEBF75D" w14:textId="77777777" w:rsidR="00912E6A" w:rsidRDefault="00912E6A" w:rsidP="00ED6373">
      <w:pPr>
        <w:numPr>
          <w:ilvl w:val="0"/>
          <w:numId w:val="113"/>
        </w:numPr>
        <w:shd w:val="clear" w:color="auto" w:fill="FFFFFF"/>
        <w:spacing w:before="240" w:line="276" w:lineRule="auto"/>
        <w:rPr>
          <w:color w:val="0F1115"/>
        </w:rPr>
      </w:pPr>
      <w:r>
        <w:rPr>
          <w:color w:val="0F1115"/>
        </w:rPr>
        <w:t>Positive-pressure systems for aseptic laboratories.</w:t>
      </w:r>
    </w:p>
    <w:p w14:paraId="097D7D36" w14:textId="77777777" w:rsidR="00912E6A" w:rsidRDefault="00912E6A" w:rsidP="00ED6373">
      <w:pPr>
        <w:numPr>
          <w:ilvl w:val="0"/>
          <w:numId w:val="113"/>
        </w:numPr>
        <w:shd w:val="clear" w:color="auto" w:fill="FFFFFF"/>
        <w:spacing w:line="276" w:lineRule="auto"/>
        <w:rPr>
          <w:color w:val="0F1115"/>
        </w:rPr>
      </w:pPr>
      <w:r>
        <w:rPr>
          <w:color w:val="0F1115"/>
        </w:rPr>
        <w:t>Negative-pressure systems where hazardous materials are handled.</w:t>
      </w:r>
    </w:p>
    <w:p w14:paraId="2E392C9A" w14:textId="77777777" w:rsidR="00912E6A" w:rsidRDefault="00912E6A" w:rsidP="00ED6373">
      <w:pPr>
        <w:numPr>
          <w:ilvl w:val="0"/>
          <w:numId w:val="113"/>
        </w:numPr>
        <w:shd w:val="clear" w:color="auto" w:fill="FFFFFF"/>
        <w:spacing w:line="276" w:lineRule="auto"/>
        <w:rPr>
          <w:color w:val="0F1115"/>
        </w:rPr>
      </w:pPr>
      <w:r>
        <w:rPr>
          <w:color w:val="0F1115"/>
        </w:rPr>
        <w:t>Controlled environment rooms.</w:t>
      </w:r>
    </w:p>
    <w:p w14:paraId="6270DB52" w14:textId="77777777" w:rsidR="00912E6A" w:rsidRDefault="00912E6A" w:rsidP="00ED6373">
      <w:pPr>
        <w:numPr>
          <w:ilvl w:val="0"/>
          <w:numId w:val="113"/>
        </w:numPr>
        <w:shd w:val="clear" w:color="auto" w:fill="FFFFFF"/>
        <w:spacing w:line="276" w:lineRule="auto"/>
        <w:rPr>
          <w:color w:val="0F1115"/>
        </w:rPr>
      </w:pPr>
      <w:r>
        <w:rPr>
          <w:color w:val="0F1115"/>
        </w:rPr>
        <w:t>Fresh-air supply systems.</w:t>
      </w:r>
    </w:p>
    <w:p w14:paraId="1E9ACEA7" w14:textId="77777777" w:rsidR="00912E6A" w:rsidRDefault="00912E6A" w:rsidP="00ED6373">
      <w:pPr>
        <w:numPr>
          <w:ilvl w:val="0"/>
          <w:numId w:val="113"/>
        </w:numPr>
        <w:shd w:val="clear" w:color="auto" w:fill="FFFFFF"/>
        <w:spacing w:line="276" w:lineRule="auto"/>
        <w:rPr>
          <w:color w:val="0F1115"/>
        </w:rPr>
      </w:pPr>
      <w:r>
        <w:rPr>
          <w:color w:val="0F1115"/>
        </w:rPr>
        <w:t>Energy-efficient air handling units.</w:t>
      </w:r>
    </w:p>
    <w:p w14:paraId="33F6ABCB" w14:textId="77777777" w:rsidR="00912E6A" w:rsidRDefault="00912E6A" w:rsidP="00ED6373">
      <w:pPr>
        <w:numPr>
          <w:ilvl w:val="0"/>
          <w:numId w:val="113"/>
        </w:numPr>
        <w:shd w:val="clear" w:color="auto" w:fill="FFFFFF"/>
        <w:spacing w:line="276" w:lineRule="auto"/>
        <w:rPr>
          <w:color w:val="0F1115"/>
        </w:rPr>
      </w:pPr>
      <w:r>
        <w:rPr>
          <w:color w:val="0F1115"/>
        </w:rPr>
        <w:t>Localized shut-off controls.</w:t>
      </w:r>
    </w:p>
    <w:p w14:paraId="19295D65" w14:textId="77777777" w:rsidR="00912E6A" w:rsidRDefault="00912E6A" w:rsidP="00ED6373">
      <w:pPr>
        <w:numPr>
          <w:ilvl w:val="0"/>
          <w:numId w:val="113"/>
        </w:numPr>
        <w:shd w:val="clear" w:color="auto" w:fill="FFFFFF"/>
        <w:spacing w:line="276" w:lineRule="auto"/>
        <w:rPr>
          <w:color w:val="0F1115"/>
        </w:rPr>
      </w:pPr>
      <w:r>
        <w:rPr>
          <w:color w:val="0F1115"/>
        </w:rPr>
        <w:t>Easily accessible maintenance systems.</w:t>
      </w:r>
    </w:p>
    <w:p w14:paraId="62F0AC94" w14:textId="77777777" w:rsidR="00912E6A" w:rsidRDefault="00912E6A" w:rsidP="00912E6A">
      <w:pPr>
        <w:shd w:val="clear" w:color="auto" w:fill="FFFFFF"/>
        <w:spacing w:before="480" w:after="240" w:line="276" w:lineRule="auto"/>
        <w:jc w:val="both"/>
        <w:rPr>
          <w:b/>
          <w:bCs/>
          <w:color w:val="0F1115"/>
        </w:rPr>
      </w:pPr>
      <w:r>
        <w:rPr>
          <w:b/>
          <w:bCs/>
          <w:color w:val="0F1115"/>
        </w:rPr>
        <w:t>7.5 Heating, Ventilation and Air Conditioning (HVAC)</w:t>
      </w:r>
    </w:p>
    <w:p w14:paraId="46198F25" w14:textId="77777777" w:rsidR="00912E6A" w:rsidRDefault="00912E6A" w:rsidP="00912E6A">
      <w:pPr>
        <w:shd w:val="clear" w:color="auto" w:fill="FFFFFF"/>
        <w:spacing w:before="240" w:after="240" w:line="276" w:lineRule="auto"/>
        <w:jc w:val="both"/>
        <w:rPr>
          <w:color w:val="0F1115"/>
        </w:rPr>
      </w:pPr>
      <w:r>
        <w:rPr>
          <w:color w:val="0F1115"/>
        </w:rPr>
        <w:t xml:space="preserve">HVAC systems shall maintain environmental conditions appropriate for each laboratory </w:t>
      </w:r>
      <w:proofErr w:type="spellStart"/>
      <w:r>
        <w:rPr>
          <w:color w:val="0F1115"/>
        </w:rPr>
        <w:t>function.The</w:t>
      </w:r>
      <w:proofErr w:type="spellEnd"/>
      <w:r>
        <w:rPr>
          <w:color w:val="0F1115"/>
        </w:rPr>
        <w:t xml:space="preserve"> HVAC design shall include:</w:t>
      </w:r>
    </w:p>
    <w:p w14:paraId="5D954F10" w14:textId="77777777" w:rsidR="00912E6A" w:rsidRDefault="00912E6A" w:rsidP="00ED6373">
      <w:pPr>
        <w:numPr>
          <w:ilvl w:val="0"/>
          <w:numId w:val="104"/>
        </w:numPr>
        <w:shd w:val="clear" w:color="auto" w:fill="FFFFFF"/>
        <w:spacing w:before="240" w:line="276" w:lineRule="auto"/>
        <w:rPr>
          <w:color w:val="0F1115"/>
        </w:rPr>
      </w:pPr>
      <w:r>
        <w:rPr>
          <w:color w:val="0F1115"/>
        </w:rPr>
        <w:t>HEPA filtration.</w:t>
      </w:r>
    </w:p>
    <w:p w14:paraId="440703BC" w14:textId="77777777" w:rsidR="00912E6A" w:rsidRDefault="00912E6A" w:rsidP="00ED6373">
      <w:pPr>
        <w:numPr>
          <w:ilvl w:val="0"/>
          <w:numId w:val="104"/>
        </w:numPr>
        <w:shd w:val="clear" w:color="auto" w:fill="FFFFFF"/>
        <w:spacing w:line="276" w:lineRule="auto"/>
        <w:rPr>
          <w:color w:val="0F1115"/>
        </w:rPr>
      </w:pPr>
      <w:r>
        <w:rPr>
          <w:color w:val="0F1115"/>
        </w:rPr>
        <w:t>Positive pressure in transfer rooms.</w:t>
      </w:r>
    </w:p>
    <w:p w14:paraId="5C2724DA" w14:textId="77777777" w:rsidR="00912E6A" w:rsidRDefault="00912E6A" w:rsidP="00ED6373">
      <w:pPr>
        <w:numPr>
          <w:ilvl w:val="0"/>
          <w:numId w:val="104"/>
        </w:numPr>
        <w:shd w:val="clear" w:color="auto" w:fill="FFFFFF"/>
        <w:spacing w:line="276" w:lineRule="auto"/>
        <w:rPr>
          <w:color w:val="0F1115"/>
        </w:rPr>
      </w:pPr>
      <w:r>
        <w:rPr>
          <w:color w:val="0F1115"/>
        </w:rPr>
        <w:t>Temperature control.</w:t>
      </w:r>
    </w:p>
    <w:p w14:paraId="64BDAC10" w14:textId="77777777" w:rsidR="00912E6A" w:rsidRDefault="00912E6A" w:rsidP="00ED6373">
      <w:pPr>
        <w:numPr>
          <w:ilvl w:val="0"/>
          <w:numId w:val="104"/>
        </w:numPr>
        <w:shd w:val="clear" w:color="auto" w:fill="FFFFFF"/>
        <w:spacing w:line="276" w:lineRule="auto"/>
        <w:rPr>
          <w:color w:val="0F1115"/>
        </w:rPr>
      </w:pPr>
      <w:r>
        <w:rPr>
          <w:color w:val="0F1115"/>
        </w:rPr>
        <w:t>Relative humidity control.</w:t>
      </w:r>
    </w:p>
    <w:p w14:paraId="5B7EDF17" w14:textId="77777777" w:rsidR="00912E6A" w:rsidRDefault="00912E6A" w:rsidP="00ED6373">
      <w:pPr>
        <w:numPr>
          <w:ilvl w:val="0"/>
          <w:numId w:val="104"/>
        </w:numPr>
        <w:shd w:val="clear" w:color="auto" w:fill="FFFFFF"/>
        <w:spacing w:line="276" w:lineRule="auto"/>
        <w:rPr>
          <w:color w:val="0F1115"/>
        </w:rPr>
      </w:pPr>
      <w:r>
        <w:rPr>
          <w:color w:val="0F1115"/>
        </w:rPr>
        <w:t>Air exchange systems.</w:t>
      </w:r>
    </w:p>
    <w:p w14:paraId="2D416A2C" w14:textId="77777777" w:rsidR="00912E6A" w:rsidRDefault="00912E6A" w:rsidP="00ED6373">
      <w:pPr>
        <w:numPr>
          <w:ilvl w:val="0"/>
          <w:numId w:val="104"/>
        </w:numPr>
        <w:shd w:val="clear" w:color="auto" w:fill="FFFFFF"/>
        <w:spacing w:line="276" w:lineRule="auto"/>
        <w:rPr>
          <w:color w:val="0F1115"/>
        </w:rPr>
      </w:pPr>
      <w:r>
        <w:rPr>
          <w:color w:val="0F1115"/>
        </w:rPr>
        <w:t>Environmental monitoring.</w:t>
      </w:r>
    </w:p>
    <w:p w14:paraId="4192D447" w14:textId="77777777" w:rsidR="00912E6A" w:rsidRDefault="00912E6A" w:rsidP="00ED6373">
      <w:pPr>
        <w:numPr>
          <w:ilvl w:val="0"/>
          <w:numId w:val="104"/>
        </w:numPr>
        <w:shd w:val="clear" w:color="auto" w:fill="FFFFFF"/>
        <w:spacing w:line="276" w:lineRule="auto"/>
        <w:rPr>
          <w:color w:val="0F1115"/>
        </w:rPr>
      </w:pPr>
      <w:r>
        <w:rPr>
          <w:color w:val="0F1115"/>
        </w:rPr>
        <w:t>Automatic building controls.</w:t>
      </w:r>
    </w:p>
    <w:p w14:paraId="38E68DC5" w14:textId="77777777" w:rsidR="00912E6A" w:rsidRDefault="00912E6A" w:rsidP="00ED6373">
      <w:pPr>
        <w:numPr>
          <w:ilvl w:val="0"/>
          <w:numId w:val="104"/>
        </w:numPr>
        <w:shd w:val="clear" w:color="auto" w:fill="FFFFFF"/>
        <w:spacing w:line="276" w:lineRule="auto"/>
        <w:rPr>
          <w:color w:val="0F1115"/>
        </w:rPr>
      </w:pPr>
      <w:r>
        <w:rPr>
          <w:color w:val="0F1115"/>
        </w:rPr>
        <w:t>Emergency ventilation.</w:t>
      </w:r>
    </w:p>
    <w:p w14:paraId="7FD9A092" w14:textId="77777777" w:rsidR="00912E6A" w:rsidRDefault="00912E6A" w:rsidP="00912E6A">
      <w:pPr>
        <w:shd w:val="clear" w:color="auto" w:fill="FFFFFF"/>
        <w:spacing w:before="240" w:after="240" w:line="276" w:lineRule="auto"/>
        <w:jc w:val="both"/>
        <w:rPr>
          <w:color w:val="0F1115"/>
        </w:rPr>
      </w:pPr>
      <w:r>
        <w:rPr>
          <w:color w:val="0F1115"/>
        </w:rPr>
        <w:t>Indoor environmental conditions shall be established for each functional area based on laboratory operational requirements and equipment specifications.</w:t>
      </w:r>
    </w:p>
    <w:p w14:paraId="5AF1F15B" w14:textId="77777777" w:rsidR="00912E6A" w:rsidRDefault="00912E6A" w:rsidP="00912E6A">
      <w:pPr>
        <w:shd w:val="clear" w:color="auto" w:fill="FFFFFF"/>
        <w:spacing w:before="240" w:after="240" w:line="276" w:lineRule="auto"/>
        <w:jc w:val="both"/>
        <w:rPr>
          <w:b/>
          <w:bCs/>
          <w:color w:val="0F1115"/>
        </w:rPr>
      </w:pPr>
      <w:r>
        <w:rPr>
          <w:color w:val="0F1115"/>
        </w:rPr>
        <w:t xml:space="preserve"> </w:t>
      </w:r>
      <w:r>
        <w:rPr>
          <w:b/>
          <w:bCs/>
          <w:color w:val="0F1115"/>
        </w:rPr>
        <w:t>HVAC Design Criteria:</w:t>
      </w: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2175"/>
        <w:gridCol w:w="1440"/>
        <w:gridCol w:w="1155"/>
        <w:gridCol w:w="1890"/>
        <w:gridCol w:w="2385"/>
      </w:tblGrid>
      <w:tr w:rsidR="00912E6A" w14:paraId="16E4A977" w14:textId="77777777" w:rsidTr="00611D3A">
        <w:trPr>
          <w:trHeight w:val="300"/>
        </w:trPr>
        <w:tc>
          <w:tcPr>
            <w:tcW w:w="217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0EC514B1" w14:textId="77777777" w:rsidR="00912E6A" w:rsidRDefault="00912E6A" w:rsidP="00611D3A">
            <w:pPr>
              <w:spacing w:line="276" w:lineRule="auto"/>
              <w:ind w:left="-140"/>
              <w:jc w:val="both"/>
            </w:pPr>
            <w:r>
              <w:t>Space</w:t>
            </w:r>
          </w:p>
        </w:tc>
        <w:tc>
          <w:tcPr>
            <w:tcW w:w="144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9B77B9B" w14:textId="77777777" w:rsidR="00912E6A" w:rsidRDefault="00912E6A" w:rsidP="00611D3A">
            <w:pPr>
              <w:spacing w:line="276" w:lineRule="auto"/>
              <w:ind w:left="-140"/>
              <w:jc w:val="center"/>
            </w:pPr>
            <w:r>
              <w:t>Temperature</w:t>
            </w:r>
          </w:p>
        </w:tc>
        <w:tc>
          <w:tcPr>
            <w:tcW w:w="115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F0DB0B7" w14:textId="77777777" w:rsidR="00912E6A" w:rsidRDefault="00912E6A" w:rsidP="00611D3A">
            <w:pPr>
              <w:spacing w:line="276" w:lineRule="auto"/>
              <w:ind w:left="-140"/>
              <w:jc w:val="center"/>
            </w:pPr>
            <w:r>
              <w:t>Humidity</w:t>
            </w:r>
          </w:p>
        </w:tc>
        <w:tc>
          <w:tcPr>
            <w:tcW w:w="189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B413A4A" w14:textId="77777777" w:rsidR="00912E6A" w:rsidRDefault="00912E6A" w:rsidP="00611D3A">
            <w:pPr>
              <w:spacing w:line="276" w:lineRule="auto"/>
              <w:ind w:left="-140"/>
              <w:jc w:val="center"/>
            </w:pPr>
            <w:r>
              <w:t>Pressure</w:t>
            </w:r>
          </w:p>
        </w:tc>
        <w:tc>
          <w:tcPr>
            <w:tcW w:w="23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066129B" w14:textId="77777777" w:rsidR="00912E6A" w:rsidRDefault="00912E6A" w:rsidP="00611D3A">
            <w:pPr>
              <w:spacing w:line="276" w:lineRule="auto"/>
              <w:ind w:left="-140"/>
              <w:jc w:val="center"/>
            </w:pPr>
            <w:r>
              <w:t>Air Changes/hour</w:t>
            </w:r>
          </w:p>
        </w:tc>
      </w:tr>
      <w:tr w:rsidR="00912E6A" w14:paraId="446D3718" w14:textId="77777777" w:rsidTr="00611D3A">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D45F619" w14:textId="77777777" w:rsidR="00912E6A" w:rsidRDefault="00912E6A" w:rsidP="00611D3A">
            <w:pPr>
              <w:spacing w:line="276" w:lineRule="auto"/>
              <w:ind w:left="-140"/>
              <w:jc w:val="both"/>
            </w:pPr>
            <w:r>
              <w:t>Transfer Room</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5FFEFBF1" w14:textId="77777777" w:rsidR="00912E6A" w:rsidRDefault="00912E6A" w:rsidP="00611D3A">
            <w:pPr>
              <w:spacing w:line="276" w:lineRule="auto"/>
              <w:ind w:left="-140"/>
              <w:jc w:val="center"/>
            </w:pPr>
            <w:r>
              <w:t>22–26°C</w:t>
            </w:r>
          </w:p>
        </w:tc>
        <w:tc>
          <w:tcPr>
            <w:tcW w:w="1155" w:type="dxa"/>
            <w:tcBorders>
              <w:top w:val="nil"/>
              <w:left w:val="nil"/>
              <w:bottom w:val="single" w:sz="8" w:space="0" w:color="000000"/>
              <w:right w:val="single" w:sz="8" w:space="0" w:color="000000"/>
            </w:tcBorders>
            <w:tcMar>
              <w:top w:w="0" w:type="dxa"/>
              <w:left w:w="100" w:type="dxa"/>
              <w:bottom w:w="0" w:type="dxa"/>
              <w:right w:w="100" w:type="dxa"/>
            </w:tcMar>
          </w:tcPr>
          <w:p w14:paraId="541424BE" w14:textId="77777777" w:rsidR="00912E6A" w:rsidRDefault="00912E6A" w:rsidP="00611D3A">
            <w:pPr>
              <w:spacing w:line="276" w:lineRule="auto"/>
              <w:ind w:left="-140"/>
              <w:jc w:val="center"/>
            </w:pPr>
            <w:r>
              <w:t>50–60%</w:t>
            </w:r>
          </w:p>
        </w:tc>
        <w:tc>
          <w:tcPr>
            <w:tcW w:w="1890" w:type="dxa"/>
            <w:tcBorders>
              <w:top w:val="nil"/>
              <w:left w:val="nil"/>
              <w:bottom w:val="single" w:sz="8" w:space="0" w:color="000000"/>
              <w:right w:val="single" w:sz="8" w:space="0" w:color="000000"/>
            </w:tcBorders>
            <w:tcMar>
              <w:top w:w="0" w:type="dxa"/>
              <w:left w:w="100" w:type="dxa"/>
              <w:bottom w:w="0" w:type="dxa"/>
              <w:right w:w="100" w:type="dxa"/>
            </w:tcMar>
          </w:tcPr>
          <w:p w14:paraId="23D25ED9" w14:textId="77777777" w:rsidR="00912E6A" w:rsidRDefault="00912E6A" w:rsidP="00611D3A">
            <w:pPr>
              <w:spacing w:line="276" w:lineRule="auto"/>
              <w:ind w:left="-140"/>
              <w:jc w:val="center"/>
            </w:pPr>
            <w:r>
              <w:t>Positive</w:t>
            </w:r>
          </w:p>
        </w:tc>
        <w:tc>
          <w:tcPr>
            <w:tcW w:w="2385" w:type="dxa"/>
            <w:tcBorders>
              <w:top w:val="nil"/>
              <w:left w:val="nil"/>
              <w:bottom w:val="single" w:sz="8" w:space="0" w:color="000000"/>
              <w:right w:val="single" w:sz="8" w:space="0" w:color="000000"/>
            </w:tcBorders>
            <w:tcMar>
              <w:top w:w="0" w:type="dxa"/>
              <w:left w:w="100" w:type="dxa"/>
              <w:bottom w:w="0" w:type="dxa"/>
              <w:right w:w="100" w:type="dxa"/>
            </w:tcMar>
          </w:tcPr>
          <w:p w14:paraId="588D6BCB" w14:textId="77777777" w:rsidR="00912E6A" w:rsidRDefault="00912E6A" w:rsidP="00611D3A">
            <w:pPr>
              <w:spacing w:line="276" w:lineRule="auto"/>
              <w:ind w:left="-140"/>
              <w:jc w:val="center"/>
            </w:pPr>
            <w:r>
              <w:t>15–20</w:t>
            </w:r>
          </w:p>
        </w:tc>
      </w:tr>
      <w:tr w:rsidR="00912E6A" w14:paraId="5328E10B" w14:textId="77777777" w:rsidTr="00611D3A">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E76039" w14:textId="77777777" w:rsidR="00912E6A" w:rsidRDefault="00912E6A" w:rsidP="00611D3A">
            <w:pPr>
              <w:spacing w:line="276" w:lineRule="auto"/>
              <w:ind w:left="-140"/>
              <w:jc w:val="both"/>
            </w:pPr>
            <w:r>
              <w:t>Growth Room</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43632FA4" w14:textId="77777777" w:rsidR="00912E6A" w:rsidRDefault="00912E6A" w:rsidP="00611D3A">
            <w:pPr>
              <w:spacing w:line="276" w:lineRule="auto"/>
              <w:ind w:left="-140"/>
              <w:jc w:val="center"/>
            </w:pPr>
            <w:r>
              <w:t>24±2°C</w:t>
            </w:r>
          </w:p>
        </w:tc>
        <w:tc>
          <w:tcPr>
            <w:tcW w:w="1155" w:type="dxa"/>
            <w:tcBorders>
              <w:top w:val="nil"/>
              <w:left w:val="nil"/>
              <w:bottom w:val="single" w:sz="8" w:space="0" w:color="000000"/>
              <w:right w:val="single" w:sz="8" w:space="0" w:color="000000"/>
            </w:tcBorders>
            <w:tcMar>
              <w:top w:w="0" w:type="dxa"/>
              <w:left w:w="100" w:type="dxa"/>
              <w:bottom w:w="0" w:type="dxa"/>
              <w:right w:w="100" w:type="dxa"/>
            </w:tcMar>
          </w:tcPr>
          <w:p w14:paraId="4F27849D" w14:textId="77777777" w:rsidR="00912E6A" w:rsidRDefault="00912E6A" w:rsidP="00611D3A">
            <w:pPr>
              <w:spacing w:line="276" w:lineRule="auto"/>
              <w:ind w:left="-140"/>
              <w:jc w:val="center"/>
            </w:pPr>
            <w:r>
              <w:t>50–70%</w:t>
            </w:r>
          </w:p>
        </w:tc>
        <w:tc>
          <w:tcPr>
            <w:tcW w:w="1890" w:type="dxa"/>
            <w:tcBorders>
              <w:top w:val="nil"/>
              <w:left w:val="nil"/>
              <w:bottom w:val="single" w:sz="8" w:space="0" w:color="000000"/>
              <w:right w:val="single" w:sz="8" w:space="0" w:color="000000"/>
            </w:tcBorders>
            <w:tcMar>
              <w:top w:w="0" w:type="dxa"/>
              <w:left w:w="100" w:type="dxa"/>
              <w:bottom w:w="0" w:type="dxa"/>
              <w:right w:w="100" w:type="dxa"/>
            </w:tcMar>
          </w:tcPr>
          <w:p w14:paraId="3A17534D" w14:textId="77777777" w:rsidR="00912E6A" w:rsidRDefault="00912E6A" w:rsidP="00611D3A">
            <w:pPr>
              <w:spacing w:line="276" w:lineRule="auto"/>
              <w:ind w:left="-140"/>
              <w:jc w:val="center"/>
            </w:pPr>
            <w:r>
              <w:t>Positive</w:t>
            </w:r>
          </w:p>
        </w:tc>
        <w:tc>
          <w:tcPr>
            <w:tcW w:w="2385" w:type="dxa"/>
            <w:tcBorders>
              <w:top w:val="nil"/>
              <w:left w:val="nil"/>
              <w:bottom w:val="single" w:sz="8" w:space="0" w:color="000000"/>
              <w:right w:val="single" w:sz="8" w:space="0" w:color="000000"/>
            </w:tcBorders>
            <w:tcMar>
              <w:top w:w="0" w:type="dxa"/>
              <w:left w:w="100" w:type="dxa"/>
              <w:bottom w:w="0" w:type="dxa"/>
              <w:right w:w="100" w:type="dxa"/>
            </w:tcMar>
          </w:tcPr>
          <w:p w14:paraId="2BE389C4" w14:textId="77777777" w:rsidR="00912E6A" w:rsidRDefault="00912E6A" w:rsidP="00611D3A">
            <w:pPr>
              <w:spacing w:line="276" w:lineRule="auto"/>
              <w:ind w:left="-140"/>
              <w:jc w:val="center"/>
            </w:pPr>
            <w:r>
              <w:t>12–15</w:t>
            </w:r>
          </w:p>
        </w:tc>
      </w:tr>
      <w:tr w:rsidR="00912E6A" w14:paraId="36DBB570" w14:textId="77777777" w:rsidTr="00611D3A">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24E4FB7" w14:textId="77777777" w:rsidR="00912E6A" w:rsidRDefault="00912E6A" w:rsidP="00611D3A">
            <w:pPr>
              <w:spacing w:line="276" w:lineRule="auto"/>
              <w:ind w:left="-140"/>
              <w:jc w:val="both"/>
            </w:pPr>
            <w:r>
              <w:t>Media Room</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71550ED2" w14:textId="77777777" w:rsidR="00912E6A" w:rsidRDefault="00912E6A" w:rsidP="00611D3A">
            <w:pPr>
              <w:spacing w:line="276" w:lineRule="auto"/>
              <w:ind w:left="-140"/>
              <w:jc w:val="center"/>
            </w:pPr>
            <w:r>
              <w:t>20–25°C</w:t>
            </w:r>
          </w:p>
        </w:tc>
        <w:tc>
          <w:tcPr>
            <w:tcW w:w="1155" w:type="dxa"/>
            <w:tcBorders>
              <w:top w:val="nil"/>
              <w:left w:val="nil"/>
              <w:bottom w:val="single" w:sz="8" w:space="0" w:color="000000"/>
              <w:right w:val="single" w:sz="8" w:space="0" w:color="000000"/>
            </w:tcBorders>
            <w:tcMar>
              <w:top w:w="0" w:type="dxa"/>
              <w:left w:w="100" w:type="dxa"/>
              <w:bottom w:w="0" w:type="dxa"/>
              <w:right w:w="100" w:type="dxa"/>
            </w:tcMar>
          </w:tcPr>
          <w:p w14:paraId="67268B58" w14:textId="77777777" w:rsidR="00912E6A" w:rsidRDefault="00912E6A" w:rsidP="00611D3A">
            <w:pPr>
              <w:spacing w:line="276" w:lineRule="auto"/>
              <w:ind w:left="-140"/>
              <w:jc w:val="center"/>
            </w:pPr>
            <w:r>
              <w:t>40–60%</w:t>
            </w:r>
          </w:p>
        </w:tc>
        <w:tc>
          <w:tcPr>
            <w:tcW w:w="1890" w:type="dxa"/>
            <w:tcBorders>
              <w:top w:val="nil"/>
              <w:left w:val="nil"/>
              <w:bottom w:val="single" w:sz="8" w:space="0" w:color="000000"/>
              <w:right w:val="single" w:sz="8" w:space="0" w:color="000000"/>
            </w:tcBorders>
            <w:tcMar>
              <w:top w:w="0" w:type="dxa"/>
              <w:left w:w="100" w:type="dxa"/>
              <w:bottom w:w="0" w:type="dxa"/>
              <w:right w:w="100" w:type="dxa"/>
            </w:tcMar>
          </w:tcPr>
          <w:p w14:paraId="4CBC8EF4" w14:textId="77777777" w:rsidR="00912E6A" w:rsidRDefault="00912E6A" w:rsidP="00611D3A">
            <w:pPr>
              <w:spacing w:line="276" w:lineRule="auto"/>
              <w:ind w:left="-140"/>
              <w:jc w:val="center"/>
            </w:pPr>
            <w:r>
              <w:t>Neutral</w:t>
            </w:r>
          </w:p>
        </w:tc>
        <w:tc>
          <w:tcPr>
            <w:tcW w:w="2385" w:type="dxa"/>
            <w:tcBorders>
              <w:top w:val="nil"/>
              <w:left w:val="nil"/>
              <w:bottom w:val="single" w:sz="8" w:space="0" w:color="000000"/>
              <w:right w:val="single" w:sz="8" w:space="0" w:color="000000"/>
            </w:tcBorders>
            <w:tcMar>
              <w:top w:w="0" w:type="dxa"/>
              <w:left w:w="100" w:type="dxa"/>
              <w:bottom w:w="0" w:type="dxa"/>
              <w:right w:w="100" w:type="dxa"/>
            </w:tcMar>
          </w:tcPr>
          <w:p w14:paraId="78C4F443" w14:textId="77777777" w:rsidR="00912E6A" w:rsidRDefault="00912E6A" w:rsidP="00611D3A">
            <w:pPr>
              <w:spacing w:line="276" w:lineRule="auto"/>
              <w:ind w:left="-140"/>
              <w:jc w:val="center"/>
            </w:pPr>
            <w:r>
              <w:t>8–12</w:t>
            </w:r>
          </w:p>
        </w:tc>
      </w:tr>
      <w:tr w:rsidR="00912E6A" w14:paraId="7B2A54EF" w14:textId="77777777" w:rsidTr="00611D3A">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CC5059" w14:textId="77777777" w:rsidR="00912E6A" w:rsidRDefault="00912E6A" w:rsidP="00611D3A">
            <w:pPr>
              <w:spacing w:line="276" w:lineRule="auto"/>
              <w:ind w:left="-140"/>
              <w:jc w:val="both"/>
            </w:pPr>
            <w:r>
              <w:t>Sterilization Room</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2A3324D3" w14:textId="77777777" w:rsidR="00912E6A" w:rsidRDefault="00912E6A" w:rsidP="00611D3A">
            <w:pPr>
              <w:spacing w:line="276" w:lineRule="auto"/>
              <w:ind w:left="-140"/>
              <w:jc w:val="center"/>
            </w:pPr>
            <w:r>
              <w:t>22–26°C</w:t>
            </w:r>
          </w:p>
        </w:tc>
        <w:tc>
          <w:tcPr>
            <w:tcW w:w="1155" w:type="dxa"/>
            <w:tcBorders>
              <w:top w:val="nil"/>
              <w:left w:val="nil"/>
              <w:bottom w:val="single" w:sz="8" w:space="0" w:color="000000"/>
              <w:right w:val="single" w:sz="8" w:space="0" w:color="000000"/>
            </w:tcBorders>
            <w:tcMar>
              <w:top w:w="0" w:type="dxa"/>
              <w:left w:w="100" w:type="dxa"/>
              <w:bottom w:w="0" w:type="dxa"/>
              <w:right w:w="100" w:type="dxa"/>
            </w:tcMar>
          </w:tcPr>
          <w:p w14:paraId="071878DD" w14:textId="77777777" w:rsidR="00912E6A" w:rsidRDefault="00912E6A" w:rsidP="00611D3A">
            <w:pPr>
              <w:spacing w:line="276" w:lineRule="auto"/>
              <w:ind w:left="-140"/>
              <w:jc w:val="center"/>
            </w:pPr>
            <w:r>
              <w:t>40–60%</w:t>
            </w:r>
          </w:p>
        </w:tc>
        <w:tc>
          <w:tcPr>
            <w:tcW w:w="1890" w:type="dxa"/>
            <w:tcBorders>
              <w:top w:val="nil"/>
              <w:left w:val="nil"/>
              <w:bottom w:val="single" w:sz="8" w:space="0" w:color="000000"/>
              <w:right w:val="single" w:sz="8" w:space="0" w:color="000000"/>
            </w:tcBorders>
            <w:tcMar>
              <w:top w:w="0" w:type="dxa"/>
              <w:left w:w="100" w:type="dxa"/>
              <w:bottom w:w="0" w:type="dxa"/>
              <w:right w:w="100" w:type="dxa"/>
            </w:tcMar>
          </w:tcPr>
          <w:p w14:paraId="50E17154" w14:textId="77777777" w:rsidR="00912E6A" w:rsidRDefault="00912E6A" w:rsidP="00611D3A">
            <w:pPr>
              <w:spacing w:line="276" w:lineRule="auto"/>
              <w:ind w:left="-140"/>
              <w:jc w:val="center"/>
            </w:pPr>
            <w:r>
              <w:t>Negative</w:t>
            </w:r>
          </w:p>
        </w:tc>
        <w:tc>
          <w:tcPr>
            <w:tcW w:w="2385" w:type="dxa"/>
            <w:tcBorders>
              <w:top w:val="nil"/>
              <w:left w:val="nil"/>
              <w:bottom w:val="single" w:sz="8" w:space="0" w:color="000000"/>
              <w:right w:val="single" w:sz="8" w:space="0" w:color="000000"/>
            </w:tcBorders>
            <w:tcMar>
              <w:top w:w="0" w:type="dxa"/>
              <w:left w:w="100" w:type="dxa"/>
              <w:bottom w:w="0" w:type="dxa"/>
              <w:right w:w="100" w:type="dxa"/>
            </w:tcMar>
          </w:tcPr>
          <w:p w14:paraId="73C58272" w14:textId="77777777" w:rsidR="00912E6A" w:rsidRDefault="00912E6A" w:rsidP="00611D3A">
            <w:pPr>
              <w:spacing w:line="276" w:lineRule="auto"/>
              <w:ind w:left="-140"/>
              <w:jc w:val="center"/>
            </w:pPr>
            <w:r>
              <w:t>10–15</w:t>
            </w:r>
          </w:p>
        </w:tc>
      </w:tr>
      <w:tr w:rsidR="00912E6A" w14:paraId="12E9D6D4" w14:textId="77777777" w:rsidTr="00611D3A">
        <w:trPr>
          <w:trHeight w:val="300"/>
        </w:trPr>
        <w:tc>
          <w:tcPr>
            <w:tcW w:w="217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209490A" w14:textId="77777777" w:rsidR="00912E6A" w:rsidRDefault="00912E6A" w:rsidP="00611D3A">
            <w:pPr>
              <w:spacing w:line="276" w:lineRule="auto"/>
              <w:ind w:left="-140"/>
              <w:jc w:val="both"/>
            </w:pPr>
            <w:r>
              <w:t>Chemical Storage</w:t>
            </w:r>
          </w:p>
        </w:tc>
        <w:tc>
          <w:tcPr>
            <w:tcW w:w="1440" w:type="dxa"/>
            <w:tcBorders>
              <w:top w:val="nil"/>
              <w:left w:val="nil"/>
              <w:bottom w:val="single" w:sz="8" w:space="0" w:color="000000"/>
              <w:right w:val="single" w:sz="8" w:space="0" w:color="000000"/>
            </w:tcBorders>
            <w:tcMar>
              <w:top w:w="0" w:type="dxa"/>
              <w:left w:w="100" w:type="dxa"/>
              <w:bottom w:w="0" w:type="dxa"/>
              <w:right w:w="100" w:type="dxa"/>
            </w:tcMar>
          </w:tcPr>
          <w:p w14:paraId="5943D3FB" w14:textId="77777777" w:rsidR="00912E6A" w:rsidRDefault="00912E6A" w:rsidP="00611D3A">
            <w:pPr>
              <w:spacing w:line="276" w:lineRule="auto"/>
              <w:ind w:left="-140"/>
              <w:jc w:val="center"/>
            </w:pPr>
            <w:r>
              <w:t>18–25°C</w:t>
            </w:r>
          </w:p>
        </w:tc>
        <w:tc>
          <w:tcPr>
            <w:tcW w:w="1155" w:type="dxa"/>
            <w:tcBorders>
              <w:top w:val="nil"/>
              <w:left w:val="nil"/>
              <w:bottom w:val="single" w:sz="8" w:space="0" w:color="000000"/>
              <w:right w:val="single" w:sz="8" w:space="0" w:color="000000"/>
            </w:tcBorders>
            <w:tcMar>
              <w:top w:w="0" w:type="dxa"/>
              <w:left w:w="100" w:type="dxa"/>
              <w:bottom w:w="0" w:type="dxa"/>
              <w:right w:w="100" w:type="dxa"/>
            </w:tcMar>
          </w:tcPr>
          <w:p w14:paraId="1A282BBD" w14:textId="77777777" w:rsidR="00912E6A" w:rsidRDefault="00912E6A" w:rsidP="00611D3A">
            <w:pPr>
              <w:spacing w:line="276" w:lineRule="auto"/>
              <w:ind w:left="-140"/>
              <w:jc w:val="center"/>
            </w:pPr>
            <w:r>
              <w:t>&lt;50%</w:t>
            </w:r>
          </w:p>
        </w:tc>
        <w:tc>
          <w:tcPr>
            <w:tcW w:w="1890" w:type="dxa"/>
            <w:tcBorders>
              <w:top w:val="nil"/>
              <w:left w:val="nil"/>
              <w:bottom w:val="single" w:sz="8" w:space="0" w:color="000000"/>
              <w:right w:val="single" w:sz="8" w:space="0" w:color="000000"/>
            </w:tcBorders>
            <w:tcMar>
              <w:top w:w="0" w:type="dxa"/>
              <w:left w:w="100" w:type="dxa"/>
              <w:bottom w:w="0" w:type="dxa"/>
              <w:right w:w="100" w:type="dxa"/>
            </w:tcMar>
          </w:tcPr>
          <w:p w14:paraId="1222A630" w14:textId="77777777" w:rsidR="00912E6A" w:rsidRDefault="00912E6A" w:rsidP="00611D3A">
            <w:pPr>
              <w:spacing w:line="276" w:lineRule="auto"/>
              <w:ind w:left="-140"/>
              <w:jc w:val="center"/>
            </w:pPr>
            <w:r>
              <w:t>Negative</w:t>
            </w:r>
          </w:p>
        </w:tc>
        <w:tc>
          <w:tcPr>
            <w:tcW w:w="2385" w:type="dxa"/>
            <w:tcBorders>
              <w:top w:val="nil"/>
              <w:left w:val="nil"/>
              <w:bottom w:val="single" w:sz="8" w:space="0" w:color="000000"/>
              <w:right w:val="single" w:sz="8" w:space="0" w:color="000000"/>
            </w:tcBorders>
            <w:tcMar>
              <w:top w:w="0" w:type="dxa"/>
              <w:left w:w="100" w:type="dxa"/>
              <w:bottom w:w="0" w:type="dxa"/>
              <w:right w:w="100" w:type="dxa"/>
            </w:tcMar>
          </w:tcPr>
          <w:p w14:paraId="564E3F93" w14:textId="77777777" w:rsidR="00912E6A" w:rsidRDefault="00912E6A" w:rsidP="00611D3A">
            <w:pPr>
              <w:spacing w:line="276" w:lineRule="auto"/>
              <w:ind w:left="-140"/>
              <w:jc w:val="center"/>
            </w:pPr>
            <w:r>
              <w:t>6–10</w:t>
            </w:r>
          </w:p>
        </w:tc>
      </w:tr>
    </w:tbl>
    <w:p w14:paraId="2FE33020" w14:textId="77777777" w:rsidR="00912E6A" w:rsidRDefault="00912E6A" w:rsidP="00912E6A">
      <w:pPr>
        <w:shd w:val="clear" w:color="auto" w:fill="FFFFFF"/>
        <w:spacing w:before="240" w:after="240" w:line="276" w:lineRule="auto"/>
        <w:jc w:val="both"/>
        <w:rPr>
          <w:color w:val="0F1115"/>
        </w:rPr>
      </w:pPr>
      <w:r>
        <w:rPr>
          <w:color w:val="0F1115"/>
        </w:rPr>
        <w:t>Controlled environment rooms (warm rooms and cold rooms) shall be provided where required.</w:t>
      </w:r>
    </w:p>
    <w:p w14:paraId="39B9FC70" w14:textId="77777777" w:rsidR="00912E6A" w:rsidRDefault="00912E6A" w:rsidP="00912E6A">
      <w:pPr>
        <w:shd w:val="clear" w:color="auto" w:fill="FFFFFF"/>
        <w:spacing w:before="240" w:after="240" w:line="276" w:lineRule="auto"/>
        <w:jc w:val="both"/>
        <w:rPr>
          <w:b/>
          <w:bCs/>
          <w:color w:val="0F1115"/>
        </w:rPr>
      </w:pPr>
      <w:r>
        <w:rPr>
          <w:b/>
          <w:bCs/>
          <w:color w:val="0F1115"/>
        </w:rPr>
        <w:t>7.6 Electrical Engineering Design</w:t>
      </w:r>
    </w:p>
    <w:p w14:paraId="2F163319" w14:textId="77777777" w:rsidR="00912E6A" w:rsidRDefault="00912E6A" w:rsidP="00912E6A">
      <w:pPr>
        <w:shd w:val="clear" w:color="auto" w:fill="FFFFFF"/>
        <w:spacing w:before="240" w:after="240" w:line="276" w:lineRule="auto"/>
        <w:jc w:val="both"/>
        <w:rPr>
          <w:color w:val="0F1115"/>
        </w:rPr>
      </w:pPr>
      <w:r>
        <w:rPr>
          <w:color w:val="0F1115"/>
        </w:rPr>
        <w:t>The Consultant shall prepare complete electrical engineering designs covering all electrical installations.</w:t>
      </w:r>
    </w:p>
    <w:p w14:paraId="01B31AD4" w14:textId="77777777" w:rsidR="00912E6A" w:rsidRDefault="00912E6A" w:rsidP="00912E6A">
      <w:pPr>
        <w:shd w:val="clear" w:color="auto" w:fill="FFFFFF"/>
        <w:spacing w:before="240" w:after="240" w:line="276" w:lineRule="auto"/>
        <w:jc w:val="both"/>
        <w:rPr>
          <w:color w:val="0F1115"/>
        </w:rPr>
      </w:pPr>
      <w:r>
        <w:rPr>
          <w:color w:val="0F1115"/>
        </w:rPr>
        <w:t>The design shall include:</w:t>
      </w:r>
    </w:p>
    <w:p w14:paraId="4F18FB33" w14:textId="77777777" w:rsidR="00912E6A" w:rsidRDefault="00912E6A" w:rsidP="00ED6373">
      <w:pPr>
        <w:numPr>
          <w:ilvl w:val="0"/>
          <w:numId w:val="121"/>
        </w:numPr>
        <w:shd w:val="clear" w:color="auto" w:fill="FFFFFF"/>
        <w:spacing w:before="240" w:line="276" w:lineRule="auto"/>
        <w:rPr>
          <w:color w:val="0F1115"/>
        </w:rPr>
      </w:pPr>
      <w:r>
        <w:rPr>
          <w:color w:val="0F1115"/>
        </w:rPr>
        <w:t>Electrical load analysis.</w:t>
      </w:r>
    </w:p>
    <w:p w14:paraId="0C69B89D" w14:textId="77777777" w:rsidR="00912E6A" w:rsidRDefault="00912E6A" w:rsidP="00ED6373">
      <w:pPr>
        <w:numPr>
          <w:ilvl w:val="0"/>
          <w:numId w:val="121"/>
        </w:numPr>
        <w:shd w:val="clear" w:color="auto" w:fill="FFFFFF"/>
        <w:spacing w:line="276" w:lineRule="auto"/>
        <w:rPr>
          <w:color w:val="0F1115"/>
        </w:rPr>
      </w:pPr>
      <w:r>
        <w:rPr>
          <w:color w:val="0F1115"/>
        </w:rPr>
        <w:t>Internal power distribution.</w:t>
      </w:r>
    </w:p>
    <w:p w14:paraId="4EDC046C" w14:textId="77777777" w:rsidR="00912E6A" w:rsidRDefault="00912E6A" w:rsidP="00ED6373">
      <w:pPr>
        <w:numPr>
          <w:ilvl w:val="0"/>
          <w:numId w:val="121"/>
        </w:numPr>
        <w:shd w:val="clear" w:color="auto" w:fill="FFFFFF"/>
        <w:spacing w:line="276" w:lineRule="auto"/>
        <w:rPr>
          <w:color w:val="0F1115"/>
        </w:rPr>
      </w:pPr>
      <w:r>
        <w:rPr>
          <w:color w:val="0F1115"/>
        </w:rPr>
        <w:t>Three-phase electrical supply (380 V) for heavy-duty laboratory equipment.</w:t>
      </w:r>
    </w:p>
    <w:p w14:paraId="69A29593" w14:textId="77777777" w:rsidR="00912E6A" w:rsidRDefault="00912E6A" w:rsidP="00ED6373">
      <w:pPr>
        <w:numPr>
          <w:ilvl w:val="0"/>
          <w:numId w:val="121"/>
        </w:numPr>
        <w:shd w:val="clear" w:color="auto" w:fill="FFFFFF"/>
        <w:spacing w:line="276" w:lineRule="auto"/>
        <w:rPr>
          <w:color w:val="0F1115"/>
        </w:rPr>
      </w:pPr>
      <w:r>
        <w:rPr>
          <w:color w:val="0F1115"/>
        </w:rPr>
        <w:t>General power outlets.</w:t>
      </w:r>
    </w:p>
    <w:p w14:paraId="1D510949" w14:textId="77777777" w:rsidR="00912E6A" w:rsidRDefault="00912E6A" w:rsidP="00ED6373">
      <w:pPr>
        <w:numPr>
          <w:ilvl w:val="0"/>
          <w:numId w:val="121"/>
        </w:numPr>
        <w:shd w:val="clear" w:color="auto" w:fill="FFFFFF"/>
        <w:spacing w:line="276" w:lineRule="auto"/>
        <w:rPr>
          <w:color w:val="0F1115"/>
        </w:rPr>
      </w:pPr>
      <w:r>
        <w:rPr>
          <w:color w:val="0F1115"/>
        </w:rPr>
        <w:t>Laboratory equipment power connections.</w:t>
      </w:r>
    </w:p>
    <w:p w14:paraId="48DE0A0A" w14:textId="77777777" w:rsidR="00912E6A" w:rsidRDefault="00912E6A" w:rsidP="00ED6373">
      <w:pPr>
        <w:numPr>
          <w:ilvl w:val="0"/>
          <w:numId w:val="121"/>
        </w:numPr>
        <w:shd w:val="clear" w:color="auto" w:fill="FFFFFF"/>
        <w:spacing w:line="276" w:lineRule="auto"/>
        <w:rPr>
          <w:color w:val="0F1115"/>
        </w:rPr>
      </w:pPr>
      <w:r>
        <w:rPr>
          <w:color w:val="0F1115"/>
        </w:rPr>
        <w:t>LED lighting systems.</w:t>
      </w:r>
    </w:p>
    <w:p w14:paraId="0933F748" w14:textId="77777777" w:rsidR="00912E6A" w:rsidRDefault="00912E6A" w:rsidP="00ED6373">
      <w:pPr>
        <w:numPr>
          <w:ilvl w:val="0"/>
          <w:numId w:val="121"/>
        </w:numPr>
        <w:shd w:val="clear" w:color="auto" w:fill="FFFFFF"/>
        <w:spacing w:line="276" w:lineRule="auto"/>
        <w:rPr>
          <w:color w:val="0F1115"/>
        </w:rPr>
      </w:pPr>
      <w:r>
        <w:rPr>
          <w:color w:val="0F1115"/>
        </w:rPr>
        <w:t>Emergency lighting.</w:t>
      </w:r>
    </w:p>
    <w:p w14:paraId="29A229DF" w14:textId="77777777" w:rsidR="00912E6A" w:rsidRDefault="00912E6A" w:rsidP="00ED6373">
      <w:pPr>
        <w:numPr>
          <w:ilvl w:val="0"/>
          <w:numId w:val="121"/>
        </w:numPr>
        <w:shd w:val="clear" w:color="auto" w:fill="FFFFFF"/>
        <w:spacing w:line="276" w:lineRule="auto"/>
        <w:rPr>
          <w:color w:val="0F1115"/>
        </w:rPr>
      </w:pPr>
      <w:r>
        <w:rPr>
          <w:color w:val="0F1115"/>
        </w:rPr>
        <w:t>Backup generator.</w:t>
      </w:r>
    </w:p>
    <w:p w14:paraId="4D2D2A00" w14:textId="77777777" w:rsidR="00912E6A" w:rsidRDefault="00912E6A" w:rsidP="00ED6373">
      <w:pPr>
        <w:numPr>
          <w:ilvl w:val="0"/>
          <w:numId w:val="121"/>
        </w:numPr>
        <w:shd w:val="clear" w:color="auto" w:fill="FFFFFF"/>
        <w:spacing w:line="276" w:lineRule="auto"/>
        <w:rPr>
          <w:color w:val="0F1115"/>
        </w:rPr>
      </w:pPr>
      <w:r>
        <w:rPr>
          <w:color w:val="0F1115"/>
        </w:rPr>
        <w:t>UPS systems for critical equipment.</w:t>
      </w:r>
    </w:p>
    <w:p w14:paraId="58B1219B" w14:textId="77777777" w:rsidR="00912E6A" w:rsidRDefault="00912E6A" w:rsidP="00ED6373">
      <w:pPr>
        <w:numPr>
          <w:ilvl w:val="0"/>
          <w:numId w:val="121"/>
        </w:numPr>
        <w:shd w:val="clear" w:color="auto" w:fill="FFFFFF"/>
        <w:spacing w:line="276" w:lineRule="auto"/>
        <w:rPr>
          <w:color w:val="0F1115"/>
        </w:rPr>
      </w:pPr>
      <w:r>
        <w:rPr>
          <w:color w:val="0F1115"/>
        </w:rPr>
        <w:t>Solar photovoltaic integration where feasible.</w:t>
      </w:r>
    </w:p>
    <w:p w14:paraId="1E632ED2" w14:textId="77777777" w:rsidR="00912E6A" w:rsidRDefault="00912E6A" w:rsidP="00ED6373">
      <w:pPr>
        <w:numPr>
          <w:ilvl w:val="0"/>
          <w:numId w:val="121"/>
        </w:numPr>
        <w:shd w:val="clear" w:color="auto" w:fill="FFFFFF"/>
        <w:spacing w:line="276" w:lineRule="auto"/>
        <w:rPr>
          <w:color w:val="0F1115"/>
        </w:rPr>
      </w:pPr>
      <w:r>
        <w:rPr>
          <w:color w:val="0F1115"/>
        </w:rPr>
        <w:t>Earthing and lightning protection.</w:t>
      </w:r>
    </w:p>
    <w:p w14:paraId="5E07FD43" w14:textId="77777777" w:rsidR="00912E6A" w:rsidRDefault="00912E6A" w:rsidP="00ED6373">
      <w:pPr>
        <w:numPr>
          <w:ilvl w:val="0"/>
          <w:numId w:val="121"/>
        </w:numPr>
        <w:shd w:val="clear" w:color="auto" w:fill="FFFFFF"/>
        <w:spacing w:line="276" w:lineRule="auto"/>
        <w:rPr>
          <w:color w:val="0F1115"/>
        </w:rPr>
      </w:pPr>
      <w:r>
        <w:rPr>
          <w:color w:val="0F1115"/>
        </w:rPr>
        <w:t>ICT infrastructure.</w:t>
      </w:r>
    </w:p>
    <w:p w14:paraId="738BDE69" w14:textId="77777777" w:rsidR="00912E6A" w:rsidRDefault="00912E6A" w:rsidP="00ED6373">
      <w:pPr>
        <w:numPr>
          <w:ilvl w:val="0"/>
          <w:numId w:val="121"/>
        </w:numPr>
        <w:shd w:val="clear" w:color="auto" w:fill="FFFFFF"/>
        <w:spacing w:line="276" w:lineRule="auto"/>
        <w:rPr>
          <w:color w:val="0F1115"/>
        </w:rPr>
      </w:pPr>
      <w:r>
        <w:rPr>
          <w:color w:val="0F1115"/>
        </w:rPr>
        <w:t>Data and communication systems.</w:t>
      </w:r>
    </w:p>
    <w:p w14:paraId="57E051A3" w14:textId="77777777" w:rsidR="00912E6A" w:rsidRDefault="00912E6A" w:rsidP="00ED6373">
      <w:pPr>
        <w:numPr>
          <w:ilvl w:val="0"/>
          <w:numId w:val="121"/>
        </w:numPr>
        <w:shd w:val="clear" w:color="auto" w:fill="FFFFFF"/>
        <w:spacing w:line="276" w:lineRule="auto"/>
        <w:rPr>
          <w:color w:val="0F1115"/>
        </w:rPr>
      </w:pPr>
      <w:r>
        <w:rPr>
          <w:color w:val="0F1115"/>
        </w:rPr>
        <w:t>CCTV.</w:t>
      </w:r>
    </w:p>
    <w:p w14:paraId="53A8BED8" w14:textId="77777777" w:rsidR="00912E6A" w:rsidRDefault="00912E6A" w:rsidP="00ED6373">
      <w:pPr>
        <w:numPr>
          <w:ilvl w:val="0"/>
          <w:numId w:val="121"/>
        </w:numPr>
        <w:shd w:val="clear" w:color="auto" w:fill="FFFFFF"/>
        <w:spacing w:line="276" w:lineRule="auto"/>
        <w:rPr>
          <w:color w:val="0F1115"/>
        </w:rPr>
      </w:pPr>
      <w:r>
        <w:rPr>
          <w:color w:val="0F1115"/>
        </w:rPr>
        <w:t>Access control.</w:t>
      </w:r>
    </w:p>
    <w:p w14:paraId="0BAE3C23" w14:textId="77777777" w:rsidR="00912E6A" w:rsidRDefault="00912E6A" w:rsidP="00ED6373">
      <w:pPr>
        <w:numPr>
          <w:ilvl w:val="0"/>
          <w:numId w:val="121"/>
        </w:numPr>
        <w:shd w:val="clear" w:color="auto" w:fill="FFFFFF"/>
        <w:spacing w:line="276" w:lineRule="auto"/>
        <w:rPr>
          <w:color w:val="0F1115"/>
        </w:rPr>
      </w:pPr>
      <w:r>
        <w:rPr>
          <w:color w:val="0F1115"/>
        </w:rPr>
        <w:t>Fire alarm systems.</w:t>
      </w:r>
    </w:p>
    <w:p w14:paraId="3645D21F" w14:textId="77777777" w:rsidR="00912E6A" w:rsidRDefault="00912E6A" w:rsidP="00912E6A">
      <w:pPr>
        <w:shd w:val="clear" w:color="auto" w:fill="FFFFFF"/>
        <w:spacing w:before="240" w:after="240" w:line="276" w:lineRule="auto"/>
        <w:jc w:val="both"/>
        <w:rPr>
          <w:color w:val="0F1115"/>
        </w:rPr>
      </w:pPr>
      <w:r>
        <w:rPr>
          <w:color w:val="0F1115"/>
        </w:rPr>
        <w:t>Lighting design shall maximize daylight where appropriate while ensuring uniform illumination of laboratory work surfaces.</w:t>
      </w:r>
    </w:p>
    <w:p w14:paraId="2F9ACD13" w14:textId="77777777" w:rsidR="00912E6A" w:rsidRDefault="00912E6A" w:rsidP="00912E6A">
      <w:pPr>
        <w:shd w:val="clear" w:color="auto" w:fill="FFFFFF"/>
        <w:spacing w:before="480" w:after="240" w:line="276" w:lineRule="auto"/>
        <w:jc w:val="both"/>
        <w:rPr>
          <w:b/>
          <w:bCs/>
          <w:color w:val="0F1115"/>
        </w:rPr>
      </w:pPr>
      <w:r>
        <w:rPr>
          <w:b/>
          <w:bCs/>
          <w:color w:val="0F1115"/>
        </w:rPr>
        <w:t>7.7 Water Supply, Plumbing and Sanitary Design</w:t>
      </w:r>
    </w:p>
    <w:p w14:paraId="60BA1543" w14:textId="77777777" w:rsidR="00912E6A" w:rsidRDefault="00912E6A" w:rsidP="00912E6A">
      <w:pPr>
        <w:shd w:val="clear" w:color="auto" w:fill="FFFFFF"/>
        <w:spacing w:before="240" w:after="240" w:line="276" w:lineRule="auto"/>
        <w:jc w:val="both"/>
        <w:rPr>
          <w:color w:val="0F1115"/>
        </w:rPr>
      </w:pPr>
      <w:r>
        <w:rPr>
          <w:color w:val="0F1115"/>
        </w:rPr>
        <w:t>The Consultant shall prepare comprehensive water supply and sanitary engineering designs.</w:t>
      </w:r>
    </w:p>
    <w:p w14:paraId="5DCE907E" w14:textId="77777777" w:rsidR="00912E6A" w:rsidRDefault="00912E6A" w:rsidP="00912E6A">
      <w:pPr>
        <w:shd w:val="clear" w:color="auto" w:fill="FFFFFF"/>
        <w:spacing w:before="240" w:after="240" w:line="276" w:lineRule="auto"/>
        <w:jc w:val="both"/>
        <w:rPr>
          <w:color w:val="0F1115"/>
        </w:rPr>
      </w:pPr>
      <w:r>
        <w:rPr>
          <w:color w:val="0F1115"/>
        </w:rPr>
        <w:t>The design shall include:</w:t>
      </w:r>
    </w:p>
    <w:p w14:paraId="588A13DA" w14:textId="77777777" w:rsidR="00912E6A" w:rsidRDefault="00912E6A" w:rsidP="00ED6373">
      <w:pPr>
        <w:numPr>
          <w:ilvl w:val="0"/>
          <w:numId w:val="96"/>
        </w:numPr>
        <w:shd w:val="clear" w:color="auto" w:fill="FFFFFF"/>
        <w:spacing w:before="240" w:line="276" w:lineRule="auto"/>
        <w:rPr>
          <w:color w:val="0F1115"/>
        </w:rPr>
      </w:pPr>
      <w:r>
        <w:rPr>
          <w:color w:val="0F1115"/>
        </w:rPr>
        <w:t>Potable water systems.</w:t>
      </w:r>
    </w:p>
    <w:p w14:paraId="4428897B" w14:textId="77777777" w:rsidR="00912E6A" w:rsidRDefault="00912E6A" w:rsidP="00ED6373">
      <w:pPr>
        <w:numPr>
          <w:ilvl w:val="0"/>
          <w:numId w:val="96"/>
        </w:numPr>
        <w:shd w:val="clear" w:color="auto" w:fill="FFFFFF"/>
        <w:spacing w:line="276" w:lineRule="auto"/>
        <w:rPr>
          <w:color w:val="0F1115"/>
        </w:rPr>
      </w:pPr>
      <w:r>
        <w:rPr>
          <w:color w:val="0F1115"/>
        </w:rPr>
        <w:t>Laboratory-grade purified water.</w:t>
      </w:r>
    </w:p>
    <w:p w14:paraId="622F141D" w14:textId="77777777" w:rsidR="00912E6A" w:rsidRDefault="00912E6A" w:rsidP="00ED6373">
      <w:pPr>
        <w:numPr>
          <w:ilvl w:val="0"/>
          <w:numId w:val="96"/>
        </w:numPr>
        <w:shd w:val="clear" w:color="auto" w:fill="FFFFFF"/>
        <w:spacing w:line="276" w:lineRule="auto"/>
        <w:rPr>
          <w:color w:val="0F1115"/>
        </w:rPr>
      </w:pPr>
      <w:r>
        <w:rPr>
          <w:color w:val="0F1115"/>
        </w:rPr>
        <w:t>Distilled and deionized water systems.</w:t>
      </w:r>
    </w:p>
    <w:p w14:paraId="432393F9" w14:textId="77777777" w:rsidR="00912E6A" w:rsidRDefault="00912E6A" w:rsidP="00ED6373">
      <w:pPr>
        <w:numPr>
          <w:ilvl w:val="0"/>
          <w:numId w:val="96"/>
        </w:numPr>
        <w:shd w:val="clear" w:color="auto" w:fill="FFFFFF"/>
        <w:spacing w:line="276" w:lineRule="auto"/>
        <w:rPr>
          <w:color w:val="0F1115"/>
        </w:rPr>
      </w:pPr>
      <w:r>
        <w:rPr>
          <w:color w:val="0F1115"/>
        </w:rPr>
        <w:t>Laboratory drainage.</w:t>
      </w:r>
    </w:p>
    <w:p w14:paraId="46F07F77" w14:textId="77777777" w:rsidR="00912E6A" w:rsidRDefault="00912E6A" w:rsidP="00ED6373">
      <w:pPr>
        <w:numPr>
          <w:ilvl w:val="0"/>
          <w:numId w:val="96"/>
        </w:numPr>
        <w:shd w:val="clear" w:color="auto" w:fill="FFFFFF"/>
        <w:spacing w:line="276" w:lineRule="auto"/>
        <w:rPr>
          <w:color w:val="0F1115"/>
        </w:rPr>
      </w:pPr>
      <w:r>
        <w:rPr>
          <w:color w:val="0F1115"/>
        </w:rPr>
        <w:t>Wastewater collection.</w:t>
      </w:r>
    </w:p>
    <w:p w14:paraId="1356C110" w14:textId="77777777" w:rsidR="00912E6A" w:rsidRDefault="00912E6A" w:rsidP="00ED6373">
      <w:pPr>
        <w:numPr>
          <w:ilvl w:val="0"/>
          <w:numId w:val="96"/>
        </w:numPr>
        <w:shd w:val="clear" w:color="auto" w:fill="FFFFFF"/>
        <w:spacing w:line="276" w:lineRule="auto"/>
        <w:rPr>
          <w:color w:val="0F1115"/>
        </w:rPr>
      </w:pPr>
      <w:r>
        <w:rPr>
          <w:color w:val="0F1115"/>
        </w:rPr>
        <w:t>Stormwater drainage.</w:t>
      </w:r>
    </w:p>
    <w:p w14:paraId="02394B92" w14:textId="77777777" w:rsidR="00912E6A" w:rsidRDefault="00912E6A" w:rsidP="00ED6373">
      <w:pPr>
        <w:numPr>
          <w:ilvl w:val="0"/>
          <w:numId w:val="96"/>
        </w:numPr>
        <w:shd w:val="clear" w:color="auto" w:fill="FFFFFF"/>
        <w:spacing w:line="276" w:lineRule="auto"/>
        <w:rPr>
          <w:color w:val="0F1115"/>
        </w:rPr>
      </w:pPr>
      <w:r>
        <w:rPr>
          <w:color w:val="0F1115"/>
        </w:rPr>
        <w:t>Rainwater harvesting.</w:t>
      </w:r>
    </w:p>
    <w:p w14:paraId="6B14E1D3" w14:textId="77777777" w:rsidR="00912E6A" w:rsidRDefault="00912E6A" w:rsidP="00ED6373">
      <w:pPr>
        <w:numPr>
          <w:ilvl w:val="0"/>
          <w:numId w:val="96"/>
        </w:numPr>
        <w:shd w:val="clear" w:color="auto" w:fill="FFFFFF"/>
        <w:spacing w:line="276" w:lineRule="auto"/>
        <w:rPr>
          <w:color w:val="0F1115"/>
        </w:rPr>
      </w:pPr>
      <w:r>
        <w:rPr>
          <w:color w:val="0F1115"/>
        </w:rPr>
        <w:t>Water conservation measures.</w:t>
      </w:r>
    </w:p>
    <w:p w14:paraId="1B2847EE" w14:textId="77777777" w:rsidR="00912E6A" w:rsidRDefault="00912E6A" w:rsidP="00ED6373">
      <w:pPr>
        <w:numPr>
          <w:ilvl w:val="0"/>
          <w:numId w:val="96"/>
        </w:numPr>
        <w:shd w:val="clear" w:color="auto" w:fill="FFFFFF"/>
        <w:spacing w:line="276" w:lineRule="auto"/>
        <w:rPr>
          <w:color w:val="0F1115"/>
        </w:rPr>
      </w:pPr>
      <w:r>
        <w:rPr>
          <w:color w:val="0F1115"/>
        </w:rPr>
        <w:t>Sewage disposal systems.</w:t>
      </w:r>
    </w:p>
    <w:p w14:paraId="735C2BA2" w14:textId="77777777" w:rsidR="00912E6A" w:rsidRDefault="00912E6A" w:rsidP="00912E6A">
      <w:pPr>
        <w:shd w:val="clear" w:color="auto" w:fill="FFFFFF"/>
        <w:spacing w:before="240" w:after="240" w:line="276" w:lineRule="auto"/>
        <w:jc w:val="both"/>
        <w:rPr>
          <w:color w:val="0F1115"/>
        </w:rPr>
      </w:pPr>
      <w:r>
        <w:rPr>
          <w:color w:val="0F1115"/>
        </w:rPr>
        <w:t>The aseptic transfer room shall not contain sinks or wet plumbing to minimize contamination risks. Drainage systems shall prevent waterlogging and maintain healthy laboratory and greenhouse environments.</w:t>
      </w:r>
    </w:p>
    <w:p w14:paraId="3202CC34" w14:textId="77777777" w:rsidR="00912E6A" w:rsidRDefault="00912E6A" w:rsidP="00912E6A">
      <w:pPr>
        <w:shd w:val="clear" w:color="auto" w:fill="FFFFFF"/>
        <w:spacing w:before="240" w:after="240" w:line="276" w:lineRule="auto"/>
        <w:jc w:val="both"/>
        <w:rPr>
          <w:b/>
          <w:bCs/>
          <w:color w:val="0F1115"/>
        </w:rPr>
      </w:pPr>
      <w:r>
        <w:rPr>
          <w:b/>
          <w:bCs/>
          <w:color w:val="0F1115"/>
        </w:rPr>
        <w:t>7.8 Laboratory Utility Systems</w:t>
      </w:r>
    </w:p>
    <w:p w14:paraId="3060C587" w14:textId="77777777" w:rsidR="00912E6A" w:rsidRDefault="00912E6A" w:rsidP="00912E6A">
      <w:pPr>
        <w:shd w:val="clear" w:color="auto" w:fill="FFFFFF"/>
        <w:spacing w:before="240" w:after="240" w:line="276" w:lineRule="auto"/>
        <w:jc w:val="both"/>
        <w:rPr>
          <w:color w:val="0F1115"/>
        </w:rPr>
      </w:pPr>
      <w:r>
        <w:rPr>
          <w:color w:val="0F1115"/>
        </w:rPr>
        <w:t>The Consultant shall design integrated laboratory utility systems including:</w:t>
      </w:r>
    </w:p>
    <w:p w14:paraId="0B868F55" w14:textId="77777777" w:rsidR="00912E6A" w:rsidRDefault="00912E6A" w:rsidP="00ED6373">
      <w:pPr>
        <w:numPr>
          <w:ilvl w:val="0"/>
          <w:numId w:val="119"/>
        </w:numPr>
        <w:shd w:val="clear" w:color="auto" w:fill="FFFFFF"/>
        <w:spacing w:before="240" w:line="276" w:lineRule="auto"/>
        <w:rPr>
          <w:color w:val="0F1115"/>
        </w:rPr>
      </w:pPr>
      <w:r>
        <w:rPr>
          <w:color w:val="0F1115"/>
        </w:rPr>
        <w:t>Laboratory gases.</w:t>
      </w:r>
    </w:p>
    <w:p w14:paraId="443567B3" w14:textId="77777777" w:rsidR="00912E6A" w:rsidRDefault="00912E6A" w:rsidP="00ED6373">
      <w:pPr>
        <w:numPr>
          <w:ilvl w:val="0"/>
          <w:numId w:val="119"/>
        </w:numPr>
        <w:shd w:val="clear" w:color="auto" w:fill="FFFFFF"/>
        <w:spacing w:line="276" w:lineRule="auto"/>
        <w:rPr>
          <w:color w:val="0F1115"/>
        </w:rPr>
      </w:pPr>
      <w:r>
        <w:rPr>
          <w:color w:val="0F1115"/>
        </w:rPr>
        <w:t>Vacuum systems.</w:t>
      </w:r>
    </w:p>
    <w:p w14:paraId="4FD8243B" w14:textId="77777777" w:rsidR="00912E6A" w:rsidRDefault="00912E6A" w:rsidP="00ED6373">
      <w:pPr>
        <w:numPr>
          <w:ilvl w:val="0"/>
          <w:numId w:val="119"/>
        </w:numPr>
        <w:shd w:val="clear" w:color="auto" w:fill="FFFFFF"/>
        <w:spacing w:line="276" w:lineRule="auto"/>
        <w:rPr>
          <w:color w:val="0F1115"/>
        </w:rPr>
      </w:pPr>
      <w:r>
        <w:rPr>
          <w:color w:val="0F1115"/>
        </w:rPr>
        <w:t>Compressed air.</w:t>
      </w:r>
    </w:p>
    <w:p w14:paraId="31F2BBFC" w14:textId="77777777" w:rsidR="00912E6A" w:rsidRDefault="00912E6A" w:rsidP="00ED6373">
      <w:pPr>
        <w:numPr>
          <w:ilvl w:val="0"/>
          <w:numId w:val="119"/>
        </w:numPr>
        <w:shd w:val="clear" w:color="auto" w:fill="FFFFFF"/>
        <w:spacing w:line="276" w:lineRule="auto"/>
        <w:rPr>
          <w:color w:val="0F1115"/>
        </w:rPr>
      </w:pPr>
      <w:r>
        <w:rPr>
          <w:color w:val="0F1115"/>
        </w:rPr>
        <w:t>Water purification.</w:t>
      </w:r>
    </w:p>
    <w:p w14:paraId="48227023" w14:textId="77777777" w:rsidR="00912E6A" w:rsidRDefault="00912E6A" w:rsidP="00ED6373">
      <w:pPr>
        <w:numPr>
          <w:ilvl w:val="0"/>
          <w:numId w:val="119"/>
        </w:numPr>
        <w:shd w:val="clear" w:color="auto" w:fill="FFFFFF"/>
        <w:spacing w:line="276" w:lineRule="auto"/>
        <w:rPr>
          <w:color w:val="0F1115"/>
        </w:rPr>
      </w:pPr>
      <w:r>
        <w:rPr>
          <w:color w:val="0F1115"/>
        </w:rPr>
        <w:t>Emergency shutdown systems.</w:t>
      </w:r>
    </w:p>
    <w:p w14:paraId="6C34D464" w14:textId="77777777" w:rsidR="00912E6A" w:rsidRDefault="00912E6A" w:rsidP="00ED6373">
      <w:pPr>
        <w:numPr>
          <w:ilvl w:val="0"/>
          <w:numId w:val="119"/>
        </w:numPr>
        <w:shd w:val="clear" w:color="auto" w:fill="FFFFFF"/>
        <w:spacing w:line="276" w:lineRule="auto"/>
        <w:rPr>
          <w:color w:val="0F1115"/>
        </w:rPr>
      </w:pPr>
      <w:r>
        <w:rPr>
          <w:color w:val="0F1115"/>
        </w:rPr>
        <w:t>Utility monitoring systems.</w:t>
      </w:r>
    </w:p>
    <w:p w14:paraId="41C4ECD3" w14:textId="77777777" w:rsidR="00912E6A" w:rsidRDefault="00912E6A" w:rsidP="00ED6373">
      <w:pPr>
        <w:numPr>
          <w:ilvl w:val="0"/>
          <w:numId w:val="119"/>
        </w:numPr>
        <w:shd w:val="clear" w:color="auto" w:fill="FFFFFF"/>
        <w:spacing w:line="276" w:lineRule="auto"/>
        <w:rPr>
          <w:color w:val="0F1115"/>
        </w:rPr>
      </w:pPr>
      <w:r>
        <w:rPr>
          <w:color w:val="0F1115"/>
        </w:rPr>
        <w:t>Utility distribution networks.</w:t>
      </w:r>
    </w:p>
    <w:p w14:paraId="3ABE3517" w14:textId="77777777" w:rsidR="00912E6A" w:rsidRDefault="00912E6A" w:rsidP="00912E6A">
      <w:pPr>
        <w:shd w:val="clear" w:color="auto" w:fill="FFFFFF"/>
        <w:spacing w:before="240" w:after="240" w:line="276" w:lineRule="auto"/>
        <w:jc w:val="both"/>
        <w:rPr>
          <w:color w:val="0F1115"/>
        </w:rPr>
      </w:pPr>
      <w:r>
        <w:rPr>
          <w:color w:val="0F1115"/>
        </w:rPr>
        <w:t>Utility systems shall provide operational reliability, redundancy where appropriate, and capacity for future expansion.</w:t>
      </w:r>
    </w:p>
    <w:p w14:paraId="2E079669" w14:textId="77777777" w:rsidR="00912E6A" w:rsidRDefault="00912E6A" w:rsidP="00912E6A">
      <w:pPr>
        <w:shd w:val="clear" w:color="auto" w:fill="FFFFFF"/>
        <w:spacing w:before="240" w:after="240" w:line="276" w:lineRule="auto"/>
        <w:jc w:val="both"/>
        <w:rPr>
          <w:b/>
          <w:bCs/>
          <w:color w:val="0F1115"/>
        </w:rPr>
      </w:pPr>
      <w:r>
        <w:rPr>
          <w:b/>
          <w:bCs/>
          <w:color w:val="0F1115"/>
        </w:rPr>
        <w:t>7.9 Growth Room Engineering Requirements</w:t>
      </w:r>
    </w:p>
    <w:p w14:paraId="742218ED" w14:textId="77777777" w:rsidR="00912E6A" w:rsidRDefault="00912E6A" w:rsidP="00912E6A">
      <w:pPr>
        <w:shd w:val="clear" w:color="auto" w:fill="FFFFFF"/>
        <w:spacing w:before="240" w:after="240" w:line="276" w:lineRule="auto"/>
        <w:jc w:val="both"/>
        <w:rPr>
          <w:color w:val="0F1115"/>
        </w:rPr>
      </w:pPr>
      <w:r>
        <w:rPr>
          <w:color w:val="0F1115"/>
        </w:rPr>
        <w:t>Growth rooms require special engineering consideration to maintain optimum conditions for plant tissue culture.</w:t>
      </w:r>
    </w:p>
    <w:p w14:paraId="5B2333AF" w14:textId="77777777" w:rsidR="00912E6A" w:rsidRDefault="00912E6A" w:rsidP="00912E6A">
      <w:pPr>
        <w:shd w:val="clear" w:color="auto" w:fill="FFFFFF"/>
        <w:spacing w:before="240" w:after="240" w:line="276" w:lineRule="auto"/>
        <w:jc w:val="both"/>
        <w:rPr>
          <w:color w:val="0F1115"/>
        </w:rPr>
      </w:pPr>
      <w:r>
        <w:rPr>
          <w:color w:val="0F1115"/>
        </w:rPr>
        <w:t>Each growth room shall incorporate:</w:t>
      </w:r>
    </w:p>
    <w:p w14:paraId="70829684" w14:textId="77777777" w:rsidR="00912E6A" w:rsidRDefault="00912E6A" w:rsidP="00ED6373">
      <w:pPr>
        <w:numPr>
          <w:ilvl w:val="0"/>
          <w:numId w:val="42"/>
        </w:numPr>
        <w:shd w:val="clear" w:color="auto" w:fill="FFFFFF"/>
        <w:spacing w:before="240" w:line="276" w:lineRule="auto"/>
        <w:rPr>
          <w:color w:val="0F1115"/>
        </w:rPr>
      </w:pPr>
      <w:r>
        <w:rPr>
          <w:color w:val="0F1115"/>
        </w:rPr>
        <w:t>HVAC systems for maintaining uniform temperature.</w:t>
      </w:r>
    </w:p>
    <w:p w14:paraId="5CD52CE7" w14:textId="77777777" w:rsidR="00912E6A" w:rsidRDefault="00912E6A" w:rsidP="00ED6373">
      <w:pPr>
        <w:numPr>
          <w:ilvl w:val="0"/>
          <w:numId w:val="42"/>
        </w:numPr>
        <w:shd w:val="clear" w:color="auto" w:fill="FFFFFF"/>
        <w:spacing w:line="276" w:lineRule="auto"/>
        <w:rPr>
          <w:color w:val="0F1115"/>
        </w:rPr>
      </w:pPr>
      <w:r>
        <w:rPr>
          <w:color w:val="0F1115"/>
        </w:rPr>
        <w:t>Humidity control systems.</w:t>
      </w:r>
    </w:p>
    <w:p w14:paraId="792889EF" w14:textId="77777777" w:rsidR="00912E6A" w:rsidRDefault="00912E6A" w:rsidP="00ED6373">
      <w:pPr>
        <w:numPr>
          <w:ilvl w:val="0"/>
          <w:numId w:val="42"/>
        </w:numPr>
        <w:shd w:val="clear" w:color="auto" w:fill="FFFFFF"/>
        <w:spacing w:line="276" w:lineRule="auto"/>
        <w:rPr>
          <w:color w:val="0F1115"/>
        </w:rPr>
      </w:pPr>
      <w:r>
        <w:rPr>
          <w:color w:val="0F1115"/>
        </w:rPr>
        <w:t>LED growth lighting with programmable photoperiod.</w:t>
      </w:r>
    </w:p>
    <w:p w14:paraId="234084DF" w14:textId="77777777" w:rsidR="00912E6A" w:rsidRDefault="00912E6A" w:rsidP="00ED6373">
      <w:pPr>
        <w:numPr>
          <w:ilvl w:val="0"/>
          <w:numId w:val="42"/>
        </w:numPr>
        <w:shd w:val="clear" w:color="auto" w:fill="FFFFFF"/>
        <w:spacing w:line="276" w:lineRule="auto"/>
        <w:rPr>
          <w:color w:val="0F1115"/>
        </w:rPr>
      </w:pPr>
      <w:r>
        <w:rPr>
          <w:color w:val="0F1115"/>
        </w:rPr>
        <w:t>Airtight construction.</w:t>
      </w:r>
    </w:p>
    <w:p w14:paraId="7D3619FA" w14:textId="77777777" w:rsidR="00912E6A" w:rsidRDefault="00912E6A" w:rsidP="00ED6373">
      <w:pPr>
        <w:numPr>
          <w:ilvl w:val="0"/>
          <w:numId w:val="42"/>
        </w:numPr>
        <w:shd w:val="clear" w:color="auto" w:fill="FFFFFF"/>
        <w:spacing w:line="276" w:lineRule="auto"/>
        <w:rPr>
          <w:color w:val="0F1115"/>
        </w:rPr>
      </w:pPr>
      <w:r>
        <w:rPr>
          <w:color w:val="0F1115"/>
        </w:rPr>
        <w:t>Adjustable stationary or mobile shelving.</w:t>
      </w:r>
    </w:p>
    <w:p w14:paraId="1F8F8A27" w14:textId="77777777" w:rsidR="00912E6A" w:rsidRDefault="00912E6A" w:rsidP="00ED6373">
      <w:pPr>
        <w:numPr>
          <w:ilvl w:val="0"/>
          <w:numId w:val="42"/>
        </w:numPr>
        <w:shd w:val="clear" w:color="auto" w:fill="FFFFFF"/>
        <w:spacing w:line="276" w:lineRule="auto"/>
        <w:rPr>
          <w:color w:val="0F1115"/>
        </w:rPr>
      </w:pPr>
      <w:r>
        <w:rPr>
          <w:color w:val="0F1115"/>
        </w:rPr>
        <w:t>Environmental monitoring systems.</w:t>
      </w:r>
    </w:p>
    <w:p w14:paraId="60B3B73C" w14:textId="77777777" w:rsidR="00912E6A" w:rsidRDefault="00912E6A" w:rsidP="00ED6373">
      <w:pPr>
        <w:numPr>
          <w:ilvl w:val="0"/>
          <w:numId w:val="42"/>
        </w:numPr>
        <w:shd w:val="clear" w:color="auto" w:fill="FFFFFF"/>
        <w:spacing w:line="276" w:lineRule="auto"/>
        <w:rPr>
          <w:color w:val="0F1115"/>
        </w:rPr>
      </w:pPr>
      <w:r>
        <w:rPr>
          <w:color w:val="0F1115"/>
        </w:rPr>
        <w:t>Proper drainage systems.</w:t>
      </w:r>
    </w:p>
    <w:p w14:paraId="6989540F" w14:textId="77777777" w:rsidR="00912E6A" w:rsidRDefault="00912E6A" w:rsidP="00ED6373">
      <w:pPr>
        <w:numPr>
          <w:ilvl w:val="0"/>
          <w:numId w:val="42"/>
        </w:numPr>
        <w:shd w:val="clear" w:color="auto" w:fill="FFFFFF"/>
        <w:spacing w:line="276" w:lineRule="auto"/>
        <w:rPr>
          <w:color w:val="0F1115"/>
        </w:rPr>
      </w:pPr>
      <w:r>
        <w:rPr>
          <w:color w:val="0F1115"/>
        </w:rPr>
        <w:t>Easy-to-clean walls and floors.</w:t>
      </w:r>
    </w:p>
    <w:p w14:paraId="546AA66E" w14:textId="77777777" w:rsidR="00912E6A" w:rsidRDefault="00912E6A" w:rsidP="00ED6373">
      <w:pPr>
        <w:numPr>
          <w:ilvl w:val="0"/>
          <w:numId w:val="42"/>
        </w:numPr>
        <w:shd w:val="clear" w:color="auto" w:fill="FFFFFF"/>
        <w:spacing w:line="276" w:lineRule="auto"/>
        <w:rPr>
          <w:color w:val="0F1115"/>
        </w:rPr>
      </w:pPr>
      <w:r>
        <w:rPr>
          <w:color w:val="0F1115"/>
        </w:rPr>
        <w:t>No exterior windows.</w:t>
      </w:r>
    </w:p>
    <w:p w14:paraId="1A7FA1C8" w14:textId="77777777" w:rsidR="00912E6A" w:rsidRDefault="00912E6A" w:rsidP="00ED6373">
      <w:pPr>
        <w:numPr>
          <w:ilvl w:val="0"/>
          <w:numId w:val="42"/>
        </w:numPr>
        <w:shd w:val="clear" w:color="auto" w:fill="FFFFFF"/>
        <w:spacing w:line="276" w:lineRule="auto"/>
        <w:rPr>
          <w:color w:val="0F1115"/>
        </w:rPr>
      </w:pPr>
      <w:r>
        <w:rPr>
          <w:color w:val="0F1115"/>
        </w:rPr>
        <w:t>Uniform temperature distribution throughout the room.</w:t>
      </w:r>
    </w:p>
    <w:p w14:paraId="2D6E24A3" w14:textId="77777777" w:rsidR="00912E6A" w:rsidRDefault="00912E6A" w:rsidP="00912E6A">
      <w:pPr>
        <w:shd w:val="clear" w:color="auto" w:fill="FFFFFF"/>
        <w:spacing w:before="240" w:after="240" w:line="276" w:lineRule="auto"/>
        <w:jc w:val="both"/>
        <w:rPr>
          <w:color w:val="0F1115"/>
        </w:rPr>
      </w:pPr>
      <w:r>
        <w:rPr>
          <w:color w:val="0F1115"/>
        </w:rPr>
        <w:t>Where possible, multiple growth rooms shall be provided to ensure production continuity.</w:t>
      </w:r>
    </w:p>
    <w:p w14:paraId="758056C8" w14:textId="77777777" w:rsidR="00912E6A" w:rsidRDefault="00912E6A" w:rsidP="00912E6A">
      <w:pPr>
        <w:shd w:val="clear" w:color="auto" w:fill="FFFFFF"/>
        <w:spacing w:before="240" w:after="240" w:line="276" w:lineRule="auto"/>
        <w:jc w:val="both"/>
        <w:rPr>
          <w:color w:val="0F1115"/>
        </w:rPr>
      </w:pPr>
      <w:r>
        <w:rPr>
          <w:b/>
          <w:bCs/>
          <w:color w:val="0F1115"/>
        </w:rPr>
        <w:t>7.10 Greenhouse Engineering Systems</w:t>
      </w:r>
      <w:r>
        <w:rPr>
          <w:color w:val="0F1115"/>
        </w:rPr>
        <w:t>-The Consultant shall prepare detailed engineering designs for greenhouse systems including:</w:t>
      </w:r>
    </w:p>
    <w:p w14:paraId="578E2121" w14:textId="77777777" w:rsidR="00912E6A" w:rsidRDefault="00912E6A" w:rsidP="00ED6373">
      <w:pPr>
        <w:numPr>
          <w:ilvl w:val="0"/>
          <w:numId w:val="132"/>
        </w:numPr>
        <w:shd w:val="clear" w:color="auto" w:fill="FFFFFF"/>
        <w:spacing w:before="240" w:line="276" w:lineRule="auto"/>
        <w:rPr>
          <w:color w:val="0F1115"/>
        </w:rPr>
      </w:pPr>
      <w:r>
        <w:rPr>
          <w:color w:val="0F1115"/>
        </w:rPr>
        <w:t>Automated irrigation.</w:t>
      </w:r>
    </w:p>
    <w:p w14:paraId="0299CD2D" w14:textId="77777777" w:rsidR="00912E6A" w:rsidRDefault="00912E6A" w:rsidP="00ED6373">
      <w:pPr>
        <w:numPr>
          <w:ilvl w:val="0"/>
          <w:numId w:val="132"/>
        </w:numPr>
        <w:shd w:val="clear" w:color="auto" w:fill="FFFFFF"/>
        <w:spacing w:line="276" w:lineRule="auto"/>
        <w:rPr>
          <w:color w:val="0F1115"/>
        </w:rPr>
      </w:pPr>
      <w:r>
        <w:rPr>
          <w:color w:val="0F1115"/>
        </w:rPr>
        <w:t>Fertigation.</w:t>
      </w:r>
    </w:p>
    <w:p w14:paraId="6160F72F" w14:textId="77777777" w:rsidR="00912E6A" w:rsidRDefault="00912E6A" w:rsidP="00ED6373">
      <w:pPr>
        <w:numPr>
          <w:ilvl w:val="0"/>
          <w:numId w:val="132"/>
        </w:numPr>
        <w:shd w:val="clear" w:color="auto" w:fill="FFFFFF"/>
        <w:spacing w:line="276" w:lineRule="auto"/>
        <w:rPr>
          <w:color w:val="0F1115"/>
        </w:rPr>
      </w:pPr>
      <w:r>
        <w:rPr>
          <w:color w:val="0F1115"/>
        </w:rPr>
        <w:t>Cooling pad systems.</w:t>
      </w:r>
    </w:p>
    <w:p w14:paraId="5FF7BCFC" w14:textId="77777777" w:rsidR="00912E6A" w:rsidRDefault="00912E6A" w:rsidP="00ED6373">
      <w:pPr>
        <w:numPr>
          <w:ilvl w:val="0"/>
          <w:numId w:val="132"/>
        </w:numPr>
        <w:shd w:val="clear" w:color="auto" w:fill="FFFFFF"/>
        <w:spacing w:line="276" w:lineRule="auto"/>
        <w:rPr>
          <w:color w:val="0F1115"/>
        </w:rPr>
      </w:pPr>
      <w:r>
        <w:rPr>
          <w:color w:val="0F1115"/>
        </w:rPr>
        <w:t>Fogging systems.</w:t>
      </w:r>
    </w:p>
    <w:p w14:paraId="3E1A0A81" w14:textId="77777777" w:rsidR="00912E6A" w:rsidRDefault="00912E6A" w:rsidP="00ED6373">
      <w:pPr>
        <w:numPr>
          <w:ilvl w:val="0"/>
          <w:numId w:val="132"/>
        </w:numPr>
        <w:shd w:val="clear" w:color="auto" w:fill="FFFFFF"/>
        <w:spacing w:line="276" w:lineRule="auto"/>
        <w:rPr>
          <w:color w:val="0F1115"/>
        </w:rPr>
      </w:pPr>
      <w:r>
        <w:rPr>
          <w:color w:val="0F1115"/>
        </w:rPr>
        <w:t>Climate control.</w:t>
      </w:r>
    </w:p>
    <w:p w14:paraId="0811D37A" w14:textId="77777777" w:rsidR="00912E6A" w:rsidRDefault="00912E6A" w:rsidP="00ED6373">
      <w:pPr>
        <w:numPr>
          <w:ilvl w:val="0"/>
          <w:numId w:val="132"/>
        </w:numPr>
        <w:shd w:val="clear" w:color="auto" w:fill="FFFFFF"/>
        <w:spacing w:line="276" w:lineRule="auto"/>
        <w:rPr>
          <w:color w:val="0F1115"/>
        </w:rPr>
      </w:pPr>
      <w:r>
        <w:rPr>
          <w:color w:val="0F1115"/>
        </w:rPr>
        <w:t>Environmental monitoring sensors.</w:t>
      </w:r>
    </w:p>
    <w:p w14:paraId="2EEAB647" w14:textId="77777777" w:rsidR="00912E6A" w:rsidRDefault="00912E6A" w:rsidP="00ED6373">
      <w:pPr>
        <w:numPr>
          <w:ilvl w:val="0"/>
          <w:numId w:val="132"/>
        </w:numPr>
        <w:shd w:val="clear" w:color="auto" w:fill="FFFFFF"/>
        <w:spacing w:line="276" w:lineRule="auto"/>
        <w:rPr>
          <w:color w:val="0F1115"/>
        </w:rPr>
      </w:pPr>
      <w:r>
        <w:rPr>
          <w:color w:val="0F1115"/>
        </w:rPr>
        <w:t>Automated shading.</w:t>
      </w:r>
    </w:p>
    <w:p w14:paraId="7D5F9C27" w14:textId="77777777" w:rsidR="00912E6A" w:rsidRDefault="00912E6A" w:rsidP="00ED6373">
      <w:pPr>
        <w:numPr>
          <w:ilvl w:val="0"/>
          <w:numId w:val="132"/>
        </w:numPr>
        <w:shd w:val="clear" w:color="auto" w:fill="FFFFFF"/>
        <w:spacing w:line="276" w:lineRule="auto"/>
        <w:rPr>
          <w:color w:val="0F1115"/>
        </w:rPr>
      </w:pPr>
      <w:r>
        <w:rPr>
          <w:color w:val="0F1115"/>
        </w:rPr>
        <w:t>Roof ventilation.</w:t>
      </w:r>
    </w:p>
    <w:p w14:paraId="57F6869E" w14:textId="77777777" w:rsidR="00912E6A" w:rsidRDefault="00912E6A" w:rsidP="00ED6373">
      <w:pPr>
        <w:numPr>
          <w:ilvl w:val="0"/>
          <w:numId w:val="132"/>
        </w:numPr>
        <w:shd w:val="clear" w:color="auto" w:fill="FFFFFF"/>
        <w:spacing w:line="276" w:lineRule="auto"/>
        <w:rPr>
          <w:color w:val="0F1115"/>
        </w:rPr>
      </w:pPr>
      <w:r>
        <w:rPr>
          <w:color w:val="0F1115"/>
        </w:rPr>
        <w:t>Side curtains.</w:t>
      </w:r>
    </w:p>
    <w:p w14:paraId="27973E61" w14:textId="77777777" w:rsidR="00912E6A" w:rsidRDefault="00912E6A" w:rsidP="00ED6373">
      <w:pPr>
        <w:numPr>
          <w:ilvl w:val="0"/>
          <w:numId w:val="132"/>
        </w:numPr>
        <w:shd w:val="clear" w:color="auto" w:fill="FFFFFF"/>
        <w:spacing w:line="276" w:lineRule="auto"/>
        <w:rPr>
          <w:color w:val="0F1115"/>
        </w:rPr>
      </w:pPr>
      <w:r>
        <w:rPr>
          <w:color w:val="0F1115"/>
        </w:rPr>
        <w:t>Water recycling.</w:t>
      </w:r>
    </w:p>
    <w:p w14:paraId="7040E70D" w14:textId="77777777" w:rsidR="00912E6A" w:rsidRDefault="00912E6A" w:rsidP="00ED6373">
      <w:pPr>
        <w:numPr>
          <w:ilvl w:val="0"/>
          <w:numId w:val="132"/>
        </w:numPr>
        <w:shd w:val="clear" w:color="auto" w:fill="FFFFFF"/>
        <w:spacing w:line="276" w:lineRule="auto"/>
        <w:rPr>
          <w:color w:val="0F1115"/>
        </w:rPr>
      </w:pPr>
      <w:r>
        <w:rPr>
          <w:color w:val="0F1115"/>
        </w:rPr>
        <w:t>Pump houses.</w:t>
      </w:r>
    </w:p>
    <w:p w14:paraId="04ECD96F" w14:textId="77777777" w:rsidR="00912E6A" w:rsidRDefault="00912E6A" w:rsidP="00ED6373">
      <w:pPr>
        <w:numPr>
          <w:ilvl w:val="0"/>
          <w:numId w:val="132"/>
        </w:numPr>
        <w:shd w:val="clear" w:color="auto" w:fill="FFFFFF"/>
        <w:spacing w:line="276" w:lineRule="auto"/>
        <w:rPr>
          <w:color w:val="0F1115"/>
        </w:rPr>
      </w:pPr>
      <w:r>
        <w:rPr>
          <w:color w:val="0F1115"/>
        </w:rPr>
        <w:t>Backup power.</w:t>
      </w:r>
    </w:p>
    <w:p w14:paraId="0D5E269B" w14:textId="77777777" w:rsidR="00912E6A" w:rsidRDefault="00912E6A" w:rsidP="00912E6A">
      <w:pPr>
        <w:shd w:val="clear" w:color="auto" w:fill="FFFFFF"/>
        <w:spacing w:before="240" w:after="240" w:line="276" w:lineRule="auto"/>
        <w:jc w:val="both"/>
        <w:rPr>
          <w:color w:val="0F1115"/>
        </w:rPr>
      </w:pPr>
      <w:r>
        <w:rPr>
          <w:color w:val="0F1115"/>
        </w:rPr>
        <w:t>The systems shall optimize plant growth while minimizing water and energy consumption.</w:t>
      </w:r>
    </w:p>
    <w:p w14:paraId="6FFBD362" w14:textId="77777777" w:rsidR="00912E6A" w:rsidRDefault="00912E6A" w:rsidP="00912E6A">
      <w:pPr>
        <w:shd w:val="clear" w:color="auto" w:fill="FFFFFF"/>
        <w:spacing w:before="240" w:after="240" w:line="276" w:lineRule="auto"/>
        <w:jc w:val="both"/>
        <w:rPr>
          <w:color w:val="0F1115"/>
        </w:rPr>
      </w:pPr>
      <w:r>
        <w:rPr>
          <w:b/>
          <w:bCs/>
          <w:color w:val="0F1115"/>
        </w:rPr>
        <w:t>7.11 Fire Protection and Life Safety</w:t>
      </w:r>
      <w:r>
        <w:rPr>
          <w:color w:val="0F1115"/>
        </w:rPr>
        <w:t>-The Consultant shall design comprehensive fire protection systems including:</w:t>
      </w:r>
    </w:p>
    <w:p w14:paraId="2AE956F5" w14:textId="77777777" w:rsidR="00912E6A" w:rsidRDefault="00912E6A" w:rsidP="00ED6373">
      <w:pPr>
        <w:numPr>
          <w:ilvl w:val="0"/>
          <w:numId w:val="82"/>
        </w:numPr>
        <w:shd w:val="clear" w:color="auto" w:fill="FFFFFF"/>
        <w:spacing w:before="240" w:line="276" w:lineRule="auto"/>
        <w:rPr>
          <w:color w:val="0F1115"/>
        </w:rPr>
      </w:pPr>
      <w:r>
        <w:rPr>
          <w:color w:val="0F1115"/>
        </w:rPr>
        <w:t>Fire detection.</w:t>
      </w:r>
    </w:p>
    <w:p w14:paraId="54B9AE53" w14:textId="77777777" w:rsidR="00912E6A" w:rsidRDefault="00912E6A" w:rsidP="00ED6373">
      <w:pPr>
        <w:numPr>
          <w:ilvl w:val="0"/>
          <w:numId w:val="82"/>
        </w:numPr>
        <w:shd w:val="clear" w:color="auto" w:fill="FFFFFF"/>
        <w:spacing w:line="276" w:lineRule="auto"/>
        <w:rPr>
          <w:color w:val="0F1115"/>
        </w:rPr>
      </w:pPr>
      <w:r>
        <w:rPr>
          <w:color w:val="0F1115"/>
        </w:rPr>
        <w:t>Fire alarm.</w:t>
      </w:r>
    </w:p>
    <w:p w14:paraId="72617E44" w14:textId="77777777" w:rsidR="00912E6A" w:rsidRDefault="00912E6A" w:rsidP="00ED6373">
      <w:pPr>
        <w:numPr>
          <w:ilvl w:val="0"/>
          <w:numId w:val="82"/>
        </w:numPr>
        <w:shd w:val="clear" w:color="auto" w:fill="FFFFFF"/>
        <w:spacing w:line="276" w:lineRule="auto"/>
        <w:rPr>
          <w:color w:val="0F1115"/>
        </w:rPr>
      </w:pPr>
      <w:r>
        <w:rPr>
          <w:color w:val="0F1115"/>
        </w:rPr>
        <w:t>Fire extinguishers.</w:t>
      </w:r>
    </w:p>
    <w:p w14:paraId="2135E7EC" w14:textId="77777777" w:rsidR="00912E6A" w:rsidRDefault="00912E6A" w:rsidP="00ED6373">
      <w:pPr>
        <w:numPr>
          <w:ilvl w:val="0"/>
          <w:numId w:val="82"/>
        </w:numPr>
        <w:shd w:val="clear" w:color="auto" w:fill="FFFFFF"/>
        <w:spacing w:line="276" w:lineRule="auto"/>
        <w:rPr>
          <w:color w:val="0F1115"/>
        </w:rPr>
      </w:pPr>
      <w:r>
        <w:rPr>
          <w:color w:val="0F1115"/>
        </w:rPr>
        <w:t>Fire hydrants.</w:t>
      </w:r>
    </w:p>
    <w:p w14:paraId="2C0F0DE5" w14:textId="77777777" w:rsidR="00912E6A" w:rsidRDefault="00912E6A" w:rsidP="00ED6373">
      <w:pPr>
        <w:numPr>
          <w:ilvl w:val="0"/>
          <w:numId w:val="82"/>
        </w:numPr>
        <w:shd w:val="clear" w:color="auto" w:fill="FFFFFF"/>
        <w:spacing w:line="276" w:lineRule="auto"/>
        <w:rPr>
          <w:color w:val="0F1115"/>
        </w:rPr>
      </w:pPr>
      <w:r>
        <w:rPr>
          <w:color w:val="0F1115"/>
        </w:rPr>
        <w:t>Hose reels.</w:t>
      </w:r>
    </w:p>
    <w:p w14:paraId="5894D6C4" w14:textId="77777777" w:rsidR="00912E6A" w:rsidRDefault="00912E6A" w:rsidP="00ED6373">
      <w:pPr>
        <w:numPr>
          <w:ilvl w:val="0"/>
          <w:numId w:val="82"/>
        </w:numPr>
        <w:shd w:val="clear" w:color="auto" w:fill="FFFFFF"/>
        <w:spacing w:line="276" w:lineRule="auto"/>
        <w:rPr>
          <w:color w:val="0F1115"/>
        </w:rPr>
      </w:pPr>
      <w:r>
        <w:rPr>
          <w:color w:val="0F1115"/>
        </w:rPr>
        <w:t>Smoke management.</w:t>
      </w:r>
    </w:p>
    <w:p w14:paraId="61000F78" w14:textId="77777777" w:rsidR="00912E6A" w:rsidRDefault="00912E6A" w:rsidP="00ED6373">
      <w:pPr>
        <w:numPr>
          <w:ilvl w:val="0"/>
          <w:numId w:val="82"/>
        </w:numPr>
        <w:shd w:val="clear" w:color="auto" w:fill="FFFFFF"/>
        <w:spacing w:line="276" w:lineRule="auto"/>
        <w:rPr>
          <w:color w:val="0F1115"/>
        </w:rPr>
      </w:pPr>
      <w:r>
        <w:rPr>
          <w:color w:val="0F1115"/>
        </w:rPr>
        <w:t>Fire compartmentation.</w:t>
      </w:r>
    </w:p>
    <w:p w14:paraId="5A5E4882" w14:textId="77777777" w:rsidR="00912E6A" w:rsidRDefault="00912E6A" w:rsidP="00ED6373">
      <w:pPr>
        <w:numPr>
          <w:ilvl w:val="0"/>
          <w:numId w:val="82"/>
        </w:numPr>
        <w:shd w:val="clear" w:color="auto" w:fill="FFFFFF"/>
        <w:spacing w:line="276" w:lineRule="auto"/>
        <w:rPr>
          <w:color w:val="0F1115"/>
        </w:rPr>
      </w:pPr>
      <w:r>
        <w:rPr>
          <w:color w:val="0F1115"/>
        </w:rPr>
        <w:t>Emergency exits.</w:t>
      </w:r>
    </w:p>
    <w:p w14:paraId="6E107BDD" w14:textId="77777777" w:rsidR="00912E6A" w:rsidRDefault="00912E6A" w:rsidP="00ED6373">
      <w:pPr>
        <w:numPr>
          <w:ilvl w:val="0"/>
          <w:numId w:val="82"/>
        </w:numPr>
        <w:shd w:val="clear" w:color="auto" w:fill="FFFFFF"/>
        <w:spacing w:line="276" w:lineRule="auto"/>
        <w:rPr>
          <w:color w:val="0F1115"/>
        </w:rPr>
      </w:pPr>
      <w:r>
        <w:rPr>
          <w:color w:val="0F1115"/>
        </w:rPr>
        <w:t>Emergency lighting.</w:t>
      </w:r>
    </w:p>
    <w:p w14:paraId="096CC8EC" w14:textId="77777777" w:rsidR="00912E6A" w:rsidRDefault="00912E6A" w:rsidP="00ED6373">
      <w:pPr>
        <w:numPr>
          <w:ilvl w:val="0"/>
          <w:numId w:val="82"/>
        </w:numPr>
        <w:shd w:val="clear" w:color="auto" w:fill="FFFFFF"/>
        <w:spacing w:line="276" w:lineRule="auto"/>
        <w:rPr>
          <w:color w:val="0F1115"/>
        </w:rPr>
      </w:pPr>
      <w:r>
        <w:rPr>
          <w:color w:val="0F1115"/>
        </w:rPr>
        <w:t>Evacuation routes.</w:t>
      </w:r>
    </w:p>
    <w:p w14:paraId="2D64AE1F" w14:textId="77777777" w:rsidR="00912E6A" w:rsidRDefault="00912E6A" w:rsidP="00ED6373">
      <w:pPr>
        <w:numPr>
          <w:ilvl w:val="0"/>
          <w:numId w:val="82"/>
        </w:numPr>
        <w:shd w:val="clear" w:color="auto" w:fill="FFFFFF"/>
        <w:spacing w:line="276" w:lineRule="auto"/>
        <w:rPr>
          <w:color w:val="0F1115"/>
        </w:rPr>
      </w:pPr>
      <w:r>
        <w:rPr>
          <w:color w:val="0F1115"/>
        </w:rPr>
        <w:t>Assembly points.</w:t>
      </w:r>
    </w:p>
    <w:p w14:paraId="0A78B16F" w14:textId="77777777" w:rsidR="00912E6A" w:rsidRDefault="00912E6A" w:rsidP="00912E6A">
      <w:pPr>
        <w:shd w:val="clear" w:color="auto" w:fill="FFFFFF"/>
        <w:spacing w:line="276" w:lineRule="auto"/>
        <w:jc w:val="both"/>
        <w:rPr>
          <w:color w:val="0F1115"/>
        </w:rPr>
      </w:pPr>
      <w:r>
        <w:rPr>
          <w:b/>
          <w:bCs/>
          <w:color w:val="0F1115"/>
        </w:rPr>
        <w:t xml:space="preserve">7.12 Security Systems- </w:t>
      </w:r>
      <w:r>
        <w:rPr>
          <w:color w:val="0F1115"/>
        </w:rPr>
        <w:t>Security systems shall include:</w:t>
      </w:r>
    </w:p>
    <w:p w14:paraId="533B9E74" w14:textId="77777777" w:rsidR="00912E6A" w:rsidRDefault="00912E6A" w:rsidP="00ED6373">
      <w:pPr>
        <w:numPr>
          <w:ilvl w:val="0"/>
          <w:numId w:val="92"/>
        </w:numPr>
        <w:shd w:val="clear" w:color="auto" w:fill="FFFFFF"/>
        <w:spacing w:before="240" w:line="276" w:lineRule="auto"/>
        <w:rPr>
          <w:color w:val="0F1115"/>
        </w:rPr>
      </w:pPr>
      <w:r>
        <w:rPr>
          <w:color w:val="0F1115"/>
        </w:rPr>
        <w:t>Perimeter fencing.</w:t>
      </w:r>
    </w:p>
    <w:p w14:paraId="313AABA6" w14:textId="77777777" w:rsidR="00912E6A" w:rsidRDefault="00912E6A" w:rsidP="00ED6373">
      <w:pPr>
        <w:numPr>
          <w:ilvl w:val="0"/>
          <w:numId w:val="92"/>
        </w:numPr>
        <w:shd w:val="clear" w:color="auto" w:fill="FFFFFF"/>
        <w:spacing w:line="276" w:lineRule="auto"/>
        <w:rPr>
          <w:color w:val="0F1115"/>
        </w:rPr>
      </w:pPr>
      <w:r>
        <w:rPr>
          <w:color w:val="0F1115"/>
        </w:rPr>
        <w:t>Controlled access.</w:t>
      </w:r>
    </w:p>
    <w:p w14:paraId="32D7BB2C" w14:textId="77777777" w:rsidR="00912E6A" w:rsidRDefault="00912E6A" w:rsidP="00ED6373">
      <w:pPr>
        <w:numPr>
          <w:ilvl w:val="0"/>
          <w:numId w:val="92"/>
        </w:numPr>
        <w:shd w:val="clear" w:color="auto" w:fill="FFFFFF"/>
        <w:spacing w:line="276" w:lineRule="auto"/>
        <w:rPr>
          <w:color w:val="0F1115"/>
        </w:rPr>
      </w:pPr>
      <w:r>
        <w:rPr>
          <w:color w:val="0F1115"/>
        </w:rPr>
        <w:t>CCTV surveillance.</w:t>
      </w:r>
    </w:p>
    <w:p w14:paraId="193465D9" w14:textId="77777777" w:rsidR="00912E6A" w:rsidRDefault="00912E6A" w:rsidP="00ED6373">
      <w:pPr>
        <w:numPr>
          <w:ilvl w:val="0"/>
          <w:numId w:val="92"/>
        </w:numPr>
        <w:shd w:val="clear" w:color="auto" w:fill="FFFFFF"/>
        <w:spacing w:line="276" w:lineRule="auto"/>
        <w:rPr>
          <w:color w:val="0F1115"/>
        </w:rPr>
      </w:pPr>
      <w:r>
        <w:rPr>
          <w:color w:val="0F1115"/>
        </w:rPr>
        <w:t>Visitor management.</w:t>
      </w:r>
    </w:p>
    <w:p w14:paraId="0A33E7AA" w14:textId="77777777" w:rsidR="00912E6A" w:rsidRDefault="00912E6A" w:rsidP="00ED6373">
      <w:pPr>
        <w:numPr>
          <w:ilvl w:val="0"/>
          <w:numId w:val="92"/>
        </w:numPr>
        <w:shd w:val="clear" w:color="auto" w:fill="FFFFFF"/>
        <w:spacing w:line="276" w:lineRule="auto"/>
        <w:rPr>
          <w:color w:val="0F1115"/>
        </w:rPr>
      </w:pPr>
      <w:r>
        <w:rPr>
          <w:color w:val="0F1115"/>
        </w:rPr>
        <w:t>Intrusion detection.</w:t>
      </w:r>
    </w:p>
    <w:p w14:paraId="044B1038" w14:textId="77777777" w:rsidR="00912E6A" w:rsidRDefault="00912E6A" w:rsidP="00ED6373">
      <w:pPr>
        <w:numPr>
          <w:ilvl w:val="0"/>
          <w:numId w:val="92"/>
        </w:numPr>
        <w:shd w:val="clear" w:color="auto" w:fill="FFFFFF"/>
        <w:spacing w:line="276" w:lineRule="auto"/>
        <w:rPr>
          <w:color w:val="0F1115"/>
        </w:rPr>
      </w:pPr>
      <w:r>
        <w:rPr>
          <w:color w:val="0F1115"/>
        </w:rPr>
        <w:t>Laboratory access restrictions.</w:t>
      </w:r>
    </w:p>
    <w:p w14:paraId="4EB9F54E" w14:textId="77777777" w:rsidR="00912E6A" w:rsidRDefault="00912E6A" w:rsidP="00ED6373">
      <w:pPr>
        <w:numPr>
          <w:ilvl w:val="0"/>
          <w:numId w:val="92"/>
        </w:numPr>
        <w:shd w:val="clear" w:color="auto" w:fill="FFFFFF"/>
        <w:spacing w:line="276" w:lineRule="auto"/>
        <w:rPr>
          <w:color w:val="0F1115"/>
        </w:rPr>
      </w:pPr>
      <w:r>
        <w:rPr>
          <w:color w:val="0F1115"/>
        </w:rPr>
        <w:t>Security lighting.</w:t>
      </w:r>
    </w:p>
    <w:p w14:paraId="4F049DAF" w14:textId="77777777" w:rsidR="00912E6A" w:rsidRDefault="00912E6A" w:rsidP="00ED6373">
      <w:pPr>
        <w:numPr>
          <w:ilvl w:val="0"/>
          <w:numId w:val="92"/>
        </w:numPr>
        <w:shd w:val="clear" w:color="auto" w:fill="FFFFFF"/>
        <w:spacing w:line="276" w:lineRule="auto"/>
        <w:rPr>
          <w:color w:val="0F1115"/>
        </w:rPr>
      </w:pPr>
      <w:r>
        <w:rPr>
          <w:color w:val="0F1115"/>
        </w:rPr>
        <w:t>Asset protection systems.</w:t>
      </w:r>
    </w:p>
    <w:p w14:paraId="7F220F13" w14:textId="77777777" w:rsidR="00912E6A" w:rsidRDefault="00912E6A" w:rsidP="00912E6A">
      <w:pPr>
        <w:shd w:val="clear" w:color="auto" w:fill="FFFFFF"/>
        <w:spacing w:line="276" w:lineRule="auto"/>
        <w:jc w:val="both"/>
        <w:rPr>
          <w:color w:val="0F1115"/>
        </w:rPr>
      </w:pPr>
      <w:r>
        <w:rPr>
          <w:b/>
          <w:bCs/>
          <w:color w:val="0F1115"/>
        </w:rPr>
        <w:t>7.13 Environmental Engineering</w:t>
      </w:r>
      <w:r>
        <w:rPr>
          <w:color w:val="0F1115"/>
        </w:rPr>
        <w:t>- Environmental engineering measures shall include:</w:t>
      </w:r>
    </w:p>
    <w:p w14:paraId="58A93733" w14:textId="77777777" w:rsidR="00912E6A" w:rsidRDefault="00912E6A" w:rsidP="00ED6373">
      <w:pPr>
        <w:numPr>
          <w:ilvl w:val="0"/>
          <w:numId w:val="79"/>
        </w:numPr>
        <w:shd w:val="clear" w:color="auto" w:fill="FFFFFF"/>
        <w:spacing w:before="240" w:line="276" w:lineRule="auto"/>
        <w:rPr>
          <w:color w:val="0F1115"/>
        </w:rPr>
      </w:pPr>
      <w:r>
        <w:rPr>
          <w:color w:val="0F1115"/>
        </w:rPr>
        <w:t>Laboratory waste management.</w:t>
      </w:r>
    </w:p>
    <w:p w14:paraId="6EB77D8F" w14:textId="77777777" w:rsidR="00912E6A" w:rsidRDefault="00912E6A" w:rsidP="00ED6373">
      <w:pPr>
        <w:numPr>
          <w:ilvl w:val="0"/>
          <w:numId w:val="79"/>
        </w:numPr>
        <w:shd w:val="clear" w:color="auto" w:fill="FFFFFF"/>
        <w:spacing w:line="276" w:lineRule="auto"/>
        <w:rPr>
          <w:color w:val="0F1115"/>
        </w:rPr>
      </w:pPr>
      <w:r>
        <w:rPr>
          <w:color w:val="0F1115"/>
        </w:rPr>
        <w:t>Hazardous waste handling.</w:t>
      </w:r>
    </w:p>
    <w:p w14:paraId="1058D595" w14:textId="77777777" w:rsidR="00912E6A" w:rsidRDefault="00912E6A" w:rsidP="00ED6373">
      <w:pPr>
        <w:numPr>
          <w:ilvl w:val="0"/>
          <w:numId w:val="79"/>
        </w:numPr>
        <w:shd w:val="clear" w:color="auto" w:fill="FFFFFF"/>
        <w:spacing w:line="276" w:lineRule="auto"/>
        <w:rPr>
          <w:color w:val="0F1115"/>
        </w:rPr>
      </w:pPr>
      <w:r>
        <w:rPr>
          <w:color w:val="0F1115"/>
        </w:rPr>
        <w:t>Liquid waste treatment.</w:t>
      </w:r>
    </w:p>
    <w:p w14:paraId="3B0667B5" w14:textId="77777777" w:rsidR="00912E6A" w:rsidRDefault="00912E6A" w:rsidP="00ED6373">
      <w:pPr>
        <w:numPr>
          <w:ilvl w:val="0"/>
          <w:numId w:val="79"/>
        </w:numPr>
        <w:shd w:val="clear" w:color="auto" w:fill="FFFFFF"/>
        <w:spacing w:line="276" w:lineRule="auto"/>
        <w:rPr>
          <w:color w:val="0F1115"/>
        </w:rPr>
      </w:pPr>
      <w:r>
        <w:rPr>
          <w:color w:val="0F1115"/>
        </w:rPr>
        <w:t>Air pollution control.</w:t>
      </w:r>
    </w:p>
    <w:p w14:paraId="7FC55587" w14:textId="77777777" w:rsidR="00912E6A" w:rsidRDefault="00912E6A" w:rsidP="00ED6373">
      <w:pPr>
        <w:numPr>
          <w:ilvl w:val="0"/>
          <w:numId w:val="79"/>
        </w:numPr>
        <w:shd w:val="clear" w:color="auto" w:fill="FFFFFF"/>
        <w:spacing w:line="276" w:lineRule="auto"/>
        <w:rPr>
          <w:color w:val="0F1115"/>
        </w:rPr>
      </w:pPr>
      <w:r>
        <w:rPr>
          <w:color w:val="0F1115"/>
        </w:rPr>
        <w:t>Noise control.</w:t>
      </w:r>
    </w:p>
    <w:p w14:paraId="506F26E2" w14:textId="77777777" w:rsidR="00912E6A" w:rsidRDefault="00912E6A" w:rsidP="00ED6373">
      <w:pPr>
        <w:numPr>
          <w:ilvl w:val="0"/>
          <w:numId w:val="79"/>
        </w:numPr>
        <w:shd w:val="clear" w:color="auto" w:fill="FFFFFF"/>
        <w:spacing w:line="276" w:lineRule="auto"/>
        <w:rPr>
          <w:color w:val="0F1115"/>
        </w:rPr>
      </w:pPr>
      <w:r>
        <w:rPr>
          <w:color w:val="0F1115"/>
        </w:rPr>
        <w:t>Energy efficiency.</w:t>
      </w:r>
    </w:p>
    <w:p w14:paraId="53339C45" w14:textId="77777777" w:rsidR="00912E6A" w:rsidRDefault="00912E6A" w:rsidP="00ED6373">
      <w:pPr>
        <w:numPr>
          <w:ilvl w:val="0"/>
          <w:numId w:val="79"/>
        </w:numPr>
        <w:shd w:val="clear" w:color="auto" w:fill="FFFFFF"/>
        <w:spacing w:line="276" w:lineRule="auto"/>
        <w:rPr>
          <w:color w:val="0F1115"/>
        </w:rPr>
      </w:pPr>
      <w:r>
        <w:rPr>
          <w:color w:val="0F1115"/>
        </w:rPr>
        <w:t>Renewable energy integration.</w:t>
      </w:r>
    </w:p>
    <w:p w14:paraId="7DFED9AE" w14:textId="77777777" w:rsidR="00912E6A" w:rsidRDefault="00912E6A" w:rsidP="00ED6373">
      <w:pPr>
        <w:numPr>
          <w:ilvl w:val="0"/>
          <w:numId w:val="79"/>
        </w:numPr>
        <w:shd w:val="clear" w:color="auto" w:fill="FFFFFF"/>
        <w:spacing w:line="276" w:lineRule="auto"/>
        <w:rPr>
          <w:color w:val="0F1115"/>
        </w:rPr>
      </w:pPr>
      <w:r>
        <w:rPr>
          <w:color w:val="0F1115"/>
        </w:rPr>
        <w:t>Landscape restoration.</w:t>
      </w:r>
    </w:p>
    <w:p w14:paraId="34F1E784" w14:textId="77777777" w:rsidR="00912E6A" w:rsidRDefault="00912E6A" w:rsidP="00ED6373">
      <w:pPr>
        <w:numPr>
          <w:ilvl w:val="0"/>
          <w:numId w:val="79"/>
        </w:numPr>
        <w:shd w:val="clear" w:color="auto" w:fill="FFFFFF"/>
        <w:spacing w:line="276" w:lineRule="auto"/>
        <w:rPr>
          <w:color w:val="0F1115"/>
        </w:rPr>
      </w:pPr>
      <w:r>
        <w:rPr>
          <w:color w:val="0F1115"/>
        </w:rPr>
        <w:t>Climate resilience measures.</w:t>
      </w:r>
    </w:p>
    <w:p w14:paraId="3F4B7DCF" w14:textId="77777777" w:rsidR="00912E6A" w:rsidRDefault="00912E6A" w:rsidP="00912E6A">
      <w:pPr>
        <w:shd w:val="clear" w:color="auto" w:fill="FFFFFF"/>
        <w:spacing w:line="276" w:lineRule="auto"/>
        <w:jc w:val="both"/>
        <w:rPr>
          <w:color w:val="0F1115"/>
        </w:rPr>
      </w:pPr>
      <w:r>
        <w:rPr>
          <w:b/>
          <w:bCs/>
          <w:color w:val="0F1115"/>
        </w:rPr>
        <w:t>7.14 Engineering Deliverables</w:t>
      </w:r>
      <w:r>
        <w:rPr>
          <w:color w:val="0F1115"/>
        </w:rPr>
        <w:t>-The Consultant shall submit:</w:t>
      </w:r>
    </w:p>
    <w:p w14:paraId="4E263348" w14:textId="77777777" w:rsidR="00912E6A" w:rsidRDefault="00912E6A" w:rsidP="00ED6373">
      <w:pPr>
        <w:numPr>
          <w:ilvl w:val="0"/>
          <w:numId w:val="100"/>
        </w:numPr>
        <w:shd w:val="clear" w:color="auto" w:fill="FFFFFF"/>
        <w:spacing w:before="240" w:line="276" w:lineRule="auto"/>
        <w:rPr>
          <w:color w:val="0F1115"/>
        </w:rPr>
      </w:pPr>
      <w:r>
        <w:rPr>
          <w:color w:val="0F1115"/>
        </w:rPr>
        <w:t>Engineering calculations.</w:t>
      </w:r>
    </w:p>
    <w:p w14:paraId="2A8A3D21" w14:textId="77777777" w:rsidR="00912E6A" w:rsidRDefault="00912E6A" w:rsidP="00ED6373">
      <w:pPr>
        <w:numPr>
          <w:ilvl w:val="0"/>
          <w:numId w:val="100"/>
        </w:numPr>
        <w:shd w:val="clear" w:color="auto" w:fill="FFFFFF"/>
        <w:spacing w:line="276" w:lineRule="auto"/>
        <w:rPr>
          <w:color w:val="0F1115"/>
        </w:rPr>
      </w:pPr>
      <w:r>
        <w:rPr>
          <w:color w:val="0F1115"/>
        </w:rPr>
        <w:t>Detailed engineering drawings.</w:t>
      </w:r>
    </w:p>
    <w:p w14:paraId="1457EB04" w14:textId="77777777" w:rsidR="00912E6A" w:rsidRDefault="00912E6A" w:rsidP="00ED6373">
      <w:pPr>
        <w:numPr>
          <w:ilvl w:val="0"/>
          <w:numId w:val="100"/>
        </w:numPr>
        <w:shd w:val="clear" w:color="auto" w:fill="FFFFFF"/>
        <w:spacing w:line="276" w:lineRule="auto"/>
        <w:rPr>
          <w:color w:val="0F1115"/>
        </w:rPr>
      </w:pPr>
      <w:r>
        <w:rPr>
          <w:color w:val="0F1115"/>
        </w:rPr>
        <w:t>Technical specifications.</w:t>
      </w:r>
    </w:p>
    <w:p w14:paraId="0BDFABA2" w14:textId="77777777" w:rsidR="00912E6A" w:rsidRDefault="00912E6A" w:rsidP="00ED6373">
      <w:pPr>
        <w:numPr>
          <w:ilvl w:val="0"/>
          <w:numId w:val="100"/>
        </w:numPr>
        <w:shd w:val="clear" w:color="auto" w:fill="FFFFFF"/>
        <w:spacing w:line="276" w:lineRule="auto"/>
        <w:rPr>
          <w:color w:val="0F1115"/>
        </w:rPr>
      </w:pPr>
      <w:r>
        <w:rPr>
          <w:color w:val="0F1115"/>
        </w:rPr>
        <w:t>Equipment schedules.</w:t>
      </w:r>
    </w:p>
    <w:p w14:paraId="1EC81BA7" w14:textId="77777777" w:rsidR="00912E6A" w:rsidRDefault="00912E6A" w:rsidP="00ED6373">
      <w:pPr>
        <w:numPr>
          <w:ilvl w:val="0"/>
          <w:numId w:val="100"/>
        </w:numPr>
        <w:shd w:val="clear" w:color="auto" w:fill="FFFFFF"/>
        <w:spacing w:line="276" w:lineRule="auto"/>
        <w:rPr>
          <w:color w:val="0F1115"/>
        </w:rPr>
      </w:pPr>
      <w:r>
        <w:rPr>
          <w:color w:val="0F1115"/>
        </w:rPr>
        <w:t>Bills of Quantities.</w:t>
      </w:r>
    </w:p>
    <w:p w14:paraId="7DD9992D" w14:textId="77777777" w:rsidR="00912E6A" w:rsidRDefault="00912E6A" w:rsidP="00ED6373">
      <w:pPr>
        <w:numPr>
          <w:ilvl w:val="0"/>
          <w:numId w:val="100"/>
        </w:numPr>
        <w:shd w:val="clear" w:color="auto" w:fill="FFFFFF"/>
        <w:spacing w:line="276" w:lineRule="auto"/>
        <w:rPr>
          <w:color w:val="0F1115"/>
        </w:rPr>
      </w:pPr>
      <w:r>
        <w:rPr>
          <w:color w:val="0F1115"/>
        </w:rPr>
        <w:t>Engineer's Cost Estimates.</w:t>
      </w:r>
    </w:p>
    <w:p w14:paraId="1FD64671" w14:textId="77777777" w:rsidR="00912E6A" w:rsidRDefault="00912E6A" w:rsidP="00ED6373">
      <w:pPr>
        <w:numPr>
          <w:ilvl w:val="0"/>
          <w:numId w:val="100"/>
        </w:numPr>
        <w:shd w:val="clear" w:color="auto" w:fill="FFFFFF"/>
        <w:spacing w:line="276" w:lineRule="auto"/>
        <w:rPr>
          <w:color w:val="0F1115"/>
        </w:rPr>
      </w:pPr>
      <w:r>
        <w:rPr>
          <w:color w:val="0F1115"/>
        </w:rPr>
        <w:t>Construction details.</w:t>
      </w:r>
    </w:p>
    <w:p w14:paraId="7A591086" w14:textId="77777777" w:rsidR="00912E6A" w:rsidRDefault="00912E6A" w:rsidP="00ED6373">
      <w:pPr>
        <w:numPr>
          <w:ilvl w:val="0"/>
          <w:numId w:val="100"/>
        </w:numPr>
        <w:shd w:val="clear" w:color="auto" w:fill="FFFFFF"/>
        <w:spacing w:line="276" w:lineRule="auto"/>
        <w:rPr>
          <w:color w:val="0F1115"/>
        </w:rPr>
      </w:pPr>
      <w:r>
        <w:rPr>
          <w:color w:val="0F1115"/>
        </w:rPr>
        <w:t>Material specifications.</w:t>
      </w:r>
    </w:p>
    <w:p w14:paraId="45DBDCB7" w14:textId="77777777" w:rsidR="00912E6A" w:rsidRDefault="00912E6A" w:rsidP="00ED6373">
      <w:pPr>
        <w:numPr>
          <w:ilvl w:val="0"/>
          <w:numId w:val="100"/>
        </w:numPr>
        <w:shd w:val="clear" w:color="auto" w:fill="FFFFFF"/>
        <w:spacing w:line="276" w:lineRule="auto"/>
        <w:rPr>
          <w:color w:val="0F1115"/>
        </w:rPr>
      </w:pPr>
      <w:r>
        <w:rPr>
          <w:color w:val="0F1115"/>
        </w:rPr>
        <w:t>Tender drawings.</w:t>
      </w:r>
    </w:p>
    <w:p w14:paraId="1EAF3206" w14:textId="77777777" w:rsidR="00912E6A" w:rsidRDefault="00912E6A" w:rsidP="00ED6373">
      <w:pPr>
        <w:numPr>
          <w:ilvl w:val="0"/>
          <w:numId w:val="100"/>
        </w:numPr>
        <w:shd w:val="clear" w:color="auto" w:fill="FFFFFF"/>
        <w:spacing w:line="276" w:lineRule="auto"/>
        <w:rPr>
          <w:color w:val="0F1115"/>
        </w:rPr>
      </w:pPr>
      <w:r>
        <w:rPr>
          <w:color w:val="0F1115"/>
        </w:rPr>
        <w:t>As-built drawings.</w:t>
      </w:r>
    </w:p>
    <w:p w14:paraId="421EC5FA" w14:textId="77777777" w:rsidR="00912E6A" w:rsidRDefault="00912E6A" w:rsidP="00ED6373">
      <w:pPr>
        <w:numPr>
          <w:ilvl w:val="0"/>
          <w:numId w:val="100"/>
        </w:numPr>
        <w:shd w:val="clear" w:color="auto" w:fill="FFFFFF"/>
        <w:spacing w:line="276" w:lineRule="auto"/>
        <w:rPr>
          <w:color w:val="0F1115"/>
        </w:rPr>
      </w:pPr>
      <w:r>
        <w:rPr>
          <w:color w:val="0F1115"/>
        </w:rPr>
        <w:t>Operation and Maintenance Manuals.</w:t>
      </w:r>
    </w:p>
    <w:p w14:paraId="319DF1B2" w14:textId="77777777" w:rsidR="00912E6A" w:rsidRDefault="00912E6A" w:rsidP="00912E6A">
      <w:pPr>
        <w:shd w:val="clear" w:color="auto" w:fill="FFFFFF"/>
        <w:spacing w:before="240" w:after="240" w:line="276" w:lineRule="auto"/>
        <w:jc w:val="both"/>
        <w:rPr>
          <w:color w:val="0F1115"/>
        </w:rPr>
      </w:pPr>
      <w:r>
        <w:rPr>
          <w:color w:val="0F1115"/>
        </w:rPr>
        <w:t>All drawings shall be submitted in editable CAD/BIM format and PDF together with supporting calculations.</w:t>
      </w:r>
    </w:p>
    <w:p w14:paraId="134E0665" w14:textId="77777777" w:rsidR="00912E6A" w:rsidRDefault="00912E6A" w:rsidP="00912E6A">
      <w:pPr>
        <w:shd w:val="clear" w:color="auto" w:fill="FFFFFF"/>
        <w:spacing w:before="240" w:after="240" w:line="276" w:lineRule="auto"/>
        <w:jc w:val="both"/>
        <w:rPr>
          <w:b/>
          <w:bCs/>
          <w:color w:val="0F1115"/>
        </w:rPr>
      </w:pPr>
      <w:r>
        <w:rPr>
          <w:b/>
          <w:bCs/>
          <w:color w:val="0F1115"/>
        </w:rPr>
        <w:t>8. SITE SELECTION AND SPACE ALLOCATIONS</w:t>
      </w:r>
    </w:p>
    <w:p w14:paraId="3358042B" w14:textId="77777777" w:rsidR="00912E6A" w:rsidRDefault="00912E6A" w:rsidP="00912E6A">
      <w:pPr>
        <w:shd w:val="clear" w:color="auto" w:fill="FFFFFF"/>
        <w:spacing w:before="240" w:after="240" w:line="276" w:lineRule="auto"/>
        <w:jc w:val="both"/>
        <w:rPr>
          <w:b/>
          <w:bCs/>
          <w:color w:val="0F1115"/>
        </w:rPr>
      </w:pPr>
      <w:r>
        <w:rPr>
          <w:b/>
          <w:bCs/>
          <w:color w:val="0F1115"/>
        </w:rPr>
        <w:t>8.1 Site Selection and Assessment</w:t>
      </w:r>
    </w:p>
    <w:p w14:paraId="52A4B74B" w14:textId="77777777" w:rsidR="00912E6A" w:rsidRDefault="00912E6A" w:rsidP="00912E6A">
      <w:pPr>
        <w:shd w:val="clear" w:color="auto" w:fill="FFFFFF"/>
        <w:spacing w:before="240" w:after="240" w:line="276" w:lineRule="auto"/>
        <w:jc w:val="both"/>
        <w:rPr>
          <w:color w:val="0F1115"/>
        </w:rPr>
      </w:pPr>
      <w:r>
        <w:rPr>
          <w:color w:val="0F1115"/>
        </w:rPr>
        <w:t>The Consultant shall conduct comprehensive site investigations to determine the technical, environmental, and economic suitability of the proposed project site.</w:t>
      </w:r>
    </w:p>
    <w:p w14:paraId="141891A3" w14:textId="77777777" w:rsidR="00912E6A" w:rsidRDefault="00912E6A" w:rsidP="00912E6A">
      <w:pPr>
        <w:jc w:val="both"/>
        <w:rPr>
          <w:b/>
          <w:bCs/>
        </w:rPr>
      </w:pPr>
      <w:r>
        <w:rPr>
          <w:b/>
          <w:bCs/>
        </w:rPr>
        <w:t>A. Topographic Survey</w:t>
      </w:r>
    </w:p>
    <w:p w14:paraId="0D97E872" w14:textId="77777777" w:rsidR="00912E6A" w:rsidRDefault="00912E6A" w:rsidP="00912E6A">
      <w:pPr>
        <w:jc w:val="both"/>
      </w:pPr>
      <w:r>
        <w:t>The consulting firm will perform a topological assessment of land size, site elevation, drainage patterns, and access road infrastructure.</w:t>
      </w:r>
    </w:p>
    <w:p w14:paraId="17BD02CE" w14:textId="77777777" w:rsidR="00912E6A" w:rsidRDefault="00912E6A" w:rsidP="00912E6A">
      <w:r>
        <w:rPr>
          <w:b/>
          <w:bCs/>
        </w:rPr>
        <w:t>B. Geotechnical Investigation</w:t>
      </w:r>
      <w:r>
        <w:rPr>
          <w:b/>
          <w:bCs/>
        </w:rPr>
        <w:br/>
      </w:r>
      <w:r>
        <w:t xml:space="preserve"> The consulting firm will perform a geotechnical investigation and assessment of soil bearing capacity, foundation requirements, and groundwater conditions.</w:t>
      </w:r>
    </w:p>
    <w:p w14:paraId="492164D0" w14:textId="77777777" w:rsidR="00912E6A" w:rsidRDefault="00912E6A" w:rsidP="00912E6A">
      <w:r>
        <w:rPr>
          <w:b/>
          <w:bCs/>
        </w:rPr>
        <w:t>C. Utility Assessment</w:t>
      </w:r>
      <w:r>
        <w:rPr>
          <w:b/>
          <w:bCs/>
        </w:rPr>
        <w:br/>
      </w:r>
      <w:r>
        <w:t xml:space="preserve"> For the full functioning of the plant tissue culture laboratory, a comprehensive assessment will be conducted regarding the availability of essential resources, including electricity, water supply, and internet connectivity.</w:t>
      </w:r>
    </w:p>
    <w:p w14:paraId="21256072" w14:textId="77777777" w:rsidR="00912E6A" w:rsidRDefault="00912E6A" w:rsidP="00912E6A">
      <w:r>
        <w:rPr>
          <w:b/>
          <w:bCs/>
        </w:rPr>
        <w:t>D. Environmental Assessment</w:t>
      </w:r>
      <w:r>
        <w:rPr>
          <w:b/>
          <w:bCs/>
        </w:rPr>
        <w:br/>
      </w:r>
      <w:r>
        <w:t xml:space="preserve"> The consulting team will assess the environmental impacts, waste management options, and sustainability considerations for the plant tissue culture laboratory at the implementation site.</w:t>
      </w:r>
    </w:p>
    <w:p w14:paraId="31F1C9EF" w14:textId="77777777" w:rsidR="00912E6A" w:rsidRDefault="00912E6A" w:rsidP="00912E6A">
      <w:pPr>
        <w:jc w:val="both"/>
        <w:rPr>
          <w:b/>
          <w:bCs/>
        </w:rPr>
      </w:pPr>
      <w:r>
        <w:rPr>
          <w:b/>
          <w:bCs/>
        </w:rPr>
        <w:t>8.2 Space Allocations</w:t>
      </w:r>
    </w:p>
    <w:p w14:paraId="23DCAB78" w14:textId="77777777" w:rsidR="00912E6A" w:rsidRDefault="00912E6A" w:rsidP="00912E6A">
      <w:pPr>
        <w:jc w:val="both"/>
      </w:pPr>
      <w:r>
        <w:t>The Consultant shall prepare detailed architectural layouts and space allocations for all buildings. The proposed Centre shall comprise, at a minimum, the following functional components.</w:t>
      </w:r>
    </w:p>
    <w:p w14:paraId="63AAE5AC" w14:textId="77777777" w:rsidR="00912E6A" w:rsidRDefault="00912E6A" w:rsidP="00912E6A">
      <w:pPr>
        <w:jc w:val="both"/>
      </w:pPr>
    </w:p>
    <w:p w14:paraId="2E39D17A" w14:textId="77777777" w:rsidR="00912E6A" w:rsidRDefault="00912E6A" w:rsidP="00912E6A">
      <w:pPr>
        <w:shd w:val="clear" w:color="auto" w:fill="FFFFFF"/>
        <w:spacing w:before="240" w:after="240" w:line="276" w:lineRule="auto"/>
        <w:jc w:val="both"/>
        <w:rPr>
          <w:b/>
          <w:bCs/>
          <w:color w:val="0F1115"/>
        </w:rPr>
      </w:pPr>
      <w:r>
        <w:rPr>
          <w:b/>
          <w:bCs/>
          <w:color w:val="0F1115"/>
        </w:rPr>
        <w:t>8.2.1 Administration Block (Approx. 500 m²)</w:t>
      </w:r>
    </w:p>
    <w:tbl>
      <w:tblPr>
        <w:tblW w:w="8760" w:type="dxa"/>
        <w:tblBorders>
          <w:top w:val="nil"/>
          <w:left w:val="nil"/>
          <w:bottom w:val="nil"/>
          <w:right w:val="nil"/>
          <w:insideH w:val="nil"/>
          <w:insideV w:val="nil"/>
        </w:tblBorders>
        <w:tblLayout w:type="fixed"/>
        <w:tblLook w:val="0600" w:firstRow="0" w:lastRow="0" w:firstColumn="0" w:lastColumn="0" w:noHBand="1" w:noVBand="1"/>
      </w:tblPr>
      <w:tblGrid>
        <w:gridCol w:w="5460"/>
        <w:gridCol w:w="3300"/>
      </w:tblGrid>
      <w:tr w:rsidR="00912E6A" w14:paraId="5AD8CAB3" w14:textId="77777777" w:rsidTr="00611D3A">
        <w:trPr>
          <w:trHeight w:val="300"/>
        </w:trPr>
        <w:tc>
          <w:tcPr>
            <w:tcW w:w="54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25EE90" w14:textId="77777777" w:rsidR="00912E6A" w:rsidRDefault="00912E6A" w:rsidP="00611D3A">
            <w:pPr>
              <w:spacing w:line="276" w:lineRule="auto"/>
              <w:jc w:val="both"/>
            </w:pPr>
            <w:r>
              <w:t>Facility</w:t>
            </w:r>
          </w:p>
        </w:tc>
        <w:tc>
          <w:tcPr>
            <w:tcW w:w="330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93E01D2" w14:textId="77777777" w:rsidR="00912E6A" w:rsidRDefault="00912E6A" w:rsidP="00611D3A">
            <w:pPr>
              <w:spacing w:line="276" w:lineRule="auto"/>
              <w:jc w:val="both"/>
            </w:pPr>
            <w:r>
              <w:t>Indicative Area (m²)</w:t>
            </w:r>
          </w:p>
        </w:tc>
      </w:tr>
      <w:tr w:rsidR="00912E6A" w14:paraId="756723C0"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9E52725" w14:textId="77777777" w:rsidR="00912E6A" w:rsidRDefault="00912E6A" w:rsidP="00611D3A">
            <w:pPr>
              <w:spacing w:line="276" w:lineRule="auto"/>
              <w:jc w:val="both"/>
            </w:pPr>
            <w:r>
              <w:t>Reception</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771B826A" w14:textId="77777777" w:rsidR="00912E6A" w:rsidRDefault="00912E6A" w:rsidP="00611D3A">
            <w:pPr>
              <w:spacing w:line="276" w:lineRule="auto"/>
              <w:jc w:val="both"/>
            </w:pPr>
            <w:r>
              <w:t>20</w:t>
            </w:r>
          </w:p>
        </w:tc>
      </w:tr>
      <w:tr w:rsidR="00912E6A" w14:paraId="05EFB7FB"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0D377B6" w14:textId="77777777" w:rsidR="00912E6A" w:rsidRDefault="00912E6A" w:rsidP="00611D3A">
            <w:pPr>
              <w:spacing w:line="276" w:lineRule="auto"/>
              <w:jc w:val="both"/>
            </w:pPr>
            <w:r>
              <w:t>Director's Office</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1BA43771" w14:textId="77777777" w:rsidR="00912E6A" w:rsidRDefault="00912E6A" w:rsidP="00611D3A">
            <w:pPr>
              <w:spacing w:line="276" w:lineRule="auto"/>
              <w:jc w:val="both"/>
            </w:pPr>
            <w:r>
              <w:t>40</w:t>
            </w:r>
          </w:p>
        </w:tc>
      </w:tr>
      <w:tr w:rsidR="00912E6A" w14:paraId="5D6C5ED0"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871C810" w14:textId="77777777" w:rsidR="00912E6A" w:rsidRDefault="00912E6A" w:rsidP="00611D3A">
            <w:pPr>
              <w:spacing w:line="276" w:lineRule="auto"/>
              <w:jc w:val="both"/>
            </w:pPr>
            <w:r>
              <w:t>Meeting/Conference Room</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2014EA47" w14:textId="77777777" w:rsidR="00912E6A" w:rsidRDefault="00912E6A" w:rsidP="00611D3A">
            <w:pPr>
              <w:spacing w:line="276" w:lineRule="auto"/>
              <w:jc w:val="both"/>
            </w:pPr>
            <w:r>
              <w:t>64</w:t>
            </w:r>
          </w:p>
        </w:tc>
      </w:tr>
      <w:tr w:rsidR="00912E6A" w14:paraId="12F710F5"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17E342C" w14:textId="77777777" w:rsidR="00912E6A" w:rsidRDefault="00912E6A" w:rsidP="00611D3A">
            <w:pPr>
              <w:spacing w:line="276" w:lineRule="auto"/>
              <w:jc w:val="both"/>
            </w:pPr>
            <w:r>
              <w:t>Human Resources Office</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01A430F6" w14:textId="77777777" w:rsidR="00912E6A" w:rsidRDefault="00912E6A" w:rsidP="00611D3A">
            <w:pPr>
              <w:spacing w:line="276" w:lineRule="auto"/>
              <w:jc w:val="both"/>
            </w:pPr>
            <w:r>
              <w:t>25</w:t>
            </w:r>
          </w:p>
        </w:tc>
      </w:tr>
      <w:tr w:rsidR="00912E6A" w14:paraId="46819790"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523457" w14:textId="77777777" w:rsidR="00912E6A" w:rsidRDefault="00912E6A" w:rsidP="00611D3A">
            <w:pPr>
              <w:spacing w:line="276" w:lineRule="auto"/>
              <w:jc w:val="both"/>
            </w:pPr>
            <w:r>
              <w:t>Finance Office</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0BAEA877" w14:textId="77777777" w:rsidR="00912E6A" w:rsidRDefault="00912E6A" w:rsidP="00611D3A">
            <w:pPr>
              <w:spacing w:line="276" w:lineRule="auto"/>
              <w:jc w:val="both"/>
            </w:pPr>
            <w:r>
              <w:t>30</w:t>
            </w:r>
          </w:p>
        </w:tc>
      </w:tr>
      <w:tr w:rsidR="00912E6A" w14:paraId="1EB6B1C1"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A04597" w14:textId="77777777" w:rsidR="00912E6A" w:rsidRDefault="00912E6A" w:rsidP="00611D3A">
            <w:pPr>
              <w:spacing w:line="276" w:lineRule="auto"/>
              <w:jc w:val="both"/>
            </w:pPr>
            <w:r>
              <w:t>Procurement and Property Management Office</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439AA4F2" w14:textId="77777777" w:rsidR="00912E6A" w:rsidRDefault="00912E6A" w:rsidP="00611D3A">
            <w:pPr>
              <w:spacing w:line="276" w:lineRule="auto"/>
              <w:jc w:val="both"/>
            </w:pPr>
            <w:r>
              <w:t>20</w:t>
            </w:r>
          </w:p>
        </w:tc>
      </w:tr>
      <w:tr w:rsidR="00912E6A" w14:paraId="38B07C5F"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CE0AC9" w14:textId="77777777" w:rsidR="00912E6A" w:rsidRDefault="00912E6A" w:rsidP="00611D3A">
            <w:pPr>
              <w:spacing w:line="276" w:lineRule="auto"/>
              <w:jc w:val="both"/>
            </w:pPr>
            <w:r>
              <w:t>Technical Experts' Office</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38809A69" w14:textId="77777777" w:rsidR="00912E6A" w:rsidRDefault="00912E6A" w:rsidP="00611D3A">
            <w:pPr>
              <w:spacing w:line="276" w:lineRule="auto"/>
              <w:jc w:val="both"/>
            </w:pPr>
            <w:r>
              <w:t>30</w:t>
            </w:r>
          </w:p>
        </w:tc>
      </w:tr>
      <w:tr w:rsidR="00912E6A" w14:paraId="415C3418"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A01443" w14:textId="77777777" w:rsidR="00912E6A" w:rsidRDefault="00912E6A" w:rsidP="00611D3A">
            <w:pPr>
              <w:spacing w:line="276" w:lineRule="auto"/>
              <w:jc w:val="both"/>
            </w:pPr>
            <w:r>
              <w:t>Registry and Archive</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493640AE" w14:textId="77777777" w:rsidR="00912E6A" w:rsidRDefault="00912E6A" w:rsidP="00611D3A">
            <w:pPr>
              <w:spacing w:line="276" w:lineRule="auto"/>
              <w:jc w:val="both"/>
            </w:pPr>
            <w:r>
              <w:t>30</w:t>
            </w:r>
          </w:p>
        </w:tc>
      </w:tr>
      <w:tr w:rsidR="00912E6A" w14:paraId="13E8B7EB"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947513E" w14:textId="77777777" w:rsidR="00912E6A" w:rsidRDefault="00912E6A" w:rsidP="00611D3A">
            <w:pPr>
              <w:spacing w:line="276" w:lineRule="auto"/>
              <w:jc w:val="both"/>
            </w:pPr>
            <w:r>
              <w:t>Mini Digital Library</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100466CE" w14:textId="77777777" w:rsidR="00912E6A" w:rsidRDefault="00912E6A" w:rsidP="00611D3A">
            <w:pPr>
              <w:spacing w:line="276" w:lineRule="auto"/>
              <w:jc w:val="both"/>
            </w:pPr>
            <w:r>
              <w:t>30</w:t>
            </w:r>
          </w:p>
        </w:tc>
      </w:tr>
      <w:tr w:rsidR="00912E6A" w14:paraId="67CD8D08"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E465FF" w14:textId="77777777" w:rsidR="00912E6A" w:rsidRDefault="00912E6A" w:rsidP="00611D3A">
            <w:pPr>
              <w:spacing w:line="276" w:lineRule="auto"/>
              <w:jc w:val="both"/>
            </w:pPr>
            <w:r>
              <w:t>General Store</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1229C740" w14:textId="77777777" w:rsidR="00912E6A" w:rsidRDefault="00912E6A" w:rsidP="00611D3A">
            <w:pPr>
              <w:spacing w:line="276" w:lineRule="auto"/>
              <w:jc w:val="both"/>
            </w:pPr>
            <w:r>
              <w:t>48</w:t>
            </w:r>
          </w:p>
        </w:tc>
      </w:tr>
      <w:tr w:rsidR="00912E6A" w14:paraId="1BE420B7"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3A8613E" w14:textId="77777777" w:rsidR="00912E6A" w:rsidRDefault="00912E6A" w:rsidP="00611D3A">
            <w:pPr>
              <w:spacing w:line="276" w:lineRule="auto"/>
              <w:jc w:val="both"/>
            </w:pPr>
            <w:r>
              <w:t>Cafeteria/Tea Room</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7DA77298" w14:textId="77777777" w:rsidR="00912E6A" w:rsidRDefault="00912E6A" w:rsidP="00611D3A">
            <w:pPr>
              <w:spacing w:line="276" w:lineRule="auto"/>
              <w:jc w:val="both"/>
            </w:pPr>
            <w:r>
              <w:t>64</w:t>
            </w:r>
          </w:p>
        </w:tc>
      </w:tr>
      <w:tr w:rsidR="00912E6A" w14:paraId="14C8B57F" w14:textId="77777777" w:rsidTr="00611D3A">
        <w:trPr>
          <w:trHeight w:val="300"/>
        </w:trPr>
        <w:tc>
          <w:tcPr>
            <w:tcW w:w="546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9C7CAC0" w14:textId="77777777" w:rsidR="00912E6A" w:rsidRDefault="00912E6A" w:rsidP="00611D3A">
            <w:pPr>
              <w:spacing w:line="276" w:lineRule="auto"/>
              <w:jc w:val="both"/>
            </w:pPr>
            <w:r>
              <w:t>Male and Female Washrooms</w:t>
            </w:r>
          </w:p>
        </w:tc>
        <w:tc>
          <w:tcPr>
            <w:tcW w:w="3300" w:type="dxa"/>
            <w:tcBorders>
              <w:top w:val="nil"/>
              <w:left w:val="nil"/>
              <w:bottom w:val="single" w:sz="8" w:space="0" w:color="000000"/>
              <w:right w:val="single" w:sz="8" w:space="0" w:color="000000"/>
            </w:tcBorders>
            <w:tcMar>
              <w:top w:w="0" w:type="dxa"/>
              <w:left w:w="100" w:type="dxa"/>
              <w:bottom w:w="0" w:type="dxa"/>
              <w:right w:w="100" w:type="dxa"/>
            </w:tcMar>
          </w:tcPr>
          <w:p w14:paraId="20B9D90E" w14:textId="77777777" w:rsidR="00912E6A" w:rsidRDefault="00912E6A" w:rsidP="00611D3A">
            <w:pPr>
              <w:spacing w:line="276" w:lineRule="auto"/>
              <w:jc w:val="both"/>
            </w:pPr>
            <w:r>
              <w:t>20</w:t>
            </w:r>
          </w:p>
        </w:tc>
      </w:tr>
    </w:tbl>
    <w:p w14:paraId="72E78095" w14:textId="77777777" w:rsidR="00912E6A" w:rsidRDefault="00912E6A" w:rsidP="00912E6A">
      <w:pPr>
        <w:shd w:val="clear" w:color="auto" w:fill="FFFFFF"/>
        <w:spacing w:before="240" w:after="240" w:line="276" w:lineRule="auto"/>
        <w:jc w:val="both"/>
        <w:rPr>
          <w:b/>
          <w:bCs/>
          <w:color w:val="0F1115"/>
        </w:rPr>
      </w:pPr>
      <w:r>
        <w:rPr>
          <w:b/>
          <w:bCs/>
          <w:color w:val="0F1115"/>
        </w:rPr>
        <w:t>8.2.2 Plant Tissue Culture Laboratory Block</w:t>
      </w:r>
    </w:p>
    <w:tbl>
      <w:tblPr>
        <w:tblW w:w="8760" w:type="dxa"/>
        <w:tblBorders>
          <w:top w:val="nil"/>
          <w:left w:val="nil"/>
          <w:bottom w:val="nil"/>
          <w:right w:val="nil"/>
          <w:insideH w:val="nil"/>
          <w:insideV w:val="nil"/>
        </w:tblBorders>
        <w:tblLayout w:type="fixed"/>
        <w:tblLook w:val="0600" w:firstRow="0" w:lastRow="0" w:firstColumn="0" w:lastColumn="0" w:noHBand="1" w:noVBand="1"/>
      </w:tblPr>
      <w:tblGrid>
        <w:gridCol w:w="5445"/>
        <w:gridCol w:w="3315"/>
      </w:tblGrid>
      <w:tr w:rsidR="00912E6A" w14:paraId="2E43CD49" w14:textId="77777777" w:rsidTr="00611D3A">
        <w:trPr>
          <w:trHeight w:val="300"/>
        </w:trPr>
        <w:tc>
          <w:tcPr>
            <w:tcW w:w="54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63CBDDB" w14:textId="77777777" w:rsidR="00912E6A" w:rsidRDefault="00912E6A" w:rsidP="00611D3A">
            <w:pPr>
              <w:spacing w:line="276" w:lineRule="auto"/>
              <w:jc w:val="both"/>
            </w:pPr>
            <w:r>
              <w:t>Laboratory Facility</w:t>
            </w:r>
          </w:p>
        </w:tc>
        <w:tc>
          <w:tcPr>
            <w:tcW w:w="331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34C396C" w14:textId="77777777" w:rsidR="00912E6A" w:rsidRDefault="00912E6A" w:rsidP="00611D3A">
            <w:pPr>
              <w:spacing w:line="276" w:lineRule="auto"/>
              <w:jc w:val="both"/>
            </w:pPr>
            <w:r>
              <w:t>Indicative Area(m²)</w:t>
            </w:r>
          </w:p>
        </w:tc>
      </w:tr>
      <w:tr w:rsidR="00912E6A" w14:paraId="552B6322"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273651" w14:textId="77777777" w:rsidR="00912E6A" w:rsidRDefault="00912E6A" w:rsidP="00611D3A">
            <w:pPr>
              <w:spacing w:line="276" w:lineRule="auto"/>
              <w:jc w:val="both"/>
            </w:pPr>
            <w:r>
              <w:t>Washing Room (Laboratory Wares)</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4D5BC899" w14:textId="77777777" w:rsidR="00912E6A" w:rsidRDefault="00912E6A" w:rsidP="00611D3A">
            <w:pPr>
              <w:spacing w:line="276" w:lineRule="auto"/>
              <w:jc w:val="both"/>
            </w:pPr>
            <w:r>
              <w:t xml:space="preserve">64 </w:t>
            </w:r>
          </w:p>
        </w:tc>
      </w:tr>
      <w:tr w:rsidR="00912E6A" w14:paraId="38336788"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C86E91D" w14:textId="77777777" w:rsidR="00912E6A" w:rsidRDefault="00912E6A" w:rsidP="00611D3A">
            <w:pPr>
              <w:spacing w:line="276" w:lineRule="auto"/>
              <w:jc w:val="both"/>
            </w:pPr>
            <w:r>
              <w:t>Washing Room (Mother Plants)</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5EA9EE9A" w14:textId="77777777" w:rsidR="00912E6A" w:rsidRDefault="00912E6A" w:rsidP="00611D3A">
            <w:pPr>
              <w:spacing w:line="276" w:lineRule="auto"/>
              <w:jc w:val="both"/>
            </w:pPr>
            <w:r>
              <w:t xml:space="preserve">30 </w:t>
            </w:r>
          </w:p>
        </w:tc>
      </w:tr>
      <w:tr w:rsidR="00912E6A" w14:paraId="64B5E0AA"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717A13A" w14:textId="77777777" w:rsidR="00912E6A" w:rsidRDefault="00912E6A" w:rsidP="00611D3A">
            <w:pPr>
              <w:spacing w:line="276" w:lineRule="auto"/>
              <w:jc w:val="both"/>
            </w:pPr>
            <w:r>
              <w:t>Sterilization Room</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5090F939" w14:textId="77777777" w:rsidR="00912E6A" w:rsidRDefault="00912E6A" w:rsidP="00611D3A">
            <w:pPr>
              <w:spacing w:line="276" w:lineRule="auto"/>
              <w:jc w:val="both"/>
            </w:pPr>
            <w:r>
              <w:t xml:space="preserve">64 </w:t>
            </w:r>
          </w:p>
        </w:tc>
      </w:tr>
      <w:tr w:rsidR="00912E6A" w14:paraId="77659E98"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78B53F" w14:textId="77777777" w:rsidR="00912E6A" w:rsidRDefault="00912E6A" w:rsidP="00611D3A">
            <w:pPr>
              <w:spacing w:line="276" w:lineRule="auto"/>
              <w:jc w:val="both"/>
            </w:pPr>
            <w:r>
              <w:t>Media Preparation Room</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21CE0369" w14:textId="77777777" w:rsidR="00912E6A" w:rsidRDefault="00912E6A" w:rsidP="00611D3A">
            <w:pPr>
              <w:spacing w:line="276" w:lineRule="auto"/>
              <w:jc w:val="both"/>
            </w:pPr>
            <w:r>
              <w:t xml:space="preserve">48 </w:t>
            </w:r>
          </w:p>
        </w:tc>
      </w:tr>
      <w:tr w:rsidR="00912E6A" w14:paraId="04CC1556"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0822A0D" w14:textId="77777777" w:rsidR="00912E6A" w:rsidRDefault="00912E6A" w:rsidP="00611D3A">
            <w:pPr>
              <w:spacing w:line="276" w:lineRule="auto"/>
              <w:jc w:val="both"/>
            </w:pPr>
            <w:r>
              <w:t>Media Store</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6C93FFE0" w14:textId="77777777" w:rsidR="00912E6A" w:rsidRDefault="00912E6A" w:rsidP="00611D3A">
            <w:pPr>
              <w:spacing w:line="276" w:lineRule="auto"/>
              <w:jc w:val="both"/>
            </w:pPr>
            <w:r>
              <w:t xml:space="preserve">48 </w:t>
            </w:r>
          </w:p>
        </w:tc>
      </w:tr>
      <w:tr w:rsidR="00912E6A" w14:paraId="3A7811B8"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45B3985" w14:textId="77777777" w:rsidR="00912E6A" w:rsidRDefault="00912E6A" w:rsidP="00611D3A">
            <w:pPr>
              <w:spacing w:line="276" w:lineRule="auto"/>
              <w:jc w:val="both"/>
            </w:pPr>
            <w:r>
              <w:t>Transfer (Aseptic) Room</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5ABA5C69" w14:textId="77777777" w:rsidR="00912E6A" w:rsidRDefault="00912E6A" w:rsidP="00611D3A">
            <w:pPr>
              <w:spacing w:line="276" w:lineRule="auto"/>
              <w:jc w:val="both"/>
            </w:pPr>
            <w:r>
              <w:t xml:space="preserve">96 </w:t>
            </w:r>
          </w:p>
        </w:tc>
      </w:tr>
      <w:tr w:rsidR="00912E6A" w14:paraId="635FF01A"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B4C9710" w14:textId="77777777" w:rsidR="00912E6A" w:rsidRDefault="00912E6A" w:rsidP="00611D3A">
            <w:pPr>
              <w:spacing w:line="276" w:lineRule="auto"/>
              <w:jc w:val="both"/>
            </w:pPr>
            <w:r>
              <w:t>Growth Rooms</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344C04C6" w14:textId="77777777" w:rsidR="00912E6A" w:rsidRDefault="00912E6A" w:rsidP="00611D3A">
            <w:pPr>
              <w:spacing w:line="276" w:lineRule="auto"/>
              <w:jc w:val="both"/>
            </w:pPr>
            <w:r>
              <w:t xml:space="preserve">4 × 63 </w:t>
            </w:r>
          </w:p>
        </w:tc>
      </w:tr>
      <w:tr w:rsidR="00912E6A" w14:paraId="32199A4B"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28AFCEB" w14:textId="77777777" w:rsidR="00912E6A" w:rsidRDefault="00912E6A" w:rsidP="00611D3A">
            <w:pPr>
              <w:spacing w:line="276" w:lineRule="auto"/>
              <w:jc w:val="both"/>
            </w:pPr>
            <w:r>
              <w:t>Chemical Storage Rooms</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5915BDA7" w14:textId="77777777" w:rsidR="00912E6A" w:rsidRDefault="00912E6A" w:rsidP="00611D3A">
            <w:pPr>
              <w:spacing w:line="276" w:lineRule="auto"/>
              <w:jc w:val="both"/>
            </w:pPr>
            <w:r>
              <w:t xml:space="preserve">2 × 20 </w:t>
            </w:r>
          </w:p>
        </w:tc>
      </w:tr>
      <w:tr w:rsidR="00912E6A" w14:paraId="1506A890" w14:textId="77777777" w:rsidTr="00611D3A">
        <w:trPr>
          <w:trHeight w:val="300"/>
        </w:trPr>
        <w:tc>
          <w:tcPr>
            <w:tcW w:w="54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B40F4EF" w14:textId="77777777" w:rsidR="00912E6A" w:rsidRDefault="00912E6A" w:rsidP="00611D3A">
            <w:pPr>
              <w:spacing w:line="276" w:lineRule="auto"/>
              <w:jc w:val="both"/>
            </w:pPr>
            <w:r>
              <w:t>Molecular Biology/Quality Control Laboratory</w:t>
            </w:r>
          </w:p>
        </w:tc>
        <w:tc>
          <w:tcPr>
            <w:tcW w:w="3315" w:type="dxa"/>
            <w:tcBorders>
              <w:top w:val="nil"/>
              <w:left w:val="nil"/>
              <w:bottom w:val="single" w:sz="8" w:space="0" w:color="000000"/>
              <w:right w:val="single" w:sz="8" w:space="0" w:color="000000"/>
            </w:tcBorders>
            <w:tcMar>
              <w:top w:w="0" w:type="dxa"/>
              <w:left w:w="100" w:type="dxa"/>
              <w:bottom w:w="0" w:type="dxa"/>
              <w:right w:w="100" w:type="dxa"/>
            </w:tcMar>
          </w:tcPr>
          <w:p w14:paraId="26012574" w14:textId="77777777" w:rsidR="00912E6A" w:rsidRDefault="00912E6A" w:rsidP="00611D3A">
            <w:pPr>
              <w:spacing w:line="276" w:lineRule="auto"/>
              <w:jc w:val="both"/>
            </w:pPr>
            <w:r>
              <w:t xml:space="preserve">30 </w:t>
            </w:r>
          </w:p>
        </w:tc>
      </w:tr>
    </w:tbl>
    <w:p w14:paraId="3B7D527C" w14:textId="77777777" w:rsidR="00912E6A" w:rsidRDefault="00912E6A" w:rsidP="00912E6A">
      <w:pPr>
        <w:shd w:val="clear" w:color="auto" w:fill="FFFFFF"/>
        <w:spacing w:before="240" w:after="240" w:line="276" w:lineRule="auto"/>
        <w:jc w:val="both"/>
        <w:rPr>
          <w:b/>
          <w:bCs/>
          <w:color w:val="0F1115"/>
        </w:rPr>
      </w:pPr>
      <w:r>
        <w:rPr>
          <w:b/>
          <w:bCs/>
          <w:color w:val="0F1115"/>
        </w:rPr>
        <w:t>8.2.3 Supporting Facilities</w:t>
      </w:r>
    </w:p>
    <w:tbl>
      <w:tblPr>
        <w:tblW w:w="8655" w:type="dxa"/>
        <w:tblBorders>
          <w:top w:val="nil"/>
          <w:left w:val="nil"/>
          <w:bottom w:val="nil"/>
          <w:right w:val="nil"/>
          <w:insideH w:val="nil"/>
          <w:insideV w:val="nil"/>
        </w:tblBorders>
        <w:tblLayout w:type="fixed"/>
        <w:tblLook w:val="0600" w:firstRow="0" w:lastRow="0" w:firstColumn="0" w:lastColumn="0" w:noHBand="1" w:noVBand="1"/>
      </w:tblPr>
      <w:tblGrid>
        <w:gridCol w:w="5370"/>
        <w:gridCol w:w="3285"/>
      </w:tblGrid>
      <w:tr w:rsidR="00912E6A" w14:paraId="182EE1D9" w14:textId="77777777" w:rsidTr="00611D3A">
        <w:trPr>
          <w:trHeight w:val="300"/>
        </w:trPr>
        <w:tc>
          <w:tcPr>
            <w:tcW w:w="537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51D24566" w14:textId="77777777" w:rsidR="00912E6A" w:rsidRDefault="00912E6A" w:rsidP="00611D3A">
            <w:pPr>
              <w:spacing w:line="276" w:lineRule="auto"/>
              <w:jc w:val="both"/>
            </w:pPr>
            <w:r>
              <w:t>Supporting Facility</w:t>
            </w:r>
          </w:p>
        </w:tc>
        <w:tc>
          <w:tcPr>
            <w:tcW w:w="32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ABD388B" w14:textId="77777777" w:rsidR="00912E6A" w:rsidRDefault="00912E6A" w:rsidP="00611D3A">
            <w:pPr>
              <w:spacing w:line="276" w:lineRule="auto"/>
              <w:jc w:val="both"/>
            </w:pPr>
            <w:r>
              <w:t>Indicative Area(m²)</w:t>
            </w:r>
          </w:p>
        </w:tc>
      </w:tr>
      <w:tr w:rsidR="00912E6A" w14:paraId="06C0F889" w14:textId="77777777" w:rsidTr="00611D3A">
        <w:trPr>
          <w:trHeight w:val="300"/>
        </w:trPr>
        <w:tc>
          <w:tcPr>
            <w:tcW w:w="53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99B01E5" w14:textId="77777777" w:rsidR="00912E6A" w:rsidRDefault="00912E6A" w:rsidP="00611D3A">
            <w:pPr>
              <w:spacing w:line="276" w:lineRule="auto"/>
              <w:jc w:val="both"/>
            </w:pPr>
            <w:r>
              <w:t>Laboratory Manager's Office</w:t>
            </w:r>
          </w:p>
        </w:tc>
        <w:tc>
          <w:tcPr>
            <w:tcW w:w="3285" w:type="dxa"/>
            <w:tcBorders>
              <w:top w:val="nil"/>
              <w:left w:val="nil"/>
              <w:bottom w:val="single" w:sz="8" w:space="0" w:color="000000"/>
              <w:right w:val="single" w:sz="8" w:space="0" w:color="000000"/>
            </w:tcBorders>
            <w:tcMar>
              <w:top w:w="0" w:type="dxa"/>
              <w:left w:w="100" w:type="dxa"/>
              <w:bottom w:w="0" w:type="dxa"/>
              <w:right w:w="100" w:type="dxa"/>
            </w:tcMar>
          </w:tcPr>
          <w:p w14:paraId="2AA493A5" w14:textId="77777777" w:rsidR="00912E6A" w:rsidRDefault="00912E6A" w:rsidP="00611D3A">
            <w:pPr>
              <w:spacing w:line="276" w:lineRule="auto"/>
              <w:jc w:val="both"/>
            </w:pPr>
            <w:r>
              <w:t xml:space="preserve">16 </w:t>
            </w:r>
          </w:p>
        </w:tc>
      </w:tr>
      <w:tr w:rsidR="00912E6A" w14:paraId="6BC4FB6C" w14:textId="77777777" w:rsidTr="00611D3A">
        <w:trPr>
          <w:trHeight w:val="300"/>
        </w:trPr>
        <w:tc>
          <w:tcPr>
            <w:tcW w:w="53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0B6035" w14:textId="77777777" w:rsidR="00912E6A" w:rsidRDefault="00912E6A" w:rsidP="00611D3A">
            <w:pPr>
              <w:spacing w:line="276" w:lineRule="auto"/>
              <w:jc w:val="both"/>
            </w:pPr>
            <w:r>
              <w:t>Laboratory Technicians' Office</w:t>
            </w:r>
          </w:p>
        </w:tc>
        <w:tc>
          <w:tcPr>
            <w:tcW w:w="3285" w:type="dxa"/>
            <w:tcBorders>
              <w:top w:val="nil"/>
              <w:left w:val="nil"/>
              <w:bottom w:val="single" w:sz="8" w:space="0" w:color="000000"/>
              <w:right w:val="single" w:sz="8" w:space="0" w:color="000000"/>
            </w:tcBorders>
            <w:tcMar>
              <w:top w:w="0" w:type="dxa"/>
              <w:left w:w="100" w:type="dxa"/>
              <w:bottom w:w="0" w:type="dxa"/>
              <w:right w:w="100" w:type="dxa"/>
            </w:tcMar>
          </w:tcPr>
          <w:p w14:paraId="3376B330" w14:textId="77777777" w:rsidR="00912E6A" w:rsidRDefault="00912E6A" w:rsidP="00611D3A">
            <w:pPr>
              <w:spacing w:line="276" w:lineRule="auto"/>
              <w:jc w:val="both"/>
            </w:pPr>
            <w:r>
              <w:t xml:space="preserve">25 </w:t>
            </w:r>
          </w:p>
        </w:tc>
      </w:tr>
      <w:tr w:rsidR="00912E6A" w14:paraId="5DEA6116" w14:textId="77777777" w:rsidTr="00611D3A">
        <w:trPr>
          <w:trHeight w:val="300"/>
        </w:trPr>
        <w:tc>
          <w:tcPr>
            <w:tcW w:w="53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EEE46E8" w14:textId="77777777" w:rsidR="00912E6A" w:rsidRDefault="00912E6A" w:rsidP="00611D3A">
            <w:pPr>
              <w:spacing w:line="276" w:lineRule="auto"/>
              <w:jc w:val="both"/>
            </w:pPr>
            <w:r>
              <w:t>Reception Area</w:t>
            </w:r>
          </w:p>
        </w:tc>
        <w:tc>
          <w:tcPr>
            <w:tcW w:w="3285" w:type="dxa"/>
            <w:tcBorders>
              <w:top w:val="nil"/>
              <w:left w:val="nil"/>
              <w:bottom w:val="single" w:sz="8" w:space="0" w:color="000000"/>
              <w:right w:val="single" w:sz="8" w:space="0" w:color="000000"/>
            </w:tcBorders>
            <w:tcMar>
              <w:top w:w="0" w:type="dxa"/>
              <w:left w:w="100" w:type="dxa"/>
              <w:bottom w:w="0" w:type="dxa"/>
              <w:right w:w="100" w:type="dxa"/>
            </w:tcMar>
          </w:tcPr>
          <w:p w14:paraId="1623290C" w14:textId="77777777" w:rsidR="00912E6A" w:rsidRDefault="00912E6A" w:rsidP="00611D3A">
            <w:pPr>
              <w:spacing w:line="276" w:lineRule="auto"/>
              <w:jc w:val="both"/>
            </w:pPr>
            <w:r>
              <w:t xml:space="preserve">15 </w:t>
            </w:r>
          </w:p>
        </w:tc>
      </w:tr>
      <w:tr w:rsidR="00912E6A" w14:paraId="4A02B9A4" w14:textId="77777777" w:rsidTr="00611D3A">
        <w:trPr>
          <w:trHeight w:val="300"/>
        </w:trPr>
        <w:tc>
          <w:tcPr>
            <w:tcW w:w="53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9B7DE2" w14:textId="77777777" w:rsidR="00912E6A" w:rsidRDefault="00912E6A" w:rsidP="00611D3A">
            <w:pPr>
              <w:spacing w:line="276" w:lineRule="auto"/>
              <w:jc w:val="both"/>
            </w:pPr>
            <w:r>
              <w:t>Meeting/Training Room</w:t>
            </w:r>
          </w:p>
        </w:tc>
        <w:tc>
          <w:tcPr>
            <w:tcW w:w="3285" w:type="dxa"/>
            <w:tcBorders>
              <w:top w:val="nil"/>
              <w:left w:val="nil"/>
              <w:bottom w:val="single" w:sz="8" w:space="0" w:color="000000"/>
              <w:right w:val="single" w:sz="8" w:space="0" w:color="000000"/>
            </w:tcBorders>
            <w:tcMar>
              <w:top w:w="0" w:type="dxa"/>
              <w:left w:w="100" w:type="dxa"/>
              <w:bottom w:w="0" w:type="dxa"/>
              <w:right w:w="100" w:type="dxa"/>
            </w:tcMar>
          </w:tcPr>
          <w:p w14:paraId="7F39085C" w14:textId="77777777" w:rsidR="00912E6A" w:rsidRDefault="00912E6A" w:rsidP="00611D3A">
            <w:pPr>
              <w:spacing w:line="276" w:lineRule="auto"/>
              <w:jc w:val="both"/>
            </w:pPr>
            <w:r>
              <w:t xml:space="preserve">25 </w:t>
            </w:r>
          </w:p>
        </w:tc>
      </w:tr>
      <w:tr w:rsidR="00912E6A" w14:paraId="07520D35" w14:textId="77777777" w:rsidTr="00611D3A">
        <w:trPr>
          <w:trHeight w:val="300"/>
        </w:trPr>
        <w:tc>
          <w:tcPr>
            <w:tcW w:w="53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98AB1B" w14:textId="77777777" w:rsidR="00912E6A" w:rsidRDefault="00912E6A" w:rsidP="00611D3A">
            <w:pPr>
              <w:spacing w:line="276" w:lineRule="auto"/>
              <w:jc w:val="both"/>
            </w:pPr>
            <w:r>
              <w:t>Male Dressing Room</w:t>
            </w:r>
          </w:p>
        </w:tc>
        <w:tc>
          <w:tcPr>
            <w:tcW w:w="3285" w:type="dxa"/>
            <w:tcBorders>
              <w:top w:val="nil"/>
              <w:left w:val="nil"/>
              <w:bottom w:val="single" w:sz="8" w:space="0" w:color="000000"/>
              <w:right w:val="single" w:sz="8" w:space="0" w:color="000000"/>
            </w:tcBorders>
            <w:tcMar>
              <w:top w:w="0" w:type="dxa"/>
              <w:left w:w="100" w:type="dxa"/>
              <w:bottom w:w="0" w:type="dxa"/>
              <w:right w:w="100" w:type="dxa"/>
            </w:tcMar>
          </w:tcPr>
          <w:p w14:paraId="2CE9258B" w14:textId="77777777" w:rsidR="00912E6A" w:rsidRDefault="00912E6A" w:rsidP="00611D3A">
            <w:pPr>
              <w:spacing w:line="276" w:lineRule="auto"/>
              <w:jc w:val="both"/>
            </w:pPr>
            <w:r>
              <w:t xml:space="preserve">9 </w:t>
            </w:r>
          </w:p>
        </w:tc>
      </w:tr>
      <w:tr w:rsidR="00912E6A" w14:paraId="61013749" w14:textId="77777777" w:rsidTr="00611D3A">
        <w:trPr>
          <w:trHeight w:val="300"/>
        </w:trPr>
        <w:tc>
          <w:tcPr>
            <w:tcW w:w="53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1D15735" w14:textId="77777777" w:rsidR="00912E6A" w:rsidRDefault="00912E6A" w:rsidP="00611D3A">
            <w:pPr>
              <w:spacing w:line="276" w:lineRule="auto"/>
              <w:jc w:val="both"/>
            </w:pPr>
            <w:r>
              <w:t>Female Dressing Room</w:t>
            </w:r>
          </w:p>
        </w:tc>
        <w:tc>
          <w:tcPr>
            <w:tcW w:w="3285" w:type="dxa"/>
            <w:tcBorders>
              <w:top w:val="nil"/>
              <w:left w:val="nil"/>
              <w:bottom w:val="single" w:sz="8" w:space="0" w:color="000000"/>
              <w:right w:val="single" w:sz="8" w:space="0" w:color="000000"/>
            </w:tcBorders>
            <w:tcMar>
              <w:top w:w="0" w:type="dxa"/>
              <w:left w:w="100" w:type="dxa"/>
              <w:bottom w:w="0" w:type="dxa"/>
              <w:right w:w="100" w:type="dxa"/>
            </w:tcMar>
          </w:tcPr>
          <w:p w14:paraId="070B8BDC" w14:textId="77777777" w:rsidR="00912E6A" w:rsidRDefault="00912E6A" w:rsidP="00611D3A">
            <w:pPr>
              <w:spacing w:line="276" w:lineRule="auto"/>
              <w:jc w:val="both"/>
            </w:pPr>
            <w:r>
              <w:t xml:space="preserve">9 </w:t>
            </w:r>
          </w:p>
        </w:tc>
      </w:tr>
      <w:tr w:rsidR="00912E6A" w14:paraId="15AAA279" w14:textId="77777777" w:rsidTr="00611D3A">
        <w:trPr>
          <w:trHeight w:val="300"/>
        </w:trPr>
        <w:tc>
          <w:tcPr>
            <w:tcW w:w="537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6B2C67C" w14:textId="77777777" w:rsidR="00912E6A" w:rsidRDefault="00912E6A" w:rsidP="00611D3A">
            <w:pPr>
              <w:spacing w:line="276" w:lineRule="auto"/>
              <w:jc w:val="both"/>
            </w:pPr>
            <w:r>
              <w:t>Utility Room (Electricity/Internet Server)</w:t>
            </w:r>
          </w:p>
        </w:tc>
        <w:tc>
          <w:tcPr>
            <w:tcW w:w="3285" w:type="dxa"/>
            <w:tcBorders>
              <w:top w:val="nil"/>
              <w:left w:val="nil"/>
              <w:bottom w:val="single" w:sz="8" w:space="0" w:color="000000"/>
              <w:right w:val="single" w:sz="8" w:space="0" w:color="000000"/>
            </w:tcBorders>
            <w:tcMar>
              <w:top w:w="0" w:type="dxa"/>
              <w:left w:w="100" w:type="dxa"/>
              <w:bottom w:w="0" w:type="dxa"/>
              <w:right w:w="100" w:type="dxa"/>
            </w:tcMar>
          </w:tcPr>
          <w:p w14:paraId="13754A28" w14:textId="77777777" w:rsidR="00912E6A" w:rsidRDefault="00912E6A" w:rsidP="00611D3A">
            <w:pPr>
              <w:spacing w:line="276" w:lineRule="auto"/>
              <w:jc w:val="both"/>
            </w:pPr>
            <w:r>
              <w:t xml:space="preserve">16 </w:t>
            </w:r>
          </w:p>
        </w:tc>
      </w:tr>
    </w:tbl>
    <w:p w14:paraId="4E27A970" w14:textId="77777777" w:rsidR="00912E6A" w:rsidRDefault="00912E6A" w:rsidP="00912E6A">
      <w:pPr>
        <w:shd w:val="clear" w:color="auto" w:fill="FFFFFF"/>
        <w:spacing w:before="240" w:after="240" w:line="276" w:lineRule="auto"/>
        <w:jc w:val="both"/>
        <w:rPr>
          <w:color w:val="0F1115"/>
        </w:rPr>
      </w:pPr>
    </w:p>
    <w:p w14:paraId="629C1157" w14:textId="77777777" w:rsidR="00912E6A" w:rsidRDefault="00912E6A" w:rsidP="00912E6A">
      <w:pPr>
        <w:shd w:val="clear" w:color="auto" w:fill="FFFFFF"/>
        <w:spacing w:before="240" w:after="240" w:line="276" w:lineRule="auto"/>
        <w:jc w:val="both"/>
        <w:rPr>
          <w:color w:val="0F1115"/>
        </w:rPr>
      </w:pPr>
      <w:r>
        <w:rPr>
          <w:color w:val="0F1115"/>
        </w:rPr>
        <w:t>Additional external facilities shall include:</w:t>
      </w:r>
    </w:p>
    <w:p w14:paraId="185226C7" w14:textId="77777777" w:rsidR="00912E6A" w:rsidRDefault="00912E6A" w:rsidP="00ED6373">
      <w:pPr>
        <w:numPr>
          <w:ilvl w:val="0"/>
          <w:numId w:val="38"/>
        </w:numPr>
        <w:shd w:val="clear" w:color="auto" w:fill="FFFFFF"/>
        <w:spacing w:before="240" w:line="276" w:lineRule="auto"/>
        <w:rPr>
          <w:color w:val="0F1115"/>
        </w:rPr>
      </w:pPr>
      <w:r>
        <w:rPr>
          <w:color w:val="0F1115"/>
        </w:rPr>
        <w:t>Generator Room (sized for approximately 200 kVA generator)</w:t>
      </w:r>
    </w:p>
    <w:p w14:paraId="22A6508D" w14:textId="77777777" w:rsidR="00912E6A" w:rsidRDefault="00912E6A" w:rsidP="00ED6373">
      <w:pPr>
        <w:numPr>
          <w:ilvl w:val="0"/>
          <w:numId w:val="38"/>
        </w:numPr>
        <w:shd w:val="clear" w:color="auto" w:fill="FFFFFF"/>
        <w:spacing w:line="276" w:lineRule="auto"/>
        <w:rPr>
          <w:color w:val="0F1115"/>
        </w:rPr>
      </w:pPr>
      <w:r>
        <w:rPr>
          <w:color w:val="0F1115"/>
        </w:rPr>
        <w:t>Waste Handling Area</w:t>
      </w:r>
    </w:p>
    <w:p w14:paraId="616CE3CC" w14:textId="77777777" w:rsidR="00912E6A" w:rsidRDefault="00912E6A" w:rsidP="00ED6373">
      <w:pPr>
        <w:numPr>
          <w:ilvl w:val="0"/>
          <w:numId w:val="38"/>
        </w:numPr>
        <w:shd w:val="clear" w:color="auto" w:fill="FFFFFF"/>
        <w:spacing w:line="276" w:lineRule="auto"/>
        <w:rPr>
          <w:color w:val="0F1115"/>
        </w:rPr>
      </w:pPr>
      <w:r>
        <w:rPr>
          <w:color w:val="0F1115"/>
        </w:rPr>
        <w:t>Utility Yard</w:t>
      </w:r>
    </w:p>
    <w:p w14:paraId="296BFA41" w14:textId="77777777" w:rsidR="00912E6A" w:rsidRDefault="00912E6A" w:rsidP="00ED6373">
      <w:pPr>
        <w:numPr>
          <w:ilvl w:val="0"/>
          <w:numId w:val="38"/>
        </w:numPr>
        <w:shd w:val="clear" w:color="auto" w:fill="FFFFFF"/>
        <w:spacing w:line="276" w:lineRule="auto"/>
        <w:rPr>
          <w:color w:val="0F1115"/>
        </w:rPr>
      </w:pPr>
      <w:r>
        <w:rPr>
          <w:color w:val="0F1115"/>
        </w:rPr>
        <w:t>Service Access</w:t>
      </w:r>
    </w:p>
    <w:p w14:paraId="2E6C4DBB" w14:textId="77777777" w:rsidR="00912E6A" w:rsidRDefault="00912E6A" w:rsidP="00ED6373">
      <w:pPr>
        <w:numPr>
          <w:ilvl w:val="0"/>
          <w:numId w:val="38"/>
        </w:numPr>
        <w:shd w:val="clear" w:color="auto" w:fill="FFFFFF"/>
        <w:spacing w:line="276" w:lineRule="auto"/>
        <w:rPr>
          <w:color w:val="0F1115"/>
        </w:rPr>
      </w:pPr>
      <w:r>
        <w:rPr>
          <w:color w:val="0F1115"/>
        </w:rPr>
        <w:t>Parking Areas</w:t>
      </w:r>
    </w:p>
    <w:p w14:paraId="0BEEC8AB" w14:textId="77777777" w:rsidR="00912E6A" w:rsidRDefault="00912E6A" w:rsidP="00912E6A">
      <w:pPr>
        <w:shd w:val="clear" w:color="auto" w:fill="FFFFFF"/>
        <w:spacing w:line="276" w:lineRule="auto"/>
        <w:jc w:val="both"/>
        <w:rPr>
          <w:b/>
          <w:bCs/>
          <w:color w:val="0F1115"/>
        </w:rPr>
      </w:pPr>
      <w:r>
        <w:rPr>
          <w:b/>
          <w:bCs/>
          <w:color w:val="0F1115"/>
        </w:rPr>
        <w:t>8.3 Description of Major Laboratory Rooms</w:t>
      </w:r>
    </w:p>
    <w:p w14:paraId="6294F168" w14:textId="77777777" w:rsidR="00912E6A" w:rsidRDefault="00912E6A" w:rsidP="00912E6A">
      <w:pPr>
        <w:shd w:val="clear" w:color="auto" w:fill="FFFFFF"/>
        <w:spacing w:before="240" w:after="240" w:line="276" w:lineRule="auto"/>
        <w:rPr>
          <w:color w:val="0F1115"/>
        </w:rPr>
      </w:pPr>
      <w:r>
        <w:rPr>
          <w:b/>
          <w:bCs/>
          <w:color w:val="0F1115"/>
        </w:rPr>
        <w:t>8.3.1 Utility Room</w:t>
      </w:r>
      <w:r>
        <w:rPr>
          <w:b/>
          <w:bCs/>
          <w:color w:val="0F1115"/>
        </w:rPr>
        <w:br/>
      </w:r>
      <w:r>
        <w:rPr>
          <w:color w:val="0F1115"/>
        </w:rPr>
        <w:t xml:space="preserve"> The Utility Room shall accommodate the building's essential services, including:</w:t>
      </w:r>
    </w:p>
    <w:p w14:paraId="06FDFFD9" w14:textId="77777777" w:rsidR="00912E6A" w:rsidRDefault="00912E6A" w:rsidP="00ED6373">
      <w:pPr>
        <w:numPr>
          <w:ilvl w:val="0"/>
          <w:numId w:val="53"/>
        </w:numPr>
        <w:shd w:val="clear" w:color="auto" w:fill="FFFFFF"/>
        <w:spacing w:before="240" w:line="276" w:lineRule="auto"/>
        <w:rPr>
          <w:color w:val="0F1115"/>
        </w:rPr>
      </w:pPr>
      <w:r>
        <w:rPr>
          <w:color w:val="0F1115"/>
        </w:rPr>
        <w:t>Main electrical distribution panels.</w:t>
      </w:r>
    </w:p>
    <w:p w14:paraId="594CCBDF" w14:textId="77777777" w:rsidR="00912E6A" w:rsidRDefault="00912E6A" w:rsidP="00ED6373">
      <w:pPr>
        <w:numPr>
          <w:ilvl w:val="0"/>
          <w:numId w:val="53"/>
        </w:numPr>
        <w:shd w:val="clear" w:color="auto" w:fill="FFFFFF"/>
        <w:spacing w:line="276" w:lineRule="auto"/>
        <w:rPr>
          <w:color w:val="0F1115"/>
        </w:rPr>
      </w:pPr>
      <w:r>
        <w:rPr>
          <w:color w:val="0F1115"/>
        </w:rPr>
        <w:t>Water treatment systems.</w:t>
      </w:r>
    </w:p>
    <w:p w14:paraId="72361202" w14:textId="77777777" w:rsidR="00912E6A" w:rsidRDefault="00912E6A" w:rsidP="00ED6373">
      <w:pPr>
        <w:numPr>
          <w:ilvl w:val="0"/>
          <w:numId w:val="53"/>
        </w:numPr>
        <w:shd w:val="clear" w:color="auto" w:fill="FFFFFF"/>
        <w:spacing w:line="276" w:lineRule="auto"/>
        <w:rPr>
          <w:color w:val="0F1115"/>
        </w:rPr>
      </w:pPr>
      <w:r>
        <w:rPr>
          <w:color w:val="0F1115"/>
        </w:rPr>
        <w:t>Internet server and ICT infrastructure.</w:t>
      </w:r>
    </w:p>
    <w:p w14:paraId="1F5DDB6D" w14:textId="77777777" w:rsidR="00912E6A" w:rsidRDefault="00912E6A" w:rsidP="00ED6373">
      <w:pPr>
        <w:numPr>
          <w:ilvl w:val="0"/>
          <w:numId w:val="53"/>
        </w:numPr>
        <w:shd w:val="clear" w:color="auto" w:fill="FFFFFF"/>
        <w:spacing w:line="276" w:lineRule="auto"/>
        <w:rPr>
          <w:color w:val="0F1115"/>
        </w:rPr>
      </w:pPr>
      <w:r>
        <w:rPr>
          <w:color w:val="0F1115"/>
        </w:rPr>
        <w:t>UPS systems.</w:t>
      </w:r>
    </w:p>
    <w:p w14:paraId="6EB7B272" w14:textId="77777777" w:rsidR="00912E6A" w:rsidRDefault="00912E6A" w:rsidP="00ED6373">
      <w:pPr>
        <w:numPr>
          <w:ilvl w:val="0"/>
          <w:numId w:val="53"/>
        </w:numPr>
        <w:shd w:val="clear" w:color="auto" w:fill="FFFFFF"/>
        <w:spacing w:line="276" w:lineRule="auto"/>
        <w:rPr>
          <w:color w:val="0F1115"/>
        </w:rPr>
      </w:pPr>
      <w:r>
        <w:rPr>
          <w:color w:val="0F1115"/>
        </w:rPr>
        <w:t>Building Management System (BMS).</w:t>
      </w:r>
    </w:p>
    <w:p w14:paraId="1845B50E" w14:textId="77777777" w:rsidR="00912E6A" w:rsidRDefault="00912E6A" w:rsidP="00ED6373">
      <w:pPr>
        <w:numPr>
          <w:ilvl w:val="0"/>
          <w:numId w:val="53"/>
        </w:numPr>
        <w:shd w:val="clear" w:color="auto" w:fill="FFFFFF"/>
        <w:spacing w:line="276" w:lineRule="auto"/>
        <w:rPr>
          <w:color w:val="0F1115"/>
        </w:rPr>
      </w:pPr>
      <w:r>
        <w:rPr>
          <w:color w:val="0F1115"/>
        </w:rPr>
        <w:t>Mechanical control equipment.</w:t>
      </w:r>
    </w:p>
    <w:p w14:paraId="453F9475" w14:textId="77777777" w:rsidR="00912E6A" w:rsidRDefault="00912E6A" w:rsidP="00912E6A">
      <w:pPr>
        <w:shd w:val="clear" w:color="auto" w:fill="FFFFFF"/>
        <w:spacing w:before="240" w:after="240" w:line="276" w:lineRule="auto"/>
        <w:jc w:val="both"/>
        <w:rPr>
          <w:b/>
          <w:bCs/>
          <w:color w:val="0F1115"/>
        </w:rPr>
      </w:pPr>
      <w:r>
        <w:rPr>
          <w:b/>
          <w:bCs/>
          <w:color w:val="0F1115"/>
        </w:rPr>
        <w:t>8.3.2 Chemical Storage Room</w:t>
      </w:r>
    </w:p>
    <w:p w14:paraId="332F1316" w14:textId="77777777" w:rsidR="00912E6A" w:rsidRDefault="00912E6A" w:rsidP="00912E6A">
      <w:pPr>
        <w:shd w:val="clear" w:color="auto" w:fill="FFFFFF"/>
        <w:spacing w:before="240" w:after="240" w:line="276" w:lineRule="auto"/>
        <w:jc w:val="both"/>
        <w:rPr>
          <w:color w:val="0F1115"/>
        </w:rPr>
      </w:pPr>
      <w:r>
        <w:rPr>
          <w:color w:val="0F1115"/>
        </w:rPr>
        <w:t>A dedicated chemical storage room shall safely accommodate laboratory chemicals, reagents, laboratory gases, and plant growth regulators.</w:t>
      </w:r>
    </w:p>
    <w:p w14:paraId="2FFC10E1" w14:textId="77777777" w:rsidR="00912E6A" w:rsidRDefault="00912E6A" w:rsidP="00912E6A">
      <w:pPr>
        <w:shd w:val="clear" w:color="auto" w:fill="FFFFFF"/>
        <w:spacing w:before="240" w:after="240" w:line="276" w:lineRule="auto"/>
        <w:jc w:val="both"/>
        <w:rPr>
          <w:color w:val="0F1115"/>
        </w:rPr>
      </w:pPr>
      <w:r>
        <w:rPr>
          <w:color w:val="0F1115"/>
        </w:rPr>
        <w:t>The room shall include:</w:t>
      </w:r>
    </w:p>
    <w:p w14:paraId="74205210" w14:textId="77777777" w:rsidR="00912E6A" w:rsidRDefault="00912E6A" w:rsidP="00ED6373">
      <w:pPr>
        <w:numPr>
          <w:ilvl w:val="0"/>
          <w:numId w:val="75"/>
        </w:numPr>
        <w:shd w:val="clear" w:color="auto" w:fill="FFFFFF"/>
        <w:spacing w:before="240" w:line="276" w:lineRule="auto"/>
        <w:rPr>
          <w:color w:val="0F1115"/>
        </w:rPr>
      </w:pPr>
      <w:r>
        <w:rPr>
          <w:color w:val="0F1115"/>
        </w:rPr>
        <w:t>Chemical-resistant finishes.</w:t>
      </w:r>
    </w:p>
    <w:p w14:paraId="16F93736" w14:textId="77777777" w:rsidR="00912E6A" w:rsidRDefault="00912E6A" w:rsidP="00ED6373">
      <w:pPr>
        <w:numPr>
          <w:ilvl w:val="0"/>
          <w:numId w:val="75"/>
        </w:numPr>
        <w:shd w:val="clear" w:color="auto" w:fill="FFFFFF"/>
        <w:spacing w:line="276" w:lineRule="auto"/>
        <w:rPr>
          <w:color w:val="0F1115"/>
        </w:rPr>
      </w:pPr>
      <w:r>
        <w:rPr>
          <w:color w:val="0F1115"/>
        </w:rPr>
        <w:t>Controlled ventilation.</w:t>
      </w:r>
    </w:p>
    <w:p w14:paraId="71C7CEC8" w14:textId="77777777" w:rsidR="00912E6A" w:rsidRDefault="00912E6A" w:rsidP="00ED6373">
      <w:pPr>
        <w:numPr>
          <w:ilvl w:val="0"/>
          <w:numId w:val="75"/>
        </w:numPr>
        <w:shd w:val="clear" w:color="auto" w:fill="FFFFFF"/>
        <w:spacing w:line="276" w:lineRule="auto"/>
        <w:rPr>
          <w:color w:val="0F1115"/>
        </w:rPr>
      </w:pPr>
      <w:r>
        <w:rPr>
          <w:color w:val="0F1115"/>
        </w:rPr>
        <w:t>Spill containment systems.</w:t>
      </w:r>
    </w:p>
    <w:p w14:paraId="1954C964" w14:textId="77777777" w:rsidR="00912E6A" w:rsidRDefault="00912E6A" w:rsidP="00ED6373">
      <w:pPr>
        <w:numPr>
          <w:ilvl w:val="0"/>
          <w:numId w:val="75"/>
        </w:numPr>
        <w:shd w:val="clear" w:color="auto" w:fill="FFFFFF"/>
        <w:spacing w:line="276" w:lineRule="auto"/>
        <w:rPr>
          <w:color w:val="0F1115"/>
        </w:rPr>
      </w:pPr>
      <w:r>
        <w:rPr>
          <w:color w:val="0F1115"/>
        </w:rPr>
        <w:t>Fire protection systems.</w:t>
      </w:r>
    </w:p>
    <w:p w14:paraId="64BEC92F" w14:textId="77777777" w:rsidR="00912E6A" w:rsidRDefault="00912E6A" w:rsidP="00ED6373">
      <w:pPr>
        <w:numPr>
          <w:ilvl w:val="0"/>
          <w:numId w:val="75"/>
        </w:numPr>
        <w:shd w:val="clear" w:color="auto" w:fill="FFFFFF"/>
        <w:spacing w:line="276" w:lineRule="auto"/>
        <w:rPr>
          <w:color w:val="0F1115"/>
        </w:rPr>
      </w:pPr>
      <w:r>
        <w:rPr>
          <w:color w:val="0F1115"/>
        </w:rPr>
        <w:t>Secure storage cabinets.</w:t>
      </w:r>
    </w:p>
    <w:p w14:paraId="0638F156" w14:textId="77777777" w:rsidR="00912E6A" w:rsidRDefault="00912E6A" w:rsidP="00ED6373">
      <w:pPr>
        <w:numPr>
          <w:ilvl w:val="0"/>
          <w:numId w:val="75"/>
        </w:numPr>
        <w:shd w:val="clear" w:color="auto" w:fill="FFFFFF"/>
        <w:spacing w:line="276" w:lineRule="auto"/>
        <w:rPr>
          <w:color w:val="0F1115"/>
        </w:rPr>
      </w:pPr>
      <w:r>
        <w:rPr>
          <w:color w:val="0F1115"/>
        </w:rPr>
        <w:t>Hazard identification and safety signage.</w:t>
      </w:r>
    </w:p>
    <w:p w14:paraId="518F1AE0" w14:textId="77777777" w:rsidR="00912E6A" w:rsidRDefault="00912E6A" w:rsidP="00912E6A">
      <w:pPr>
        <w:shd w:val="clear" w:color="auto" w:fill="FFFFFF"/>
        <w:spacing w:before="240" w:after="240" w:line="276" w:lineRule="auto"/>
        <w:rPr>
          <w:color w:val="0F1115"/>
        </w:rPr>
      </w:pPr>
      <w:r>
        <w:rPr>
          <w:b/>
          <w:bCs/>
          <w:color w:val="0F1115"/>
        </w:rPr>
        <w:t>8.3.3 Laboratory Ware Store</w:t>
      </w:r>
      <w:r>
        <w:rPr>
          <w:b/>
          <w:bCs/>
          <w:color w:val="0F1115"/>
        </w:rPr>
        <w:br/>
      </w:r>
      <w:r>
        <w:rPr>
          <w:color w:val="0F1115"/>
        </w:rPr>
        <w:t xml:space="preserve"> A dedicated laboratory ware store shall provide secure storage for:</w:t>
      </w:r>
    </w:p>
    <w:p w14:paraId="7A06EAC6" w14:textId="77777777" w:rsidR="00912E6A" w:rsidRDefault="00912E6A" w:rsidP="00ED6373">
      <w:pPr>
        <w:numPr>
          <w:ilvl w:val="0"/>
          <w:numId w:val="86"/>
        </w:numPr>
        <w:shd w:val="clear" w:color="auto" w:fill="FFFFFF"/>
        <w:spacing w:before="240" w:line="276" w:lineRule="auto"/>
        <w:rPr>
          <w:color w:val="0F1115"/>
        </w:rPr>
      </w:pPr>
      <w:r>
        <w:rPr>
          <w:color w:val="0F1115"/>
        </w:rPr>
        <w:t>Glassware.</w:t>
      </w:r>
    </w:p>
    <w:p w14:paraId="7669A13E" w14:textId="77777777" w:rsidR="00912E6A" w:rsidRDefault="00912E6A" w:rsidP="00ED6373">
      <w:pPr>
        <w:numPr>
          <w:ilvl w:val="0"/>
          <w:numId w:val="86"/>
        </w:numPr>
        <w:shd w:val="clear" w:color="auto" w:fill="FFFFFF"/>
        <w:spacing w:line="276" w:lineRule="auto"/>
        <w:rPr>
          <w:color w:val="0F1115"/>
        </w:rPr>
      </w:pPr>
      <w:r>
        <w:rPr>
          <w:color w:val="0F1115"/>
        </w:rPr>
        <w:t>Plasticware.</w:t>
      </w:r>
    </w:p>
    <w:p w14:paraId="4D5BB658" w14:textId="77777777" w:rsidR="00912E6A" w:rsidRDefault="00912E6A" w:rsidP="00ED6373">
      <w:pPr>
        <w:numPr>
          <w:ilvl w:val="0"/>
          <w:numId w:val="86"/>
        </w:numPr>
        <w:shd w:val="clear" w:color="auto" w:fill="FFFFFF"/>
        <w:spacing w:line="276" w:lineRule="auto"/>
        <w:rPr>
          <w:color w:val="0F1115"/>
        </w:rPr>
      </w:pPr>
      <w:r>
        <w:rPr>
          <w:color w:val="0F1115"/>
        </w:rPr>
        <w:t>Culture vessels.</w:t>
      </w:r>
    </w:p>
    <w:p w14:paraId="526F1A52" w14:textId="77777777" w:rsidR="00912E6A" w:rsidRDefault="00912E6A" w:rsidP="00ED6373">
      <w:pPr>
        <w:numPr>
          <w:ilvl w:val="0"/>
          <w:numId w:val="86"/>
        </w:numPr>
        <w:shd w:val="clear" w:color="auto" w:fill="FFFFFF"/>
        <w:spacing w:line="276" w:lineRule="auto"/>
        <w:rPr>
          <w:color w:val="0F1115"/>
        </w:rPr>
      </w:pPr>
      <w:r>
        <w:rPr>
          <w:color w:val="0F1115"/>
        </w:rPr>
        <w:t>Laboratory consumables.</w:t>
      </w:r>
    </w:p>
    <w:p w14:paraId="0B519927" w14:textId="77777777" w:rsidR="00912E6A" w:rsidRDefault="00912E6A" w:rsidP="00ED6373">
      <w:pPr>
        <w:numPr>
          <w:ilvl w:val="0"/>
          <w:numId w:val="86"/>
        </w:numPr>
        <w:shd w:val="clear" w:color="auto" w:fill="FFFFFF"/>
        <w:spacing w:line="276" w:lineRule="auto"/>
        <w:rPr>
          <w:color w:val="0F1115"/>
        </w:rPr>
      </w:pPr>
      <w:r>
        <w:rPr>
          <w:color w:val="0F1115"/>
        </w:rPr>
        <w:t>Packaging materials.</w:t>
      </w:r>
    </w:p>
    <w:p w14:paraId="546D2D15" w14:textId="77777777" w:rsidR="00912E6A" w:rsidRDefault="00912E6A" w:rsidP="00ED6373">
      <w:pPr>
        <w:numPr>
          <w:ilvl w:val="0"/>
          <w:numId w:val="86"/>
        </w:numPr>
        <w:shd w:val="clear" w:color="auto" w:fill="FFFFFF"/>
        <w:spacing w:line="276" w:lineRule="auto"/>
        <w:rPr>
          <w:color w:val="0F1115"/>
        </w:rPr>
      </w:pPr>
      <w:r>
        <w:rPr>
          <w:color w:val="0F1115"/>
        </w:rPr>
        <w:t>Sterilized laboratory accessories.</w:t>
      </w:r>
    </w:p>
    <w:p w14:paraId="7B675624" w14:textId="77777777" w:rsidR="00912E6A" w:rsidRDefault="00912E6A" w:rsidP="00912E6A">
      <w:pPr>
        <w:shd w:val="clear" w:color="auto" w:fill="FFFFFF"/>
        <w:spacing w:before="240" w:after="240" w:line="276" w:lineRule="auto"/>
        <w:rPr>
          <w:color w:val="0F1115"/>
        </w:rPr>
      </w:pPr>
      <w:r>
        <w:rPr>
          <w:b/>
          <w:bCs/>
          <w:color w:val="0F1115"/>
        </w:rPr>
        <w:t>8.3.4 Washing Room</w:t>
      </w:r>
      <w:r>
        <w:rPr>
          <w:b/>
          <w:bCs/>
          <w:color w:val="0F1115"/>
        </w:rPr>
        <w:br/>
      </w:r>
      <w:r>
        <w:rPr>
          <w:color w:val="0F1115"/>
        </w:rPr>
        <w:t xml:space="preserve"> The washing room shall be located adjacent to the laboratory manager's office or changing rooms and shall support safe and efficient laboratory operations.</w:t>
      </w:r>
    </w:p>
    <w:p w14:paraId="4660A946" w14:textId="77777777" w:rsidR="00912E6A" w:rsidRDefault="00912E6A" w:rsidP="00912E6A">
      <w:pPr>
        <w:shd w:val="clear" w:color="auto" w:fill="FFFFFF"/>
        <w:spacing w:before="240" w:after="240" w:line="276" w:lineRule="auto"/>
        <w:jc w:val="both"/>
        <w:rPr>
          <w:color w:val="0F1115"/>
        </w:rPr>
      </w:pPr>
      <w:r>
        <w:rPr>
          <w:color w:val="0F1115"/>
        </w:rPr>
        <w:t>The room shall provide facilities for:</w:t>
      </w:r>
    </w:p>
    <w:p w14:paraId="054AC890" w14:textId="77777777" w:rsidR="00912E6A" w:rsidRDefault="00912E6A" w:rsidP="00ED6373">
      <w:pPr>
        <w:numPr>
          <w:ilvl w:val="0"/>
          <w:numId w:val="43"/>
        </w:numPr>
        <w:shd w:val="clear" w:color="auto" w:fill="FFFFFF"/>
        <w:spacing w:before="240" w:line="276" w:lineRule="auto"/>
        <w:rPr>
          <w:color w:val="0F1115"/>
        </w:rPr>
      </w:pPr>
      <w:r>
        <w:rPr>
          <w:color w:val="0F1115"/>
        </w:rPr>
        <w:t>Washing culture vessels and laboratory equipment.</w:t>
      </w:r>
    </w:p>
    <w:p w14:paraId="20FCDF88" w14:textId="77777777" w:rsidR="00912E6A" w:rsidRDefault="00912E6A" w:rsidP="00ED6373">
      <w:pPr>
        <w:numPr>
          <w:ilvl w:val="0"/>
          <w:numId w:val="43"/>
        </w:numPr>
        <w:shd w:val="clear" w:color="auto" w:fill="FFFFFF"/>
        <w:spacing w:line="276" w:lineRule="auto"/>
        <w:rPr>
          <w:color w:val="0F1115"/>
        </w:rPr>
      </w:pPr>
      <w:r>
        <w:rPr>
          <w:color w:val="0F1115"/>
        </w:rPr>
        <w:t>Sterilization of media and laboratory instruments.</w:t>
      </w:r>
    </w:p>
    <w:p w14:paraId="2018261F" w14:textId="77777777" w:rsidR="00912E6A" w:rsidRDefault="00912E6A" w:rsidP="00ED6373">
      <w:pPr>
        <w:numPr>
          <w:ilvl w:val="0"/>
          <w:numId w:val="43"/>
        </w:numPr>
        <w:shd w:val="clear" w:color="auto" w:fill="FFFFFF"/>
        <w:spacing w:line="276" w:lineRule="auto"/>
        <w:rPr>
          <w:color w:val="0F1115"/>
        </w:rPr>
      </w:pPr>
      <w:r>
        <w:rPr>
          <w:color w:val="0F1115"/>
        </w:rPr>
        <w:t>Decontamination of contaminated cultures before washing.</w:t>
      </w:r>
    </w:p>
    <w:p w14:paraId="597B3233" w14:textId="77777777" w:rsidR="00912E6A" w:rsidRDefault="00912E6A" w:rsidP="00ED6373">
      <w:pPr>
        <w:numPr>
          <w:ilvl w:val="0"/>
          <w:numId w:val="43"/>
        </w:numPr>
        <w:shd w:val="clear" w:color="auto" w:fill="FFFFFF"/>
        <w:spacing w:line="276" w:lineRule="auto"/>
        <w:rPr>
          <w:color w:val="0F1115"/>
        </w:rPr>
      </w:pPr>
      <w:r>
        <w:rPr>
          <w:color w:val="0F1115"/>
        </w:rPr>
        <w:t>Biological waste treatment.</w:t>
      </w:r>
    </w:p>
    <w:p w14:paraId="6641BE8B" w14:textId="77777777" w:rsidR="00912E6A" w:rsidRDefault="00912E6A" w:rsidP="00ED6373">
      <w:pPr>
        <w:numPr>
          <w:ilvl w:val="0"/>
          <w:numId w:val="43"/>
        </w:numPr>
        <w:shd w:val="clear" w:color="auto" w:fill="FFFFFF"/>
        <w:spacing w:line="276" w:lineRule="auto"/>
        <w:rPr>
          <w:color w:val="0F1115"/>
        </w:rPr>
      </w:pPr>
      <w:r>
        <w:rPr>
          <w:color w:val="0F1115"/>
        </w:rPr>
        <w:t>Drying and temporary storage of washed laboratory wares.</w:t>
      </w:r>
    </w:p>
    <w:p w14:paraId="0337C98B" w14:textId="77777777" w:rsidR="00912E6A" w:rsidRDefault="00912E6A" w:rsidP="00912E6A">
      <w:pPr>
        <w:shd w:val="clear" w:color="auto" w:fill="FFFFFF"/>
        <w:spacing w:before="240" w:after="240" w:line="276" w:lineRule="auto"/>
        <w:jc w:val="both"/>
        <w:rPr>
          <w:color w:val="0F1115"/>
        </w:rPr>
      </w:pPr>
      <w:r>
        <w:rPr>
          <w:color w:val="0F1115"/>
        </w:rPr>
        <w:t>The room shall be equipped with:</w:t>
      </w:r>
    </w:p>
    <w:p w14:paraId="0E3B9451" w14:textId="77777777" w:rsidR="00912E6A" w:rsidRDefault="00912E6A" w:rsidP="00ED6373">
      <w:pPr>
        <w:numPr>
          <w:ilvl w:val="0"/>
          <w:numId w:val="102"/>
        </w:numPr>
        <w:shd w:val="clear" w:color="auto" w:fill="FFFFFF"/>
        <w:spacing w:before="240" w:line="276" w:lineRule="auto"/>
        <w:rPr>
          <w:color w:val="0F1115"/>
        </w:rPr>
      </w:pPr>
      <w:r>
        <w:rPr>
          <w:color w:val="0F1115"/>
        </w:rPr>
        <w:t>Industrial sinks.</w:t>
      </w:r>
    </w:p>
    <w:p w14:paraId="1EB5B176" w14:textId="77777777" w:rsidR="00912E6A" w:rsidRDefault="00912E6A" w:rsidP="00ED6373">
      <w:pPr>
        <w:numPr>
          <w:ilvl w:val="0"/>
          <w:numId w:val="102"/>
        </w:numPr>
        <w:shd w:val="clear" w:color="auto" w:fill="FFFFFF"/>
        <w:spacing w:line="276" w:lineRule="auto"/>
        <w:rPr>
          <w:color w:val="0F1115"/>
        </w:rPr>
      </w:pPr>
      <w:r>
        <w:rPr>
          <w:color w:val="0F1115"/>
        </w:rPr>
        <w:t>Autoclaves.</w:t>
      </w:r>
    </w:p>
    <w:p w14:paraId="3B65B1AB" w14:textId="77777777" w:rsidR="00912E6A" w:rsidRDefault="00912E6A" w:rsidP="00ED6373">
      <w:pPr>
        <w:numPr>
          <w:ilvl w:val="0"/>
          <w:numId w:val="102"/>
        </w:numPr>
        <w:shd w:val="clear" w:color="auto" w:fill="FFFFFF"/>
        <w:spacing w:line="276" w:lineRule="auto"/>
        <w:rPr>
          <w:color w:val="0F1115"/>
        </w:rPr>
      </w:pPr>
      <w:r>
        <w:rPr>
          <w:color w:val="0F1115"/>
        </w:rPr>
        <w:t>Drying shelves.</w:t>
      </w:r>
    </w:p>
    <w:p w14:paraId="475DB0A2" w14:textId="77777777" w:rsidR="00912E6A" w:rsidRDefault="00912E6A" w:rsidP="00ED6373">
      <w:pPr>
        <w:numPr>
          <w:ilvl w:val="0"/>
          <w:numId w:val="102"/>
        </w:numPr>
        <w:shd w:val="clear" w:color="auto" w:fill="FFFFFF"/>
        <w:spacing w:line="276" w:lineRule="auto"/>
        <w:rPr>
          <w:color w:val="0F1115"/>
        </w:rPr>
      </w:pPr>
      <w:r>
        <w:rPr>
          <w:color w:val="0F1115"/>
        </w:rPr>
        <w:t>Storage racks.</w:t>
      </w:r>
    </w:p>
    <w:p w14:paraId="704E0393" w14:textId="77777777" w:rsidR="00912E6A" w:rsidRDefault="00912E6A" w:rsidP="00ED6373">
      <w:pPr>
        <w:numPr>
          <w:ilvl w:val="0"/>
          <w:numId w:val="102"/>
        </w:numPr>
        <w:shd w:val="clear" w:color="auto" w:fill="FFFFFF"/>
        <w:spacing w:line="276" w:lineRule="auto"/>
        <w:rPr>
          <w:color w:val="0F1115"/>
        </w:rPr>
      </w:pPr>
      <w:r>
        <w:rPr>
          <w:color w:val="0F1115"/>
        </w:rPr>
        <w:t>Laboratory work tables.</w:t>
      </w:r>
    </w:p>
    <w:p w14:paraId="7BEC1E9A" w14:textId="77777777" w:rsidR="00912E6A" w:rsidRDefault="00912E6A" w:rsidP="00ED6373">
      <w:pPr>
        <w:numPr>
          <w:ilvl w:val="0"/>
          <w:numId w:val="102"/>
        </w:numPr>
        <w:shd w:val="clear" w:color="auto" w:fill="FFFFFF"/>
        <w:spacing w:line="276" w:lineRule="auto"/>
        <w:rPr>
          <w:color w:val="0F1115"/>
        </w:rPr>
      </w:pPr>
      <w:r>
        <w:rPr>
          <w:color w:val="0F1115"/>
        </w:rPr>
        <w:t>Appropriate drainage systems.</w:t>
      </w:r>
    </w:p>
    <w:p w14:paraId="2C5EF20F" w14:textId="77777777" w:rsidR="00912E6A" w:rsidRDefault="00912E6A" w:rsidP="00912E6A">
      <w:pPr>
        <w:shd w:val="clear" w:color="auto" w:fill="FFFFFF"/>
        <w:spacing w:before="240" w:after="240" w:line="276" w:lineRule="auto"/>
        <w:rPr>
          <w:color w:val="0F1115"/>
        </w:rPr>
      </w:pPr>
      <w:r>
        <w:rPr>
          <w:b/>
          <w:bCs/>
          <w:color w:val="0F1115"/>
        </w:rPr>
        <w:t>8.3.5 Media Preparation Room</w:t>
      </w:r>
      <w:r>
        <w:rPr>
          <w:b/>
          <w:bCs/>
          <w:color w:val="0F1115"/>
        </w:rPr>
        <w:br/>
      </w:r>
      <w:r>
        <w:rPr>
          <w:color w:val="0F1115"/>
        </w:rPr>
        <w:t xml:space="preserve"> The Media Preparation Room shall provide adequate workspace for:</w:t>
      </w:r>
    </w:p>
    <w:p w14:paraId="5178E385" w14:textId="77777777" w:rsidR="00912E6A" w:rsidRDefault="00912E6A" w:rsidP="00ED6373">
      <w:pPr>
        <w:numPr>
          <w:ilvl w:val="0"/>
          <w:numId w:val="55"/>
        </w:numPr>
        <w:shd w:val="clear" w:color="auto" w:fill="FFFFFF"/>
        <w:spacing w:before="240" w:line="276" w:lineRule="auto"/>
        <w:rPr>
          <w:color w:val="0F1115"/>
        </w:rPr>
      </w:pPr>
      <w:r>
        <w:rPr>
          <w:color w:val="0F1115"/>
        </w:rPr>
        <w:t>Chemical weighing.</w:t>
      </w:r>
    </w:p>
    <w:p w14:paraId="25BD3664" w14:textId="77777777" w:rsidR="00912E6A" w:rsidRDefault="00912E6A" w:rsidP="00ED6373">
      <w:pPr>
        <w:numPr>
          <w:ilvl w:val="0"/>
          <w:numId w:val="55"/>
        </w:numPr>
        <w:shd w:val="clear" w:color="auto" w:fill="FFFFFF"/>
        <w:spacing w:line="276" w:lineRule="auto"/>
        <w:rPr>
          <w:color w:val="0F1115"/>
        </w:rPr>
      </w:pPr>
      <w:r>
        <w:rPr>
          <w:color w:val="0F1115"/>
        </w:rPr>
        <w:t>Preparation of culture media.</w:t>
      </w:r>
    </w:p>
    <w:p w14:paraId="66DC6255" w14:textId="77777777" w:rsidR="00912E6A" w:rsidRDefault="00912E6A" w:rsidP="00ED6373">
      <w:pPr>
        <w:numPr>
          <w:ilvl w:val="0"/>
          <w:numId w:val="55"/>
        </w:numPr>
        <w:shd w:val="clear" w:color="auto" w:fill="FFFFFF"/>
        <w:spacing w:line="276" w:lineRule="auto"/>
        <w:rPr>
          <w:color w:val="0F1115"/>
        </w:rPr>
      </w:pPr>
      <w:r>
        <w:rPr>
          <w:color w:val="0F1115"/>
        </w:rPr>
        <w:t>pH adjustment.</w:t>
      </w:r>
    </w:p>
    <w:p w14:paraId="2FB54613" w14:textId="77777777" w:rsidR="00912E6A" w:rsidRDefault="00912E6A" w:rsidP="00ED6373">
      <w:pPr>
        <w:numPr>
          <w:ilvl w:val="0"/>
          <w:numId w:val="55"/>
        </w:numPr>
        <w:shd w:val="clear" w:color="auto" w:fill="FFFFFF"/>
        <w:spacing w:line="276" w:lineRule="auto"/>
        <w:rPr>
          <w:color w:val="0F1115"/>
        </w:rPr>
      </w:pPr>
      <w:r>
        <w:rPr>
          <w:color w:val="0F1115"/>
        </w:rPr>
        <w:t>Preparation of stock solutions.</w:t>
      </w:r>
    </w:p>
    <w:p w14:paraId="584E0FA8" w14:textId="77777777" w:rsidR="00912E6A" w:rsidRDefault="00912E6A" w:rsidP="00ED6373">
      <w:pPr>
        <w:numPr>
          <w:ilvl w:val="0"/>
          <w:numId w:val="55"/>
        </w:numPr>
        <w:shd w:val="clear" w:color="auto" w:fill="FFFFFF"/>
        <w:spacing w:line="276" w:lineRule="auto"/>
        <w:rPr>
          <w:color w:val="0F1115"/>
        </w:rPr>
      </w:pPr>
      <w:r>
        <w:rPr>
          <w:color w:val="0F1115"/>
        </w:rPr>
        <w:t>Water purification.</w:t>
      </w:r>
    </w:p>
    <w:p w14:paraId="45BB882E" w14:textId="77777777" w:rsidR="00912E6A" w:rsidRDefault="00912E6A" w:rsidP="00ED6373">
      <w:pPr>
        <w:numPr>
          <w:ilvl w:val="0"/>
          <w:numId w:val="55"/>
        </w:numPr>
        <w:shd w:val="clear" w:color="auto" w:fill="FFFFFF"/>
        <w:spacing w:line="276" w:lineRule="auto"/>
        <w:rPr>
          <w:color w:val="0F1115"/>
        </w:rPr>
      </w:pPr>
      <w:r>
        <w:rPr>
          <w:color w:val="0F1115"/>
        </w:rPr>
        <w:t>Media dispensing.</w:t>
      </w:r>
    </w:p>
    <w:p w14:paraId="466438FB" w14:textId="77777777" w:rsidR="00912E6A" w:rsidRDefault="00912E6A" w:rsidP="00912E6A">
      <w:pPr>
        <w:shd w:val="clear" w:color="auto" w:fill="FFFFFF"/>
        <w:spacing w:before="240" w:after="240" w:line="276" w:lineRule="auto"/>
        <w:jc w:val="both"/>
        <w:rPr>
          <w:color w:val="0F1115"/>
        </w:rPr>
      </w:pPr>
      <w:r>
        <w:rPr>
          <w:color w:val="0F1115"/>
        </w:rPr>
        <w:t>The room shall accommodate:</w:t>
      </w:r>
    </w:p>
    <w:p w14:paraId="0DEAE115" w14:textId="77777777" w:rsidR="00912E6A" w:rsidRDefault="00912E6A" w:rsidP="00ED6373">
      <w:pPr>
        <w:numPr>
          <w:ilvl w:val="0"/>
          <w:numId w:val="80"/>
        </w:numPr>
        <w:shd w:val="clear" w:color="auto" w:fill="FFFFFF"/>
        <w:spacing w:before="240" w:line="276" w:lineRule="auto"/>
        <w:rPr>
          <w:color w:val="0F1115"/>
        </w:rPr>
      </w:pPr>
      <w:r>
        <w:rPr>
          <w:color w:val="0F1115"/>
        </w:rPr>
        <w:t>Analytical balances.</w:t>
      </w:r>
    </w:p>
    <w:p w14:paraId="06C9ABB0" w14:textId="77777777" w:rsidR="00912E6A" w:rsidRDefault="00912E6A" w:rsidP="00ED6373">
      <w:pPr>
        <w:numPr>
          <w:ilvl w:val="0"/>
          <w:numId w:val="80"/>
        </w:numPr>
        <w:shd w:val="clear" w:color="auto" w:fill="FFFFFF"/>
        <w:spacing w:line="276" w:lineRule="auto"/>
        <w:rPr>
          <w:color w:val="0F1115"/>
        </w:rPr>
      </w:pPr>
      <w:r>
        <w:rPr>
          <w:color w:val="0F1115"/>
        </w:rPr>
        <w:t>pH meters.</w:t>
      </w:r>
    </w:p>
    <w:p w14:paraId="01CC363D" w14:textId="77777777" w:rsidR="00912E6A" w:rsidRDefault="00912E6A" w:rsidP="00ED6373">
      <w:pPr>
        <w:numPr>
          <w:ilvl w:val="0"/>
          <w:numId w:val="80"/>
        </w:numPr>
        <w:shd w:val="clear" w:color="auto" w:fill="FFFFFF"/>
        <w:spacing w:line="276" w:lineRule="auto"/>
        <w:rPr>
          <w:color w:val="0F1115"/>
        </w:rPr>
      </w:pPr>
      <w:r>
        <w:rPr>
          <w:color w:val="0F1115"/>
        </w:rPr>
        <w:t>Magnetic stirrers.</w:t>
      </w:r>
    </w:p>
    <w:p w14:paraId="12497796" w14:textId="77777777" w:rsidR="00912E6A" w:rsidRDefault="00912E6A" w:rsidP="00ED6373">
      <w:pPr>
        <w:numPr>
          <w:ilvl w:val="0"/>
          <w:numId w:val="80"/>
        </w:numPr>
        <w:shd w:val="clear" w:color="auto" w:fill="FFFFFF"/>
        <w:spacing w:line="276" w:lineRule="auto"/>
        <w:rPr>
          <w:color w:val="0F1115"/>
        </w:rPr>
      </w:pPr>
      <w:r>
        <w:rPr>
          <w:color w:val="0F1115"/>
        </w:rPr>
        <w:t>Hot plates.</w:t>
      </w:r>
    </w:p>
    <w:p w14:paraId="277D7C87" w14:textId="77777777" w:rsidR="00912E6A" w:rsidRDefault="00912E6A" w:rsidP="00ED6373">
      <w:pPr>
        <w:numPr>
          <w:ilvl w:val="0"/>
          <w:numId w:val="80"/>
        </w:numPr>
        <w:shd w:val="clear" w:color="auto" w:fill="FFFFFF"/>
        <w:spacing w:line="276" w:lineRule="auto"/>
        <w:rPr>
          <w:color w:val="0F1115"/>
        </w:rPr>
      </w:pPr>
      <w:r>
        <w:rPr>
          <w:color w:val="0F1115"/>
        </w:rPr>
        <w:t>Water baths.</w:t>
      </w:r>
    </w:p>
    <w:p w14:paraId="141F1904" w14:textId="77777777" w:rsidR="00912E6A" w:rsidRDefault="00912E6A" w:rsidP="00ED6373">
      <w:pPr>
        <w:numPr>
          <w:ilvl w:val="0"/>
          <w:numId w:val="80"/>
        </w:numPr>
        <w:shd w:val="clear" w:color="auto" w:fill="FFFFFF"/>
        <w:spacing w:line="276" w:lineRule="auto"/>
        <w:rPr>
          <w:color w:val="0F1115"/>
        </w:rPr>
      </w:pPr>
      <w:r>
        <w:rPr>
          <w:color w:val="0F1115"/>
        </w:rPr>
        <w:t>Water purification system.</w:t>
      </w:r>
    </w:p>
    <w:p w14:paraId="080F7D5B" w14:textId="77777777" w:rsidR="00912E6A" w:rsidRDefault="00912E6A" w:rsidP="00ED6373">
      <w:pPr>
        <w:numPr>
          <w:ilvl w:val="0"/>
          <w:numId w:val="80"/>
        </w:numPr>
        <w:shd w:val="clear" w:color="auto" w:fill="FFFFFF"/>
        <w:spacing w:line="276" w:lineRule="auto"/>
        <w:rPr>
          <w:color w:val="0F1115"/>
        </w:rPr>
      </w:pPr>
      <w:r>
        <w:rPr>
          <w:color w:val="0F1115"/>
        </w:rPr>
        <w:t>Distilled and double-distilled water reservoirs.</w:t>
      </w:r>
    </w:p>
    <w:p w14:paraId="5548C9CC" w14:textId="77777777" w:rsidR="00912E6A" w:rsidRDefault="00912E6A" w:rsidP="00ED6373">
      <w:pPr>
        <w:numPr>
          <w:ilvl w:val="0"/>
          <w:numId w:val="80"/>
        </w:numPr>
        <w:shd w:val="clear" w:color="auto" w:fill="FFFFFF"/>
        <w:spacing w:line="276" w:lineRule="auto"/>
        <w:rPr>
          <w:color w:val="0F1115"/>
        </w:rPr>
      </w:pPr>
      <w:r>
        <w:rPr>
          <w:color w:val="0F1115"/>
        </w:rPr>
        <w:t>Refrigerators.</w:t>
      </w:r>
    </w:p>
    <w:p w14:paraId="64728AB9" w14:textId="77777777" w:rsidR="00912E6A" w:rsidRDefault="00912E6A" w:rsidP="00ED6373">
      <w:pPr>
        <w:numPr>
          <w:ilvl w:val="0"/>
          <w:numId w:val="80"/>
        </w:numPr>
        <w:shd w:val="clear" w:color="auto" w:fill="FFFFFF"/>
        <w:spacing w:line="276" w:lineRule="auto"/>
        <w:rPr>
          <w:color w:val="0F1115"/>
        </w:rPr>
      </w:pPr>
      <w:r>
        <w:rPr>
          <w:color w:val="0F1115"/>
        </w:rPr>
        <w:t>Freezers.</w:t>
      </w:r>
    </w:p>
    <w:p w14:paraId="1940BF77" w14:textId="77777777" w:rsidR="00912E6A" w:rsidRDefault="00912E6A" w:rsidP="00ED6373">
      <w:pPr>
        <w:numPr>
          <w:ilvl w:val="0"/>
          <w:numId w:val="80"/>
        </w:numPr>
        <w:shd w:val="clear" w:color="auto" w:fill="FFFFFF"/>
        <w:spacing w:line="276" w:lineRule="auto"/>
        <w:rPr>
          <w:color w:val="0F1115"/>
        </w:rPr>
      </w:pPr>
      <w:r>
        <w:rPr>
          <w:color w:val="0F1115"/>
        </w:rPr>
        <w:t>Microwave oven.</w:t>
      </w:r>
    </w:p>
    <w:p w14:paraId="63FDED0E" w14:textId="77777777" w:rsidR="00912E6A" w:rsidRDefault="00912E6A" w:rsidP="00ED6373">
      <w:pPr>
        <w:numPr>
          <w:ilvl w:val="0"/>
          <w:numId w:val="80"/>
        </w:numPr>
        <w:shd w:val="clear" w:color="auto" w:fill="FFFFFF"/>
        <w:spacing w:line="276" w:lineRule="auto"/>
        <w:rPr>
          <w:color w:val="0F1115"/>
        </w:rPr>
      </w:pPr>
      <w:r>
        <w:rPr>
          <w:color w:val="0F1115"/>
        </w:rPr>
        <w:t>Chemical-resistant work benches.</w:t>
      </w:r>
    </w:p>
    <w:p w14:paraId="1F7C0E1A" w14:textId="77777777" w:rsidR="00912E6A" w:rsidRDefault="00912E6A" w:rsidP="00ED6373">
      <w:pPr>
        <w:numPr>
          <w:ilvl w:val="0"/>
          <w:numId w:val="80"/>
        </w:numPr>
        <w:shd w:val="clear" w:color="auto" w:fill="FFFFFF"/>
        <w:spacing w:line="276" w:lineRule="auto"/>
        <w:rPr>
          <w:color w:val="0F1115"/>
        </w:rPr>
      </w:pPr>
      <w:r>
        <w:rPr>
          <w:color w:val="0F1115"/>
        </w:rPr>
        <w:t>Adequate storage cabinets.</w:t>
      </w:r>
    </w:p>
    <w:p w14:paraId="7535B104" w14:textId="77777777" w:rsidR="00912E6A" w:rsidRDefault="00912E6A" w:rsidP="00912E6A">
      <w:pPr>
        <w:shd w:val="clear" w:color="auto" w:fill="FFFFFF"/>
        <w:spacing w:before="240" w:after="240" w:line="276" w:lineRule="auto"/>
        <w:rPr>
          <w:color w:val="0F1115"/>
        </w:rPr>
      </w:pPr>
      <w:r>
        <w:rPr>
          <w:b/>
          <w:bCs/>
          <w:color w:val="0F1115"/>
        </w:rPr>
        <w:t>8.3.6 Sterilization Room</w:t>
      </w:r>
      <w:r>
        <w:rPr>
          <w:b/>
          <w:bCs/>
          <w:color w:val="0F1115"/>
        </w:rPr>
        <w:br/>
      </w:r>
      <w:r>
        <w:rPr>
          <w:color w:val="0F1115"/>
        </w:rPr>
        <w:t xml:space="preserve"> Located adjacent to the Media Preparation Room, the Sterilization Room shall accommodate autoclaves and associated equipment for sterilizing media, laboratory glassware, instruments, and reusable materials.</w:t>
      </w:r>
    </w:p>
    <w:p w14:paraId="27D4E1C9" w14:textId="77777777" w:rsidR="00912E6A" w:rsidRDefault="00912E6A" w:rsidP="00912E6A">
      <w:pPr>
        <w:shd w:val="clear" w:color="auto" w:fill="FFFFFF"/>
        <w:spacing w:before="240" w:after="240" w:line="276" w:lineRule="auto"/>
        <w:rPr>
          <w:color w:val="0F1115"/>
        </w:rPr>
      </w:pPr>
      <w:r>
        <w:rPr>
          <w:b/>
          <w:bCs/>
          <w:color w:val="0F1115"/>
        </w:rPr>
        <w:t>8.3.7 Media Store</w:t>
      </w:r>
      <w:r>
        <w:rPr>
          <w:b/>
          <w:bCs/>
          <w:color w:val="0F1115"/>
        </w:rPr>
        <w:br/>
      </w:r>
      <w:r>
        <w:rPr>
          <w:color w:val="0F1115"/>
        </w:rPr>
        <w:t xml:space="preserve"> A clean and environmentally controlled storage room shall be provided for temporary storage of sterilized culture media until use.</w:t>
      </w:r>
    </w:p>
    <w:p w14:paraId="2CE6B543" w14:textId="77777777" w:rsidR="00912E6A" w:rsidRDefault="00912E6A" w:rsidP="00912E6A">
      <w:pPr>
        <w:shd w:val="clear" w:color="auto" w:fill="FFFFFF"/>
        <w:spacing w:before="240" w:after="240" w:line="276" w:lineRule="auto"/>
        <w:rPr>
          <w:color w:val="0F1115"/>
        </w:rPr>
      </w:pPr>
      <w:r>
        <w:rPr>
          <w:b/>
          <w:bCs/>
          <w:color w:val="0F1115"/>
        </w:rPr>
        <w:t>8.3.8 Culture Transfer (Aseptic) Room</w:t>
      </w:r>
      <w:r>
        <w:rPr>
          <w:b/>
          <w:bCs/>
          <w:color w:val="0F1115"/>
        </w:rPr>
        <w:br/>
      </w:r>
      <w:r>
        <w:rPr>
          <w:color w:val="0F1115"/>
        </w:rPr>
        <w:t xml:space="preserve"> The Culture Transfer Room shall be the cleanest area of the laboratory and shall maintain aseptic conditions for explant preparation, inoculation, sub-culturing, and media transfer.</w:t>
      </w:r>
    </w:p>
    <w:p w14:paraId="29C48BA1" w14:textId="77777777" w:rsidR="00912E6A" w:rsidRDefault="00912E6A" w:rsidP="00912E6A">
      <w:pPr>
        <w:shd w:val="clear" w:color="auto" w:fill="FFFFFF"/>
        <w:spacing w:before="240" w:after="240" w:line="276" w:lineRule="auto"/>
        <w:jc w:val="both"/>
        <w:rPr>
          <w:color w:val="0F1115"/>
        </w:rPr>
      </w:pPr>
      <w:r>
        <w:rPr>
          <w:color w:val="0F1115"/>
        </w:rPr>
        <w:t>The room shall include:</w:t>
      </w:r>
    </w:p>
    <w:p w14:paraId="742D737B" w14:textId="77777777" w:rsidR="00912E6A" w:rsidRDefault="00912E6A" w:rsidP="00ED6373">
      <w:pPr>
        <w:numPr>
          <w:ilvl w:val="0"/>
          <w:numId w:val="136"/>
        </w:numPr>
        <w:shd w:val="clear" w:color="auto" w:fill="FFFFFF"/>
        <w:spacing w:before="240" w:line="276" w:lineRule="auto"/>
        <w:rPr>
          <w:color w:val="0F1115"/>
        </w:rPr>
      </w:pPr>
      <w:r>
        <w:rPr>
          <w:color w:val="0F1115"/>
        </w:rPr>
        <w:t>Positive air pressure.</w:t>
      </w:r>
    </w:p>
    <w:p w14:paraId="0EB42747" w14:textId="77777777" w:rsidR="00912E6A" w:rsidRDefault="00912E6A" w:rsidP="00ED6373">
      <w:pPr>
        <w:numPr>
          <w:ilvl w:val="0"/>
          <w:numId w:val="136"/>
        </w:numPr>
        <w:shd w:val="clear" w:color="auto" w:fill="FFFFFF"/>
        <w:spacing w:line="276" w:lineRule="auto"/>
        <w:rPr>
          <w:color w:val="0F1115"/>
        </w:rPr>
      </w:pPr>
      <w:r>
        <w:rPr>
          <w:color w:val="0F1115"/>
        </w:rPr>
        <w:t>HEPA filtration.</w:t>
      </w:r>
    </w:p>
    <w:p w14:paraId="3053905B" w14:textId="77777777" w:rsidR="00912E6A" w:rsidRDefault="00912E6A" w:rsidP="00ED6373">
      <w:pPr>
        <w:numPr>
          <w:ilvl w:val="0"/>
          <w:numId w:val="136"/>
        </w:numPr>
        <w:shd w:val="clear" w:color="auto" w:fill="FFFFFF"/>
        <w:spacing w:line="276" w:lineRule="auto"/>
        <w:rPr>
          <w:color w:val="0F1115"/>
        </w:rPr>
      </w:pPr>
      <w:r>
        <w:rPr>
          <w:color w:val="0F1115"/>
        </w:rPr>
        <w:t>Laminar airflow cabinets.</w:t>
      </w:r>
    </w:p>
    <w:p w14:paraId="10D5CA6E" w14:textId="77777777" w:rsidR="00912E6A" w:rsidRDefault="00912E6A" w:rsidP="00ED6373">
      <w:pPr>
        <w:numPr>
          <w:ilvl w:val="0"/>
          <w:numId w:val="136"/>
        </w:numPr>
        <w:shd w:val="clear" w:color="auto" w:fill="FFFFFF"/>
        <w:spacing w:line="276" w:lineRule="auto"/>
        <w:rPr>
          <w:color w:val="0F1115"/>
        </w:rPr>
      </w:pPr>
      <w:r>
        <w:rPr>
          <w:color w:val="0F1115"/>
        </w:rPr>
        <w:t>Biological safety cabinets.</w:t>
      </w:r>
    </w:p>
    <w:p w14:paraId="74C3897E" w14:textId="77777777" w:rsidR="00912E6A" w:rsidRDefault="00912E6A" w:rsidP="00ED6373">
      <w:pPr>
        <w:numPr>
          <w:ilvl w:val="0"/>
          <w:numId w:val="136"/>
        </w:numPr>
        <w:shd w:val="clear" w:color="auto" w:fill="FFFFFF"/>
        <w:spacing w:line="276" w:lineRule="auto"/>
        <w:rPr>
          <w:color w:val="0F1115"/>
        </w:rPr>
      </w:pPr>
      <w:r>
        <w:rPr>
          <w:color w:val="0F1115"/>
        </w:rPr>
        <w:t>Airtight doors and windows.</w:t>
      </w:r>
    </w:p>
    <w:p w14:paraId="0C7E9512" w14:textId="77777777" w:rsidR="00912E6A" w:rsidRDefault="00912E6A" w:rsidP="00ED6373">
      <w:pPr>
        <w:numPr>
          <w:ilvl w:val="0"/>
          <w:numId w:val="136"/>
        </w:numPr>
        <w:shd w:val="clear" w:color="auto" w:fill="FFFFFF"/>
        <w:spacing w:line="276" w:lineRule="auto"/>
        <w:rPr>
          <w:color w:val="0F1115"/>
        </w:rPr>
      </w:pPr>
      <w:r>
        <w:rPr>
          <w:color w:val="0F1115"/>
        </w:rPr>
        <w:t>Smooth, non-porous, chemical-resistant finishes.</w:t>
      </w:r>
    </w:p>
    <w:p w14:paraId="6F299566" w14:textId="77777777" w:rsidR="00912E6A" w:rsidRDefault="00912E6A" w:rsidP="00ED6373">
      <w:pPr>
        <w:numPr>
          <w:ilvl w:val="0"/>
          <w:numId w:val="136"/>
        </w:numPr>
        <w:shd w:val="clear" w:color="auto" w:fill="FFFFFF"/>
        <w:spacing w:line="276" w:lineRule="auto"/>
        <w:rPr>
          <w:color w:val="0F1115"/>
        </w:rPr>
      </w:pPr>
      <w:r>
        <w:rPr>
          <w:color w:val="0F1115"/>
        </w:rPr>
        <w:t>Controlled temperature (22–26°C).</w:t>
      </w:r>
    </w:p>
    <w:p w14:paraId="29555D4C" w14:textId="77777777" w:rsidR="00912E6A" w:rsidRDefault="00912E6A" w:rsidP="00ED6373">
      <w:pPr>
        <w:numPr>
          <w:ilvl w:val="0"/>
          <w:numId w:val="136"/>
        </w:numPr>
        <w:shd w:val="clear" w:color="auto" w:fill="FFFFFF"/>
        <w:spacing w:line="276" w:lineRule="auto"/>
        <w:rPr>
          <w:color w:val="0F1115"/>
        </w:rPr>
      </w:pPr>
      <w:r>
        <w:rPr>
          <w:color w:val="0F1115"/>
        </w:rPr>
        <w:t>Relative humidity (45–60%).</w:t>
      </w:r>
    </w:p>
    <w:p w14:paraId="4AE8EE2C" w14:textId="77777777" w:rsidR="00912E6A" w:rsidRDefault="00912E6A" w:rsidP="00ED6373">
      <w:pPr>
        <w:numPr>
          <w:ilvl w:val="0"/>
          <w:numId w:val="136"/>
        </w:numPr>
        <w:shd w:val="clear" w:color="auto" w:fill="FFFFFF"/>
        <w:spacing w:line="276" w:lineRule="auto"/>
        <w:rPr>
          <w:color w:val="0F1115"/>
        </w:rPr>
      </w:pPr>
      <w:r>
        <w:rPr>
          <w:color w:val="0F1115"/>
        </w:rPr>
        <w:t>Restricted access systems.</w:t>
      </w:r>
    </w:p>
    <w:p w14:paraId="6505E559" w14:textId="77777777" w:rsidR="00912E6A" w:rsidRDefault="00912E6A" w:rsidP="00912E6A">
      <w:pPr>
        <w:shd w:val="clear" w:color="auto" w:fill="FFFFFF"/>
        <w:spacing w:before="240" w:after="240" w:line="276" w:lineRule="auto"/>
        <w:jc w:val="both"/>
        <w:rPr>
          <w:color w:val="0F1115"/>
        </w:rPr>
      </w:pPr>
      <w:r>
        <w:rPr>
          <w:color w:val="0F1115"/>
        </w:rPr>
        <w:t>Wet plumbing shall not be installed within the aseptic transfer room.</w:t>
      </w:r>
    </w:p>
    <w:p w14:paraId="2E3C7F98" w14:textId="77777777" w:rsidR="00912E6A" w:rsidRDefault="00912E6A" w:rsidP="00912E6A">
      <w:pPr>
        <w:shd w:val="clear" w:color="auto" w:fill="FFFFFF"/>
        <w:spacing w:before="240" w:after="240" w:line="276" w:lineRule="auto"/>
        <w:rPr>
          <w:color w:val="0F1115"/>
        </w:rPr>
      </w:pPr>
      <w:r>
        <w:rPr>
          <w:b/>
          <w:bCs/>
          <w:color w:val="0F1115"/>
        </w:rPr>
        <w:t>8.3.9 Growth Rooms</w:t>
      </w:r>
      <w:r>
        <w:rPr>
          <w:b/>
          <w:bCs/>
          <w:color w:val="0F1115"/>
        </w:rPr>
        <w:br/>
      </w:r>
      <w:r>
        <w:rPr>
          <w:color w:val="0F1115"/>
        </w:rPr>
        <w:t xml:space="preserve"> Growth rooms shall provide controlled environmental conditions for culture incubation, shoot multiplication, rooting, and plant development.</w:t>
      </w:r>
    </w:p>
    <w:p w14:paraId="61F7B226" w14:textId="77777777" w:rsidR="00912E6A" w:rsidRDefault="00912E6A" w:rsidP="00912E6A">
      <w:pPr>
        <w:shd w:val="clear" w:color="auto" w:fill="FFFFFF"/>
        <w:spacing w:before="240" w:after="240" w:line="276" w:lineRule="auto"/>
        <w:jc w:val="both"/>
        <w:rPr>
          <w:color w:val="0F1115"/>
        </w:rPr>
      </w:pPr>
      <w:r>
        <w:rPr>
          <w:color w:val="0F1115"/>
        </w:rPr>
        <w:t>Environmental conditions shall include:</w:t>
      </w:r>
    </w:p>
    <w:p w14:paraId="767A4407" w14:textId="77777777" w:rsidR="00912E6A" w:rsidRDefault="00912E6A" w:rsidP="00ED6373">
      <w:pPr>
        <w:numPr>
          <w:ilvl w:val="0"/>
          <w:numId w:val="131"/>
        </w:numPr>
        <w:shd w:val="clear" w:color="auto" w:fill="FFFFFF"/>
        <w:spacing w:before="240" w:line="276" w:lineRule="auto"/>
        <w:rPr>
          <w:color w:val="0F1115"/>
        </w:rPr>
      </w:pPr>
      <w:r>
        <w:rPr>
          <w:color w:val="0F1115"/>
        </w:rPr>
        <w:t>Temperature: 24 ± 2°C</w:t>
      </w:r>
    </w:p>
    <w:p w14:paraId="4B90B3C8" w14:textId="77777777" w:rsidR="00912E6A" w:rsidRDefault="00912E6A" w:rsidP="00ED6373">
      <w:pPr>
        <w:numPr>
          <w:ilvl w:val="0"/>
          <w:numId w:val="131"/>
        </w:numPr>
        <w:shd w:val="clear" w:color="auto" w:fill="FFFFFF"/>
        <w:spacing w:line="276" w:lineRule="auto"/>
        <w:rPr>
          <w:color w:val="0F1115"/>
        </w:rPr>
      </w:pPr>
      <w:r>
        <w:rPr>
          <w:color w:val="0F1115"/>
        </w:rPr>
        <w:t>Relative Humidity: 50–70%</w:t>
      </w:r>
    </w:p>
    <w:p w14:paraId="094DE796" w14:textId="77777777" w:rsidR="00912E6A" w:rsidRDefault="00912E6A" w:rsidP="00ED6373">
      <w:pPr>
        <w:numPr>
          <w:ilvl w:val="0"/>
          <w:numId w:val="131"/>
        </w:numPr>
        <w:shd w:val="clear" w:color="auto" w:fill="FFFFFF"/>
        <w:spacing w:line="276" w:lineRule="auto"/>
        <w:rPr>
          <w:color w:val="0F1115"/>
        </w:rPr>
      </w:pPr>
      <w:r>
        <w:rPr>
          <w:color w:val="0F1115"/>
        </w:rPr>
        <w:t xml:space="preserve">Light Intensity: 40–60 </w:t>
      </w:r>
      <w:proofErr w:type="spellStart"/>
      <w:r>
        <w:rPr>
          <w:color w:val="0F1115"/>
        </w:rPr>
        <w:t>μmol</w:t>
      </w:r>
      <w:proofErr w:type="spellEnd"/>
      <w:r>
        <w:rPr>
          <w:color w:val="0F1115"/>
        </w:rPr>
        <w:t xml:space="preserve"> m⁻² s⁻¹</w:t>
      </w:r>
    </w:p>
    <w:p w14:paraId="0CBA1680" w14:textId="77777777" w:rsidR="00912E6A" w:rsidRDefault="00912E6A" w:rsidP="00ED6373">
      <w:pPr>
        <w:numPr>
          <w:ilvl w:val="0"/>
          <w:numId w:val="131"/>
        </w:numPr>
        <w:shd w:val="clear" w:color="auto" w:fill="FFFFFF"/>
        <w:spacing w:line="276" w:lineRule="auto"/>
        <w:rPr>
          <w:color w:val="0F1115"/>
        </w:rPr>
      </w:pPr>
      <w:r>
        <w:rPr>
          <w:color w:val="0F1115"/>
        </w:rPr>
        <w:t>Photoperiod: 16 hours light / 8 hours darkness</w:t>
      </w:r>
    </w:p>
    <w:p w14:paraId="59FDD808" w14:textId="77777777" w:rsidR="00912E6A" w:rsidRDefault="00912E6A" w:rsidP="00912E6A">
      <w:pPr>
        <w:shd w:val="clear" w:color="auto" w:fill="FFFFFF"/>
        <w:spacing w:before="240" w:after="240" w:line="276" w:lineRule="auto"/>
        <w:jc w:val="both"/>
        <w:rPr>
          <w:color w:val="0F1115"/>
        </w:rPr>
      </w:pPr>
      <w:r>
        <w:rPr>
          <w:color w:val="0F1115"/>
        </w:rPr>
        <w:t>Each room shall include:</w:t>
      </w:r>
    </w:p>
    <w:p w14:paraId="7A559933" w14:textId="77777777" w:rsidR="00912E6A" w:rsidRDefault="00912E6A" w:rsidP="00ED6373">
      <w:pPr>
        <w:numPr>
          <w:ilvl w:val="0"/>
          <w:numId w:val="126"/>
        </w:numPr>
        <w:shd w:val="clear" w:color="auto" w:fill="FFFFFF"/>
        <w:spacing w:before="240" w:line="276" w:lineRule="auto"/>
        <w:rPr>
          <w:color w:val="0F1115"/>
        </w:rPr>
      </w:pPr>
      <w:r>
        <w:rPr>
          <w:color w:val="0F1115"/>
        </w:rPr>
        <w:t>Multi-tier culture racks.</w:t>
      </w:r>
    </w:p>
    <w:p w14:paraId="40E321C1" w14:textId="77777777" w:rsidR="00912E6A" w:rsidRDefault="00912E6A" w:rsidP="00ED6373">
      <w:pPr>
        <w:numPr>
          <w:ilvl w:val="0"/>
          <w:numId w:val="126"/>
        </w:numPr>
        <w:shd w:val="clear" w:color="auto" w:fill="FFFFFF"/>
        <w:spacing w:line="276" w:lineRule="auto"/>
        <w:rPr>
          <w:color w:val="0F1115"/>
        </w:rPr>
      </w:pPr>
      <w:r>
        <w:rPr>
          <w:color w:val="0F1115"/>
        </w:rPr>
        <w:t>LED lighting systems.</w:t>
      </w:r>
    </w:p>
    <w:p w14:paraId="6492B610" w14:textId="77777777" w:rsidR="00912E6A" w:rsidRDefault="00912E6A" w:rsidP="00ED6373">
      <w:pPr>
        <w:numPr>
          <w:ilvl w:val="0"/>
          <w:numId w:val="126"/>
        </w:numPr>
        <w:shd w:val="clear" w:color="auto" w:fill="FFFFFF"/>
        <w:spacing w:line="276" w:lineRule="auto"/>
        <w:rPr>
          <w:color w:val="0F1115"/>
        </w:rPr>
      </w:pPr>
      <w:r>
        <w:rPr>
          <w:color w:val="0F1115"/>
        </w:rPr>
        <w:t>Environmental monitoring systems.</w:t>
      </w:r>
    </w:p>
    <w:p w14:paraId="6B5F728E" w14:textId="77777777" w:rsidR="00912E6A" w:rsidRDefault="00912E6A" w:rsidP="00ED6373">
      <w:pPr>
        <w:numPr>
          <w:ilvl w:val="0"/>
          <w:numId w:val="126"/>
        </w:numPr>
        <w:shd w:val="clear" w:color="auto" w:fill="FFFFFF"/>
        <w:spacing w:line="276" w:lineRule="auto"/>
        <w:rPr>
          <w:color w:val="0F1115"/>
        </w:rPr>
      </w:pPr>
      <w:r>
        <w:rPr>
          <w:color w:val="0F1115"/>
        </w:rPr>
        <w:t>Airtight construction.</w:t>
      </w:r>
    </w:p>
    <w:p w14:paraId="47BA9D42" w14:textId="77777777" w:rsidR="00912E6A" w:rsidRDefault="00912E6A" w:rsidP="00ED6373">
      <w:pPr>
        <w:numPr>
          <w:ilvl w:val="0"/>
          <w:numId w:val="126"/>
        </w:numPr>
        <w:shd w:val="clear" w:color="auto" w:fill="FFFFFF"/>
        <w:spacing w:line="276" w:lineRule="auto"/>
        <w:rPr>
          <w:color w:val="0F1115"/>
        </w:rPr>
      </w:pPr>
      <w:r>
        <w:rPr>
          <w:color w:val="0F1115"/>
        </w:rPr>
        <w:t>Adequate shelving capacity.</w:t>
      </w:r>
    </w:p>
    <w:p w14:paraId="5D2FC790" w14:textId="77777777" w:rsidR="00912E6A" w:rsidRDefault="00912E6A" w:rsidP="00912E6A">
      <w:pPr>
        <w:shd w:val="clear" w:color="auto" w:fill="FFFFFF"/>
        <w:spacing w:before="480" w:after="240" w:line="276" w:lineRule="auto"/>
        <w:jc w:val="both"/>
        <w:rPr>
          <w:b/>
          <w:bCs/>
          <w:color w:val="0F1115"/>
        </w:rPr>
      </w:pPr>
      <w:r>
        <w:rPr>
          <w:b/>
          <w:bCs/>
          <w:color w:val="0F1115"/>
        </w:rPr>
        <w:t>8.4 Greenhouse and Acclimatization Facilities</w:t>
      </w:r>
    </w:p>
    <w:p w14:paraId="0D07D04F" w14:textId="77777777" w:rsidR="00912E6A" w:rsidRDefault="00912E6A" w:rsidP="00912E6A">
      <w:pPr>
        <w:shd w:val="clear" w:color="auto" w:fill="FFFFFF"/>
        <w:spacing w:before="240" w:after="240" w:line="276" w:lineRule="auto"/>
        <w:rPr>
          <w:color w:val="0F1115"/>
        </w:rPr>
      </w:pPr>
      <w:r>
        <w:rPr>
          <w:b/>
          <w:bCs/>
          <w:color w:val="0F1115"/>
        </w:rPr>
        <w:t>8.4.1 Mother Plant Greenhouse</w:t>
      </w:r>
      <w:r>
        <w:rPr>
          <w:b/>
          <w:bCs/>
          <w:color w:val="0F1115"/>
        </w:rPr>
        <w:br/>
      </w:r>
      <w:r>
        <w:rPr>
          <w:color w:val="0F1115"/>
        </w:rPr>
        <w:t xml:space="preserve"> The Mother Plant Greenhouse shall be designed for the maintenance and multiplication of disease-free mother plants used as the primary source of explants for tissue culture propagation.</w:t>
      </w:r>
    </w:p>
    <w:p w14:paraId="7FCF16E0" w14:textId="77777777" w:rsidR="00912E6A" w:rsidRDefault="00912E6A" w:rsidP="00912E6A">
      <w:pPr>
        <w:shd w:val="clear" w:color="auto" w:fill="FFFFFF"/>
        <w:spacing w:before="240" w:after="240" w:line="276" w:lineRule="auto"/>
        <w:jc w:val="both"/>
        <w:rPr>
          <w:color w:val="0F1115"/>
        </w:rPr>
      </w:pPr>
      <w:r>
        <w:rPr>
          <w:color w:val="0F1115"/>
        </w:rPr>
        <w:t>The greenhouse shall:</w:t>
      </w:r>
    </w:p>
    <w:p w14:paraId="46AD87B6" w14:textId="77777777" w:rsidR="00912E6A" w:rsidRDefault="00912E6A" w:rsidP="00ED6373">
      <w:pPr>
        <w:numPr>
          <w:ilvl w:val="0"/>
          <w:numId w:val="111"/>
        </w:numPr>
        <w:shd w:val="clear" w:color="auto" w:fill="FFFFFF"/>
        <w:spacing w:before="240" w:line="276" w:lineRule="auto"/>
        <w:rPr>
          <w:color w:val="0F1115"/>
        </w:rPr>
      </w:pPr>
      <w:r>
        <w:rPr>
          <w:color w:val="0F1115"/>
        </w:rPr>
        <w:t>Maintain healthy and disease-free mother plants under controlled conditions.</w:t>
      </w:r>
    </w:p>
    <w:p w14:paraId="0A3C202C" w14:textId="77777777" w:rsidR="00912E6A" w:rsidRDefault="00912E6A" w:rsidP="00ED6373">
      <w:pPr>
        <w:numPr>
          <w:ilvl w:val="0"/>
          <w:numId w:val="111"/>
        </w:numPr>
        <w:shd w:val="clear" w:color="auto" w:fill="FFFFFF"/>
        <w:spacing w:line="276" w:lineRule="auto"/>
        <w:rPr>
          <w:color w:val="0F1115"/>
        </w:rPr>
      </w:pPr>
      <w:r>
        <w:rPr>
          <w:color w:val="0F1115"/>
        </w:rPr>
        <w:t>Be constructed as an insect-proof structure to prevent pest and disease infestation.</w:t>
      </w:r>
    </w:p>
    <w:p w14:paraId="3FAADD4D" w14:textId="77777777" w:rsidR="00912E6A" w:rsidRDefault="00912E6A" w:rsidP="00ED6373">
      <w:pPr>
        <w:numPr>
          <w:ilvl w:val="0"/>
          <w:numId w:val="111"/>
        </w:numPr>
        <w:shd w:val="clear" w:color="auto" w:fill="FFFFFF"/>
        <w:spacing w:line="276" w:lineRule="auto"/>
        <w:rPr>
          <w:color w:val="0F1115"/>
        </w:rPr>
      </w:pPr>
      <w:r>
        <w:rPr>
          <w:color w:val="0F1115"/>
        </w:rPr>
        <w:t>Provide basic environmental control for temperature, humidity, and ventilation.</w:t>
      </w:r>
    </w:p>
    <w:p w14:paraId="18F897FC" w14:textId="77777777" w:rsidR="00912E6A" w:rsidRDefault="00912E6A" w:rsidP="00ED6373">
      <w:pPr>
        <w:numPr>
          <w:ilvl w:val="0"/>
          <w:numId w:val="111"/>
        </w:numPr>
        <w:shd w:val="clear" w:color="auto" w:fill="FFFFFF"/>
        <w:spacing w:line="276" w:lineRule="auto"/>
        <w:rPr>
          <w:color w:val="0F1115"/>
        </w:rPr>
      </w:pPr>
      <w:r>
        <w:rPr>
          <w:color w:val="0F1115"/>
        </w:rPr>
        <w:t>Include appropriate irrigation and drainage systems.</w:t>
      </w:r>
    </w:p>
    <w:p w14:paraId="13EB5D31" w14:textId="77777777" w:rsidR="00912E6A" w:rsidRDefault="00912E6A" w:rsidP="00912E6A">
      <w:pPr>
        <w:shd w:val="clear" w:color="auto" w:fill="FFFFFF"/>
        <w:spacing w:before="240" w:after="240" w:line="276" w:lineRule="auto"/>
        <w:jc w:val="both"/>
        <w:rPr>
          <w:color w:val="0F1115"/>
        </w:rPr>
      </w:pPr>
      <w:r>
        <w:rPr>
          <w:b/>
          <w:bCs/>
          <w:color w:val="0F1115"/>
        </w:rPr>
        <w:t>8.4.2 Automated Acclimatization Greenhouse (Primary Hardening Unit)</w:t>
      </w:r>
      <w:r>
        <w:rPr>
          <w:b/>
          <w:bCs/>
          <w:color w:val="0F1115"/>
        </w:rPr>
        <w:br/>
      </w:r>
      <w:r>
        <w:rPr>
          <w:color w:val="0F1115"/>
        </w:rPr>
        <w:t xml:space="preserve"> The Automated Greenhouse shall serve as the primary acclimatization facility for tissue culture-derived plantlets following their removal from the growth rooms.</w:t>
      </w:r>
    </w:p>
    <w:p w14:paraId="4762CE95" w14:textId="77777777" w:rsidR="00912E6A" w:rsidRDefault="00912E6A" w:rsidP="00912E6A">
      <w:pPr>
        <w:shd w:val="clear" w:color="auto" w:fill="FFFFFF"/>
        <w:spacing w:before="240" w:after="240" w:line="276" w:lineRule="auto"/>
        <w:jc w:val="both"/>
        <w:rPr>
          <w:color w:val="0F1115"/>
        </w:rPr>
      </w:pPr>
      <w:r>
        <w:rPr>
          <w:b/>
          <w:bCs/>
          <w:i/>
          <w:iCs/>
          <w:color w:val="0F1115"/>
        </w:rPr>
        <w:t>Environmental Control Systems</w:t>
      </w:r>
      <w:r>
        <w:rPr>
          <w:color w:val="0F1115"/>
        </w:rPr>
        <w:t>-The automated greenhouse shall include:</w:t>
      </w:r>
    </w:p>
    <w:p w14:paraId="349C034B" w14:textId="77777777" w:rsidR="00912E6A" w:rsidRDefault="00912E6A" w:rsidP="00ED6373">
      <w:pPr>
        <w:numPr>
          <w:ilvl w:val="0"/>
          <w:numId w:val="139"/>
        </w:numPr>
        <w:shd w:val="clear" w:color="auto" w:fill="FFFFFF"/>
        <w:spacing w:before="240" w:line="276" w:lineRule="auto"/>
        <w:rPr>
          <w:color w:val="0F1115"/>
        </w:rPr>
      </w:pPr>
      <w:r>
        <w:rPr>
          <w:color w:val="0F1115"/>
        </w:rPr>
        <w:t>Computerized climate control system.</w:t>
      </w:r>
    </w:p>
    <w:p w14:paraId="603733EE" w14:textId="77777777" w:rsidR="00912E6A" w:rsidRDefault="00912E6A" w:rsidP="00ED6373">
      <w:pPr>
        <w:numPr>
          <w:ilvl w:val="0"/>
          <w:numId w:val="139"/>
        </w:numPr>
        <w:shd w:val="clear" w:color="auto" w:fill="FFFFFF"/>
        <w:spacing w:line="276" w:lineRule="auto"/>
        <w:rPr>
          <w:color w:val="0F1115"/>
        </w:rPr>
      </w:pPr>
      <w:r>
        <w:rPr>
          <w:color w:val="0F1115"/>
        </w:rPr>
        <w:t>Temperature and humidity sensors.</w:t>
      </w:r>
    </w:p>
    <w:p w14:paraId="40D00994" w14:textId="77777777" w:rsidR="00912E6A" w:rsidRDefault="00912E6A" w:rsidP="00ED6373">
      <w:pPr>
        <w:numPr>
          <w:ilvl w:val="0"/>
          <w:numId w:val="139"/>
        </w:numPr>
        <w:shd w:val="clear" w:color="auto" w:fill="FFFFFF"/>
        <w:spacing w:line="276" w:lineRule="auto"/>
        <w:rPr>
          <w:color w:val="0F1115"/>
        </w:rPr>
      </w:pPr>
      <w:r>
        <w:rPr>
          <w:color w:val="0F1115"/>
        </w:rPr>
        <w:t>Environmental monitoring and control software.</w:t>
      </w:r>
    </w:p>
    <w:p w14:paraId="080C3D9F" w14:textId="77777777" w:rsidR="00912E6A" w:rsidRDefault="00912E6A" w:rsidP="00ED6373">
      <w:pPr>
        <w:numPr>
          <w:ilvl w:val="0"/>
          <w:numId w:val="139"/>
        </w:numPr>
        <w:shd w:val="clear" w:color="auto" w:fill="FFFFFF"/>
        <w:spacing w:line="276" w:lineRule="auto"/>
        <w:rPr>
          <w:color w:val="0F1115"/>
        </w:rPr>
      </w:pPr>
      <w:r>
        <w:rPr>
          <w:color w:val="0F1115"/>
        </w:rPr>
        <w:t>Power management and automated lighting control.</w:t>
      </w:r>
    </w:p>
    <w:p w14:paraId="58A4C1D8" w14:textId="77777777" w:rsidR="00912E6A" w:rsidRDefault="00912E6A" w:rsidP="00ED6373">
      <w:pPr>
        <w:numPr>
          <w:ilvl w:val="0"/>
          <w:numId w:val="139"/>
        </w:numPr>
        <w:shd w:val="clear" w:color="auto" w:fill="FFFFFF"/>
        <w:spacing w:line="276" w:lineRule="auto"/>
        <w:rPr>
          <w:color w:val="0F1115"/>
        </w:rPr>
      </w:pPr>
      <w:r>
        <w:rPr>
          <w:color w:val="0F1115"/>
        </w:rPr>
        <w:t>Automated irrigation management system.</w:t>
      </w:r>
    </w:p>
    <w:p w14:paraId="43AD6771" w14:textId="77777777" w:rsidR="00912E6A" w:rsidRDefault="00912E6A" w:rsidP="00ED6373">
      <w:pPr>
        <w:numPr>
          <w:ilvl w:val="0"/>
          <w:numId w:val="139"/>
        </w:numPr>
        <w:shd w:val="clear" w:color="auto" w:fill="FFFFFF"/>
        <w:spacing w:line="276" w:lineRule="auto"/>
        <w:rPr>
          <w:color w:val="0F1115"/>
        </w:rPr>
      </w:pPr>
      <w:r>
        <w:rPr>
          <w:color w:val="0F1115"/>
        </w:rPr>
        <w:t>Water distribution pipes, channels, and control valves.</w:t>
      </w:r>
    </w:p>
    <w:p w14:paraId="6E662A12" w14:textId="77777777" w:rsidR="00912E6A" w:rsidRDefault="00912E6A" w:rsidP="00ED6373">
      <w:pPr>
        <w:numPr>
          <w:ilvl w:val="0"/>
          <w:numId w:val="139"/>
        </w:numPr>
        <w:shd w:val="clear" w:color="auto" w:fill="FFFFFF"/>
        <w:spacing w:line="276" w:lineRule="auto"/>
        <w:rPr>
          <w:color w:val="0F1115"/>
        </w:rPr>
      </w:pPr>
      <w:r>
        <w:rPr>
          <w:color w:val="0F1115"/>
        </w:rPr>
        <w:t>Nutrient delivery (fertigation) system where appropriate.</w:t>
      </w:r>
    </w:p>
    <w:p w14:paraId="6068F471" w14:textId="77777777" w:rsidR="00912E6A" w:rsidRDefault="00912E6A" w:rsidP="00912E6A">
      <w:pPr>
        <w:shd w:val="clear" w:color="auto" w:fill="FFFFFF"/>
        <w:spacing w:line="276" w:lineRule="auto"/>
        <w:jc w:val="both"/>
        <w:rPr>
          <w:color w:val="0F1115"/>
        </w:rPr>
      </w:pPr>
      <w:r>
        <w:rPr>
          <w:color w:val="0F1115"/>
        </w:rPr>
        <w:t xml:space="preserve"> </w:t>
      </w:r>
    </w:p>
    <w:p w14:paraId="35766F4A" w14:textId="77777777" w:rsidR="00912E6A" w:rsidRDefault="00912E6A" w:rsidP="00912E6A">
      <w:pPr>
        <w:shd w:val="clear" w:color="auto" w:fill="FFFFFF"/>
        <w:spacing w:line="276" w:lineRule="auto"/>
        <w:jc w:val="both"/>
        <w:rPr>
          <w:color w:val="0F1115"/>
        </w:rPr>
      </w:pPr>
      <w:r>
        <w:rPr>
          <w:color w:val="0F1115"/>
        </w:rPr>
        <w:t xml:space="preserve"> </w:t>
      </w:r>
      <w:r>
        <w:rPr>
          <w:b/>
          <w:bCs/>
          <w:i/>
          <w:iCs/>
          <w:color w:val="0F1115"/>
        </w:rPr>
        <w:t>Major Facility Components</w:t>
      </w:r>
      <w:r>
        <w:rPr>
          <w:color w:val="0F1115"/>
        </w:rPr>
        <w:t>-The greenhouse shall include, at a minimum:</w:t>
      </w:r>
    </w:p>
    <w:p w14:paraId="1B98345D" w14:textId="77777777" w:rsidR="00912E6A" w:rsidRDefault="00912E6A" w:rsidP="00ED6373">
      <w:pPr>
        <w:numPr>
          <w:ilvl w:val="0"/>
          <w:numId w:val="67"/>
        </w:numPr>
        <w:shd w:val="clear" w:color="auto" w:fill="FFFFFF"/>
        <w:spacing w:before="240" w:line="276" w:lineRule="auto"/>
        <w:rPr>
          <w:color w:val="0F1115"/>
        </w:rPr>
      </w:pPr>
      <w:r>
        <w:rPr>
          <w:color w:val="0F1115"/>
        </w:rPr>
        <w:t>Computerized Control Board for monitoring and controlling temperature, humidity, irrigation, ventilation, and lighting.</w:t>
      </w:r>
    </w:p>
    <w:p w14:paraId="391D9C64" w14:textId="77777777" w:rsidR="00912E6A" w:rsidRDefault="00912E6A" w:rsidP="00ED6373">
      <w:pPr>
        <w:numPr>
          <w:ilvl w:val="0"/>
          <w:numId w:val="67"/>
        </w:numPr>
        <w:shd w:val="clear" w:color="auto" w:fill="FFFFFF"/>
        <w:spacing w:line="276" w:lineRule="auto"/>
        <w:rPr>
          <w:color w:val="0F1115"/>
        </w:rPr>
      </w:pPr>
      <w:r>
        <w:rPr>
          <w:color w:val="0F1115"/>
        </w:rPr>
        <w:t>Automated Irrigation System capable of supplying water according to plant growth requirements.</w:t>
      </w:r>
    </w:p>
    <w:p w14:paraId="4005828B" w14:textId="77777777" w:rsidR="00912E6A" w:rsidRDefault="00912E6A" w:rsidP="00ED6373">
      <w:pPr>
        <w:numPr>
          <w:ilvl w:val="0"/>
          <w:numId w:val="67"/>
        </w:numPr>
        <w:shd w:val="clear" w:color="auto" w:fill="FFFFFF"/>
        <w:spacing w:line="276" w:lineRule="auto"/>
        <w:rPr>
          <w:color w:val="0F1115"/>
        </w:rPr>
      </w:pPr>
      <w:r>
        <w:rPr>
          <w:color w:val="0F1115"/>
        </w:rPr>
        <w:t>Nutrient Delivery (Fertigation) System for supplying nutrients through irrigation water.</w:t>
      </w:r>
    </w:p>
    <w:p w14:paraId="2E6DDCA6" w14:textId="77777777" w:rsidR="00912E6A" w:rsidRDefault="00912E6A" w:rsidP="00ED6373">
      <w:pPr>
        <w:numPr>
          <w:ilvl w:val="0"/>
          <w:numId w:val="67"/>
        </w:numPr>
        <w:shd w:val="clear" w:color="auto" w:fill="FFFFFF"/>
        <w:spacing w:line="276" w:lineRule="auto"/>
        <w:rPr>
          <w:color w:val="0F1115"/>
        </w:rPr>
      </w:pPr>
      <w:r>
        <w:rPr>
          <w:color w:val="0F1115"/>
        </w:rPr>
        <w:t>Galvanized steel benches with movable wheels to maximize operational efficiency.</w:t>
      </w:r>
    </w:p>
    <w:p w14:paraId="47B69117" w14:textId="77777777" w:rsidR="00912E6A" w:rsidRDefault="00912E6A" w:rsidP="00ED6373">
      <w:pPr>
        <w:numPr>
          <w:ilvl w:val="0"/>
          <w:numId w:val="67"/>
        </w:numPr>
        <w:shd w:val="clear" w:color="auto" w:fill="FFFFFF"/>
        <w:spacing w:line="276" w:lineRule="auto"/>
        <w:rPr>
          <w:color w:val="0F1115"/>
        </w:rPr>
      </w:pPr>
      <w:r>
        <w:rPr>
          <w:color w:val="0F1115"/>
        </w:rPr>
        <w:t>Automated shading (thermal screen) system to regulate solar radiation.</w:t>
      </w:r>
    </w:p>
    <w:p w14:paraId="41E8EF74" w14:textId="77777777" w:rsidR="00912E6A" w:rsidRDefault="00912E6A" w:rsidP="00ED6373">
      <w:pPr>
        <w:numPr>
          <w:ilvl w:val="0"/>
          <w:numId w:val="67"/>
        </w:numPr>
        <w:shd w:val="clear" w:color="auto" w:fill="FFFFFF"/>
        <w:spacing w:line="276" w:lineRule="auto"/>
        <w:rPr>
          <w:color w:val="0F1115"/>
        </w:rPr>
      </w:pPr>
      <w:r>
        <w:rPr>
          <w:color w:val="0F1115"/>
        </w:rPr>
        <w:t>Cooling pad system complete with pump house to regulate temperature and relative humidity.</w:t>
      </w:r>
    </w:p>
    <w:p w14:paraId="203715A7" w14:textId="77777777" w:rsidR="00912E6A" w:rsidRDefault="00912E6A" w:rsidP="00ED6373">
      <w:pPr>
        <w:numPr>
          <w:ilvl w:val="0"/>
          <w:numId w:val="67"/>
        </w:numPr>
        <w:shd w:val="clear" w:color="auto" w:fill="FFFFFF"/>
        <w:spacing w:line="276" w:lineRule="auto"/>
        <w:rPr>
          <w:color w:val="0F1115"/>
        </w:rPr>
      </w:pPr>
      <w:r>
        <w:rPr>
          <w:color w:val="0F1115"/>
        </w:rPr>
        <w:t>Fogging system equipped with booster pumps and filtration units for humidity regulation.</w:t>
      </w:r>
    </w:p>
    <w:p w14:paraId="7C465958" w14:textId="77777777" w:rsidR="00912E6A" w:rsidRDefault="00912E6A" w:rsidP="00ED6373">
      <w:pPr>
        <w:numPr>
          <w:ilvl w:val="0"/>
          <w:numId w:val="67"/>
        </w:numPr>
        <w:shd w:val="clear" w:color="auto" w:fill="FFFFFF"/>
        <w:spacing w:line="276" w:lineRule="auto"/>
        <w:rPr>
          <w:color w:val="0F1115"/>
        </w:rPr>
      </w:pPr>
      <w:r>
        <w:rPr>
          <w:color w:val="0F1115"/>
        </w:rPr>
        <w:t>Roof ventilation system for removal of hot air.</w:t>
      </w:r>
    </w:p>
    <w:p w14:paraId="31DE6F38" w14:textId="77777777" w:rsidR="00912E6A" w:rsidRDefault="00912E6A" w:rsidP="00ED6373">
      <w:pPr>
        <w:numPr>
          <w:ilvl w:val="0"/>
          <w:numId w:val="67"/>
        </w:numPr>
        <w:shd w:val="clear" w:color="auto" w:fill="FFFFFF"/>
        <w:spacing w:line="276" w:lineRule="auto"/>
        <w:rPr>
          <w:color w:val="0F1115"/>
        </w:rPr>
      </w:pPr>
      <w:r>
        <w:rPr>
          <w:color w:val="0F1115"/>
        </w:rPr>
        <w:t>LED supplemental lighting system.</w:t>
      </w:r>
    </w:p>
    <w:p w14:paraId="3D5D80B3" w14:textId="77777777" w:rsidR="00912E6A" w:rsidRDefault="00912E6A" w:rsidP="00ED6373">
      <w:pPr>
        <w:numPr>
          <w:ilvl w:val="0"/>
          <w:numId w:val="67"/>
        </w:numPr>
        <w:shd w:val="clear" w:color="auto" w:fill="FFFFFF"/>
        <w:spacing w:line="276" w:lineRule="auto"/>
        <w:rPr>
          <w:color w:val="0F1115"/>
        </w:rPr>
      </w:pPr>
      <w:r>
        <w:rPr>
          <w:color w:val="0F1115"/>
        </w:rPr>
        <w:t>Forced-air cooling system using circulation fans.</w:t>
      </w:r>
    </w:p>
    <w:p w14:paraId="471F2633" w14:textId="77777777" w:rsidR="00912E6A" w:rsidRDefault="00912E6A" w:rsidP="00912E6A">
      <w:pPr>
        <w:shd w:val="clear" w:color="auto" w:fill="FFFFFF"/>
        <w:spacing w:before="240" w:after="240" w:line="276" w:lineRule="auto"/>
        <w:jc w:val="both"/>
        <w:rPr>
          <w:color w:val="0F1115"/>
        </w:rPr>
      </w:pPr>
      <w:r>
        <w:rPr>
          <w:b/>
          <w:bCs/>
          <w:i/>
          <w:iCs/>
          <w:color w:val="0F1115"/>
        </w:rPr>
        <w:t>Structural Components</w:t>
      </w:r>
      <w:r>
        <w:rPr>
          <w:color w:val="0F1115"/>
        </w:rPr>
        <w:t>-The greenhouse structure shall include:</w:t>
      </w:r>
    </w:p>
    <w:p w14:paraId="11093DD5" w14:textId="77777777" w:rsidR="00912E6A" w:rsidRDefault="00912E6A" w:rsidP="00ED6373">
      <w:pPr>
        <w:numPr>
          <w:ilvl w:val="0"/>
          <w:numId w:val="85"/>
        </w:numPr>
        <w:shd w:val="clear" w:color="auto" w:fill="FFFFFF"/>
        <w:spacing w:before="240" w:line="276" w:lineRule="auto"/>
        <w:rPr>
          <w:color w:val="0F1115"/>
        </w:rPr>
      </w:pPr>
      <w:r>
        <w:rPr>
          <w:color w:val="0F1115"/>
        </w:rPr>
        <w:t xml:space="preserve">Hot-dip galvanized steel or </w:t>
      </w:r>
      <w:proofErr w:type="spellStart"/>
      <w:r>
        <w:rPr>
          <w:color w:val="0F1115"/>
        </w:rPr>
        <w:t>aluminium</w:t>
      </w:r>
      <w:proofErr w:type="spellEnd"/>
      <w:r>
        <w:rPr>
          <w:color w:val="0F1115"/>
        </w:rPr>
        <w:t xml:space="preserve"> structural frame.</w:t>
      </w:r>
    </w:p>
    <w:p w14:paraId="2A95DCE9" w14:textId="77777777" w:rsidR="00912E6A" w:rsidRDefault="00912E6A" w:rsidP="00ED6373">
      <w:pPr>
        <w:numPr>
          <w:ilvl w:val="0"/>
          <w:numId w:val="85"/>
        </w:numPr>
        <w:shd w:val="clear" w:color="auto" w:fill="FFFFFF"/>
        <w:spacing w:line="276" w:lineRule="auto"/>
        <w:rPr>
          <w:color w:val="0F1115"/>
        </w:rPr>
      </w:pPr>
      <w:r>
        <w:rPr>
          <w:color w:val="0F1115"/>
        </w:rPr>
        <w:t>UV-resistant transparent polycarbonate roofing sheets.</w:t>
      </w:r>
    </w:p>
    <w:p w14:paraId="5248A9E4" w14:textId="77777777" w:rsidR="00912E6A" w:rsidRDefault="00912E6A" w:rsidP="00ED6373">
      <w:pPr>
        <w:numPr>
          <w:ilvl w:val="0"/>
          <w:numId w:val="85"/>
        </w:numPr>
        <w:shd w:val="clear" w:color="auto" w:fill="FFFFFF"/>
        <w:spacing w:line="276" w:lineRule="auto"/>
        <w:rPr>
          <w:color w:val="0F1115"/>
        </w:rPr>
      </w:pPr>
      <w:r>
        <w:rPr>
          <w:color w:val="0F1115"/>
        </w:rPr>
        <w:t>Reinforced concrete flooring.</w:t>
      </w:r>
    </w:p>
    <w:p w14:paraId="48AA6219" w14:textId="77777777" w:rsidR="00912E6A" w:rsidRDefault="00912E6A" w:rsidP="00ED6373">
      <w:pPr>
        <w:numPr>
          <w:ilvl w:val="0"/>
          <w:numId w:val="85"/>
        </w:numPr>
        <w:shd w:val="clear" w:color="auto" w:fill="FFFFFF"/>
        <w:spacing w:line="276" w:lineRule="auto"/>
        <w:rPr>
          <w:color w:val="0F1115"/>
        </w:rPr>
      </w:pPr>
      <w:r>
        <w:rPr>
          <w:color w:val="0F1115"/>
        </w:rPr>
        <w:t>Galvanized steel benches mounted on movable wheels.</w:t>
      </w:r>
    </w:p>
    <w:p w14:paraId="4B8243DB" w14:textId="77777777" w:rsidR="00912E6A" w:rsidRDefault="00912E6A" w:rsidP="00ED6373">
      <w:pPr>
        <w:numPr>
          <w:ilvl w:val="0"/>
          <w:numId w:val="85"/>
        </w:numPr>
        <w:shd w:val="clear" w:color="auto" w:fill="FFFFFF"/>
        <w:spacing w:line="276" w:lineRule="auto"/>
        <w:rPr>
          <w:color w:val="0F1115"/>
        </w:rPr>
      </w:pPr>
      <w:r>
        <w:rPr>
          <w:color w:val="0F1115"/>
        </w:rPr>
        <w:t>Roof-mounted ventilation openings.</w:t>
      </w:r>
    </w:p>
    <w:p w14:paraId="5F71FC2D" w14:textId="77777777" w:rsidR="00912E6A" w:rsidRDefault="00912E6A" w:rsidP="00ED6373">
      <w:pPr>
        <w:numPr>
          <w:ilvl w:val="0"/>
          <w:numId w:val="85"/>
        </w:numPr>
        <w:shd w:val="clear" w:color="auto" w:fill="FFFFFF"/>
        <w:spacing w:line="276" w:lineRule="auto"/>
        <w:rPr>
          <w:color w:val="0F1115"/>
        </w:rPr>
      </w:pPr>
      <w:r>
        <w:rPr>
          <w:color w:val="0F1115"/>
        </w:rPr>
        <w:t>Insect-proof netting on all ventilation openings and access points.</w:t>
      </w:r>
    </w:p>
    <w:p w14:paraId="32E43F76" w14:textId="77777777" w:rsidR="00912E6A" w:rsidRDefault="00912E6A" w:rsidP="00912E6A">
      <w:pPr>
        <w:shd w:val="clear" w:color="auto" w:fill="FFFFFF"/>
        <w:spacing w:before="240" w:after="240" w:line="276" w:lineRule="auto"/>
        <w:jc w:val="both"/>
        <w:rPr>
          <w:b/>
          <w:bCs/>
          <w:color w:val="0F1115"/>
        </w:rPr>
      </w:pPr>
      <w:r>
        <w:rPr>
          <w:b/>
          <w:bCs/>
          <w:color w:val="0F1115"/>
        </w:rPr>
        <w:t>8.4.3 Naturally Ventilated Greenhouse (Secondary Hardening Unit)</w:t>
      </w:r>
    </w:p>
    <w:p w14:paraId="79636808" w14:textId="77777777" w:rsidR="00912E6A" w:rsidRDefault="00912E6A" w:rsidP="00912E6A">
      <w:pPr>
        <w:shd w:val="clear" w:color="auto" w:fill="FFFFFF"/>
        <w:spacing w:before="240" w:after="240" w:line="276" w:lineRule="auto"/>
        <w:jc w:val="both"/>
        <w:rPr>
          <w:color w:val="0F1115"/>
        </w:rPr>
      </w:pPr>
      <w:r>
        <w:rPr>
          <w:color w:val="0F1115"/>
        </w:rPr>
        <w:t>The Naturally Ventilated Greenhouse shall provide the secondary hardening stage prior to field establishment.</w:t>
      </w:r>
    </w:p>
    <w:p w14:paraId="759AF6C3" w14:textId="77777777" w:rsidR="00912E6A" w:rsidRDefault="00912E6A" w:rsidP="00912E6A">
      <w:pPr>
        <w:shd w:val="clear" w:color="auto" w:fill="FFFFFF"/>
        <w:spacing w:before="240" w:after="240" w:line="276" w:lineRule="auto"/>
        <w:jc w:val="both"/>
        <w:rPr>
          <w:color w:val="0F1115"/>
        </w:rPr>
      </w:pPr>
      <w:r>
        <w:rPr>
          <w:color w:val="0F1115"/>
        </w:rPr>
        <w:t>The greenhouse shall:</w:t>
      </w:r>
    </w:p>
    <w:p w14:paraId="54F97A6B" w14:textId="77777777" w:rsidR="00912E6A" w:rsidRDefault="00912E6A" w:rsidP="00ED6373">
      <w:pPr>
        <w:numPr>
          <w:ilvl w:val="0"/>
          <w:numId w:val="59"/>
        </w:numPr>
        <w:shd w:val="clear" w:color="auto" w:fill="FFFFFF"/>
        <w:spacing w:before="240" w:line="276" w:lineRule="auto"/>
        <w:rPr>
          <w:color w:val="0F1115"/>
        </w:rPr>
      </w:pPr>
      <w:r>
        <w:rPr>
          <w:color w:val="0F1115"/>
        </w:rPr>
        <w:t>Facilitate gradual acclimatization of plantlets to outdoor conditions.</w:t>
      </w:r>
    </w:p>
    <w:p w14:paraId="01DA4426" w14:textId="77777777" w:rsidR="00912E6A" w:rsidRDefault="00912E6A" w:rsidP="00ED6373">
      <w:pPr>
        <w:numPr>
          <w:ilvl w:val="0"/>
          <w:numId w:val="59"/>
        </w:numPr>
        <w:shd w:val="clear" w:color="auto" w:fill="FFFFFF"/>
        <w:spacing w:line="276" w:lineRule="auto"/>
        <w:rPr>
          <w:color w:val="0F1115"/>
        </w:rPr>
      </w:pPr>
      <w:r>
        <w:rPr>
          <w:color w:val="0F1115"/>
        </w:rPr>
        <w:t>Reduce transplant shock and seedling mortality.</w:t>
      </w:r>
    </w:p>
    <w:p w14:paraId="2D752126" w14:textId="77777777" w:rsidR="00912E6A" w:rsidRDefault="00912E6A" w:rsidP="00ED6373">
      <w:pPr>
        <w:numPr>
          <w:ilvl w:val="0"/>
          <w:numId w:val="59"/>
        </w:numPr>
        <w:shd w:val="clear" w:color="auto" w:fill="FFFFFF"/>
        <w:spacing w:line="276" w:lineRule="auto"/>
        <w:rPr>
          <w:color w:val="0F1115"/>
        </w:rPr>
      </w:pPr>
      <w:r>
        <w:rPr>
          <w:color w:val="0F1115"/>
        </w:rPr>
        <w:t>Allow maximum utilization of natural sunlight for photosynthesis.</w:t>
      </w:r>
    </w:p>
    <w:p w14:paraId="01858341" w14:textId="77777777" w:rsidR="00912E6A" w:rsidRDefault="00912E6A" w:rsidP="00ED6373">
      <w:pPr>
        <w:numPr>
          <w:ilvl w:val="0"/>
          <w:numId w:val="59"/>
        </w:numPr>
        <w:shd w:val="clear" w:color="auto" w:fill="FFFFFF"/>
        <w:spacing w:line="276" w:lineRule="auto"/>
        <w:rPr>
          <w:color w:val="0F1115"/>
        </w:rPr>
      </w:pPr>
      <w:r>
        <w:rPr>
          <w:color w:val="0F1115"/>
        </w:rPr>
        <w:t xml:space="preserve">Improve plant </w:t>
      </w:r>
      <w:proofErr w:type="spellStart"/>
      <w:r>
        <w:rPr>
          <w:color w:val="0F1115"/>
        </w:rPr>
        <w:t>vigour</w:t>
      </w:r>
      <w:proofErr w:type="spellEnd"/>
      <w:r>
        <w:rPr>
          <w:color w:val="0F1115"/>
        </w:rPr>
        <w:t xml:space="preserve"> before field planting.</w:t>
      </w:r>
    </w:p>
    <w:p w14:paraId="7A0913ED" w14:textId="77777777" w:rsidR="00912E6A" w:rsidRDefault="00912E6A" w:rsidP="00ED6373">
      <w:pPr>
        <w:numPr>
          <w:ilvl w:val="0"/>
          <w:numId w:val="59"/>
        </w:numPr>
        <w:shd w:val="clear" w:color="auto" w:fill="FFFFFF"/>
        <w:spacing w:line="276" w:lineRule="auto"/>
        <w:rPr>
          <w:color w:val="0F1115"/>
        </w:rPr>
      </w:pPr>
      <w:r>
        <w:rPr>
          <w:color w:val="0F1115"/>
        </w:rPr>
        <w:t>Provide efficient natural ventilation.</w:t>
      </w:r>
    </w:p>
    <w:p w14:paraId="494E5798" w14:textId="77777777" w:rsidR="00912E6A" w:rsidRDefault="00912E6A" w:rsidP="00912E6A">
      <w:pPr>
        <w:shd w:val="clear" w:color="auto" w:fill="FFFFFF"/>
        <w:spacing w:before="240" w:after="240" w:line="276" w:lineRule="auto"/>
        <w:jc w:val="both"/>
        <w:rPr>
          <w:color w:val="0F1115"/>
        </w:rPr>
      </w:pPr>
      <w:r>
        <w:rPr>
          <w:b/>
          <w:bCs/>
          <w:i/>
          <w:iCs/>
          <w:color w:val="0F1115"/>
        </w:rPr>
        <w:t>Structural Components</w:t>
      </w:r>
      <w:r>
        <w:rPr>
          <w:color w:val="0F1115"/>
        </w:rPr>
        <w:t>-The greenhouse shall include:</w:t>
      </w:r>
    </w:p>
    <w:p w14:paraId="5D834832" w14:textId="77777777" w:rsidR="00912E6A" w:rsidRDefault="00912E6A" w:rsidP="00ED6373">
      <w:pPr>
        <w:numPr>
          <w:ilvl w:val="0"/>
          <w:numId w:val="110"/>
        </w:numPr>
        <w:shd w:val="clear" w:color="auto" w:fill="FFFFFF"/>
        <w:spacing w:before="240" w:line="276" w:lineRule="auto"/>
        <w:rPr>
          <w:color w:val="0F1115"/>
        </w:rPr>
      </w:pPr>
      <w:r>
        <w:rPr>
          <w:color w:val="0F1115"/>
        </w:rPr>
        <w:t>Galvanized steel structural frame.</w:t>
      </w:r>
    </w:p>
    <w:p w14:paraId="1075882C" w14:textId="77777777" w:rsidR="00912E6A" w:rsidRDefault="00912E6A" w:rsidP="00ED6373">
      <w:pPr>
        <w:numPr>
          <w:ilvl w:val="0"/>
          <w:numId w:val="110"/>
        </w:numPr>
        <w:shd w:val="clear" w:color="auto" w:fill="FFFFFF"/>
        <w:spacing w:line="276" w:lineRule="auto"/>
        <w:rPr>
          <w:color w:val="0F1115"/>
        </w:rPr>
      </w:pPr>
      <w:r>
        <w:rPr>
          <w:color w:val="0F1115"/>
        </w:rPr>
        <w:t>UV-resistant transparent polycarbonate roofing sheets.</w:t>
      </w:r>
    </w:p>
    <w:p w14:paraId="07F5C9F1" w14:textId="77777777" w:rsidR="00912E6A" w:rsidRDefault="00912E6A" w:rsidP="00ED6373">
      <w:pPr>
        <w:numPr>
          <w:ilvl w:val="0"/>
          <w:numId w:val="110"/>
        </w:numPr>
        <w:shd w:val="clear" w:color="auto" w:fill="FFFFFF"/>
        <w:spacing w:line="276" w:lineRule="auto"/>
        <w:rPr>
          <w:color w:val="0F1115"/>
        </w:rPr>
      </w:pPr>
      <w:r>
        <w:rPr>
          <w:color w:val="0F1115"/>
        </w:rPr>
        <w:t>Gravel flooring to improve drainage.</w:t>
      </w:r>
    </w:p>
    <w:p w14:paraId="7B50E0BD" w14:textId="77777777" w:rsidR="00912E6A" w:rsidRDefault="00912E6A" w:rsidP="00ED6373">
      <w:pPr>
        <w:numPr>
          <w:ilvl w:val="0"/>
          <w:numId w:val="110"/>
        </w:numPr>
        <w:shd w:val="clear" w:color="auto" w:fill="FFFFFF"/>
        <w:spacing w:line="276" w:lineRule="auto"/>
        <w:rPr>
          <w:color w:val="0F1115"/>
        </w:rPr>
      </w:pPr>
      <w:r>
        <w:rPr>
          <w:color w:val="0F1115"/>
        </w:rPr>
        <w:t>Operable side curtains for natural ventilation.</w:t>
      </w:r>
    </w:p>
    <w:p w14:paraId="68CAA9B8" w14:textId="77777777" w:rsidR="00912E6A" w:rsidRDefault="00912E6A" w:rsidP="00ED6373">
      <w:pPr>
        <w:numPr>
          <w:ilvl w:val="0"/>
          <w:numId w:val="110"/>
        </w:numPr>
        <w:shd w:val="clear" w:color="auto" w:fill="FFFFFF"/>
        <w:spacing w:line="276" w:lineRule="auto"/>
        <w:rPr>
          <w:color w:val="0F1115"/>
        </w:rPr>
      </w:pPr>
      <w:r>
        <w:rPr>
          <w:color w:val="0F1115"/>
        </w:rPr>
        <w:t>Insect-proof netting.</w:t>
      </w:r>
    </w:p>
    <w:p w14:paraId="41DDE9CF" w14:textId="77777777" w:rsidR="00912E6A" w:rsidRPr="009B1011" w:rsidRDefault="00912E6A" w:rsidP="00ED6373">
      <w:pPr>
        <w:numPr>
          <w:ilvl w:val="0"/>
          <w:numId w:val="110"/>
        </w:numPr>
        <w:shd w:val="clear" w:color="auto" w:fill="FFFFFF"/>
        <w:spacing w:line="276" w:lineRule="auto"/>
        <w:rPr>
          <w:color w:val="0F1115"/>
        </w:rPr>
      </w:pPr>
      <w:r>
        <w:rPr>
          <w:color w:val="0F1115"/>
        </w:rPr>
        <w:t>Roof ventilation openings.</w:t>
      </w:r>
    </w:p>
    <w:p w14:paraId="795F8E9A" w14:textId="77777777" w:rsidR="00912E6A" w:rsidRDefault="00912E6A" w:rsidP="00912E6A">
      <w:pPr>
        <w:shd w:val="clear" w:color="auto" w:fill="FFFFFF"/>
        <w:spacing w:line="276" w:lineRule="auto"/>
        <w:rPr>
          <w:color w:val="0F1115"/>
        </w:rPr>
      </w:pPr>
    </w:p>
    <w:p w14:paraId="61EE9311" w14:textId="77777777" w:rsidR="00912E6A" w:rsidRDefault="00912E6A" w:rsidP="00912E6A">
      <w:pPr>
        <w:shd w:val="clear" w:color="auto" w:fill="FFFFFF"/>
        <w:spacing w:line="276" w:lineRule="auto"/>
        <w:rPr>
          <w:color w:val="0F1115"/>
        </w:rPr>
      </w:pPr>
    </w:p>
    <w:p w14:paraId="188CED63" w14:textId="77777777" w:rsidR="00912E6A" w:rsidRDefault="00912E6A" w:rsidP="00912E6A">
      <w:pPr>
        <w:shd w:val="clear" w:color="auto" w:fill="FFFFFF"/>
        <w:spacing w:before="240" w:after="240" w:line="276" w:lineRule="auto"/>
        <w:jc w:val="both"/>
        <w:rPr>
          <w:color w:val="0F1115"/>
        </w:rPr>
      </w:pPr>
      <w:r>
        <w:rPr>
          <w:b/>
          <w:bCs/>
          <w:i/>
          <w:iCs/>
          <w:color w:val="0F1115"/>
        </w:rPr>
        <w:t>Irrigation Facilities</w:t>
      </w:r>
      <w:r>
        <w:rPr>
          <w:color w:val="0F1115"/>
        </w:rPr>
        <w:t>-The irrigation system shall include:</w:t>
      </w:r>
    </w:p>
    <w:p w14:paraId="717BAC41" w14:textId="77777777" w:rsidR="00912E6A" w:rsidRDefault="00912E6A" w:rsidP="00ED6373">
      <w:pPr>
        <w:numPr>
          <w:ilvl w:val="0"/>
          <w:numId w:val="147"/>
        </w:numPr>
        <w:shd w:val="clear" w:color="auto" w:fill="FFFFFF"/>
        <w:spacing w:before="240" w:line="276" w:lineRule="auto"/>
        <w:rPr>
          <w:color w:val="0F1115"/>
        </w:rPr>
      </w:pPr>
      <w:r>
        <w:rPr>
          <w:color w:val="0F1115"/>
        </w:rPr>
        <w:t>Drip irrigation system.</w:t>
      </w:r>
    </w:p>
    <w:p w14:paraId="308C29C8" w14:textId="77777777" w:rsidR="00912E6A" w:rsidRDefault="00912E6A" w:rsidP="00ED6373">
      <w:pPr>
        <w:numPr>
          <w:ilvl w:val="0"/>
          <w:numId w:val="147"/>
        </w:numPr>
        <w:shd w:val="clear" w:color="auto" w:fill="FFFFFF"/>
        <w:spacing w:line="276" w:lineRule="auto"/>
        <w:rPr>
          <w:color w:val="0F1115"/>
        </w:rPr>
      </w:pPr>
      <w:r>
        <w:rPr>
          <w:color w:val="0F1115"/>
        </w:rPr>
        <w:t>Water storage tanks.</w:t>
      </w:r>
    </w:p>
    <w:p w14:paraId="0C2BB45A" w14:textId="77777777" w:rsidR="00912E6A" w:rsidRDefault="00912E6A" w:rsidP="00ED6373">
      <w:pPr>
        <w:numPr>
          <w:ilvl w:val="0"/>
          <w:numId w:val="147"/>
        </w:numPr>
        <w:shd w:val="clear" w:color="auto" w:fill="FFFFFF"/>
        <w:spacing w:line="276" w:lineRule="auto"/>
        <w:rPr>
          <w:color w:val="0F1115"/>
        </w:rPr>
      </w:pPr>
      <w:r>
        <w:rPr>
          <w:color w:val="0F1115"/>
        </w:rPr>
        <w:t>Water pumping and filtration units.</w:t>
      </w:r>
    </w:p>
    <w:p w14:paraId="03B29A3F" w14:textId="77777777" w:rsidR="00912E6A" w:rsidRDefault="00912E6A" w:rsidP="00ED6373">
      <w:pPr>
        <w:numPr>
          <w:ilvl w:val="0"/>
          <w:numId w:val="147"/>
        </w:numPr>
        <w:shd w:val="clear" w:color="auto" w:fill="FFFFFF"/>
        <w:spacing w:line="276" w:lineRule="auto"/>
        <w:rPr>
          <w:color w:val="0F1115"/>
        </w:rPr>
      </w:pPr>
      <w:r>
        <w:rPr>
          <w:color w:val="0F1115"/>
        </w:rPr>
        <w:t>Distribution pipelines.</w:t>
      </w:r>
    </w:p>
    <w:p w14:paraId="75D4032E" w14:textId="77777777" w:rsidR="00912E6A" w:rsidRDefault="00912E6A" w:rsidP="00912E6A">
      <w:pPr>
        <w:shd w:val="clear" w:color="auto" w:fill="FFFFFF"/>
        <w:spacing w:before="240" w:after="240" w:line="276" w:lineRule="auto"/>
        <w:rPr>
          <w:color w:val="0F1115"/>
        </w:rPr>
      </w:pPr>
      <w:r>
        <w:rPr>
          <w:b/>
          <w:bCs/>
          <w:color w:val="0F1115"/>
        </w:rPr>
        <w:t>8.4.4 Packing and Dispatch Area</w:t>
      </w:r>
      <w:r>
        <w:rPr>
          <w:b/>
          <w:bCs/>
          <w:color w:val="0F1115"/>
        </w:rPr>
        <w:br/>
      </w:r>
      <w:r>
        <w:rPr>
          <w:color w:val="0F1115"/>
        </w:rPr>
        <w:t xml:space="preserve"> A dedicated packing and dispatch area shall be provided adjacent to the secondary hardening greenhouse to facilitate preparation and transportation of plantlets.</w:t>
      </w:r>
    </w:p>
    <w:p w14:paraId="618AE090" w14:textId="77777777" w:rsidR="00912E6A" w:rsidRDefault="00912E6A" w:rsidP="00912E6A">
      <w:pPr>
        <w:shd w:val="clear" w:color="auto" w:fill="FFFFFF"/>
        <w:spacing w:before="240" w:after="240" w:line="276" w:lineRule="auto"/>
        <w:jc w:val="both"/>
        <w:rPr>
          <w:color w:val="0F1115"/>
        </w:rPr>
      </w:pPr>
      <w:r>
        <w:rPr>
          <w:color w:val="0F1115"/>
        </w:rPr>
        <w:t>The facility shall include:</w:t>
      </w:r>
    </w:p>
    <w:p w14:paraId="27D5E109" w14:textId="77777777" w:rsidR="00912E6A" w:rsidRDefault="00912E6A" w:rsidP="00ED6373">
      <w:pPr>
        <w:numPr>
          <w:ilvl w:val="0"/>
          <w:numId w:val="50"/>
        </w:numPr>
        <w:shd w:val="clear" w:color="auto" w:fill="FFFFFF"/>
        <w:spacing w:before="240" w:line="276" w:lineRule="auto"/>
        <w:rPr>
          <w:color w:val="0F1115"/>
        </w:rPr>
      </w:pPr>
      <w:r>
        <w:rPr>
          <w:color w:val="0F1115"/>
        </w:rPr>
        <w:t>Reinforced concrete loading and packing platform.</w:t>
      </w:r>
    </w:p>
    <w:p w14:paraId="5326DF40" w14:textId="77777777" w:rsidR="00912E6A" w:rsidRDefault="00912E6A" w:rsidP="00ED6373">
      <w:pPr>
        <w:numPr>
          <w:ilvl w:val="0"/>
          <w:numId w:val="50"/>
        </w:numPr>
        <w:shd w:val="clear" w:color="auto" w:fill="FFFFFF"/>
        <w:spacing w:line="276" w:lineRule="auto"/>
        <w:rPr>
          <w:color w:val="0F1115"/>
        </w:rPr>
      </w:pPr>
      <w:r>
        <w:rPr>
          <w:color w:val="0F1115"/>
        </w:rPr>
        <w:t>Truck loading area directly connected to the facility exit gate.</w:t>
      </w:r>
    </w:p>
    <w:p w14:paraId="154F70F2" w14:textId="77777777" w:rsidR="00912E6A" w:rsidRDefault="00912E6A" w:rsidP="00ED6373">
      <w:pPr>
        <w:numPr>
          <w:ilvl w:val="0"/>
          <w:numId w:val="50"/>
        </w:numPr>
        <w:shd w:val="clear" w:color="auto" w:fill="FFFFFF"/>
        <w:spacing w:line="276" w:lineRule="auto"/>
        <w:rPr>
          <w:color w:val="0F1115"/>
        </w:rPr>
      </w:pPr>
      <w:r>
        <w:rPr>
          <w:color w:val="0F1115"/>
        </w:rPr>
        <w:t>Temporary storage space for packaged plantlets.</w:t>
      </w:r>
    </w:p>
    <w:p w14:paraId="23ACAD76" w14:textId="77777777" w:rsidR="00912E6A" w:rsidRDefault="00912E6A" w:rsidP="00ED6373">
      <w:pPr>
        <w:numPr>
          <w:ilvl w:val="0"/>
          <w:numId w:val="50"/>
        </w:numPr>
        <w:shd w:val="clear" w:color="auto" w:fill="FFFFFF"/>
        <w:spacing w:line="276" w:lineRule="auto"/>
        <w:rPr>
          <w:color w:val="0F1115"/>
        </w:rPr>
      </w:pPr>
      <w:r>
        <w:rPr>
          <w:color w:val="0F1115"/>
        </w:rPr>
        <w:t>Easy vehicle access for transportation.</w:t>
      </w:r>
    </w:p>
    <w:p w14:paraId="32874E87" w14:textId="77777777" w:rsidR="00912E6A" w:rsidRDefault="00912E6A" w:rsidP="00ED6373">
      <w:pPr>
        <w:numPr>
          <w:ilvl w:val="0"/>
          <w:numId w:val="50"/>
        </w:numPr>
        <w:shd w:val="clear" w:color="auto" w:fill="FFFFFF"/>
        <w:spacing w:line="276" w:lineRule="auto"/>
        <w:rPr>
          <w:color w:val="0F1115"/>
        </w:rPr>
      </w:pPr>
      <w:r>
        <w:rPr>
          <w:color w:val="0F1115"/>
        </w:rPr>
        <w:t>Drainage and surface water management systems.</w:t>
      </w:r>
    </w:p>
    <w:p w14:paraId="0BDC4F89" w14:textId="77777777" w:rsidR="00912E6A" w:rsidRDefault="00912E6A" w:rsidP="00912E6A">
      <w:pPr>
        <w:shd w:val="clear" w:color="auto" w:fill="FFFFFF"/>
        <w:spacing w:before="240" w:line="276" w:lineRule="auto"/>
        <w:rPr>
          <w:b/>
          <w:bCs/>
          <w:color w:val="0F1115"/>
        </w:rPr>
      </w:pPr>
      <w:r>
        <w:rPr>
          <w:b/>
          <w:bCs/>
          <w:color w:val="0F1115"/>
        </w:rPr>
        <w:t>9. ENVIRONMENTAL, SOCIAL, HEALTH AND SAFETY REQUIREMENTS</w:t>
      </w:r>
    </w:p>
    <w:p w14:paraId="1DE400FB" w14:textId="77777777" w:rsidR="00912E6A" w:rsidRDefault="00912E6A" w:rsidP="00912E6A">
      <w:pPr>
        <w:shd w:val="clear" w:color="auto" w:fill="FFFFFF"/>
        <w:spacing w:before="240" w:line="276" w:lineRule="auto"/>
        <w:rPr>
          <w:b/>
          <w:bCs/>
          <w:color w:val="0F1115"/>
        </w:rPr>
      </w:pPr>
      <w:r>
        <w:rPr>
          <w:b/>
          <w:bCs/>
          <w:color w:val="0F1115"/>
        </w:rPr>
        <w:t>9.1 General Requirements</w:t>
      </w:r>
    </w:p>
    <w:p w14:paraId="4F06583A" w14:textId="77777777" w:rsidR="00912E6A" w:rsidRPr="009B1011" w:rsidRDefault="00912E6A" w:rsidP="00912E6A">
      <w:pPr>
        <w:shd w:val="clear" w:color="auto" w:fill="FFFFFF"/>
        <w:spacing w:before="240" w:after="240" w:line="276" w:lineRule="auto"/>
        <w:jc w:val="both"/>
        <w:rPr>
          <w:color w:val="0F1115"/>
        </w:rPr>
      </w:pPr>
      <w:r>
        <w:rPr>
          <w:color w:val="0F1115"/>
        </w:rPr>
        <w:t xml:space="preserve">The Consultant shall ensure that the planning, design, construction supervision, commissioning, and operation of the Plant Tissue Culture Laboratory and Acclimatization Centre are environmentally sustainable, socially inclusive, climate-resilient, and compliant with all applicable national legislation and international environmental and social safeguard standards. SECAP considerations shall be integrated into every stage of the assignment to minimize adverse impacts while maximizing environmental, economic, and social </w:t>
      </w:r>
      <w:proofErr w:type="spellStart"/>
      <w:r>
        <w:rPr>
          <w:color w:val="0F1115"/>
        </w:rPr>
        <w:t>benefits.The</w:t>
      </w:r>
      <w:proofErr w:type="spellEnd"/>
      <w:r>
        <w:rPr>
          <w:color w:val="0F1115"/>
        </w:rPr>
        <w:t xml:space="preserve"> Consultant shall adopt the mitigation hierarchy of avoid, minimize, restore, and offset environmental and social impacts where applicable.</w:t>
      </w:r>
    </w:p>
    <w:p w14:paraId="41738801" w14:textId="77777777" w:rsidR="00912E6A" w:rsidRDefault="00912E6A" w:rsidP="00912E6A">
      <w:pPr>
        <w:shd w:val="clear" w:color="auto" w:fill="FFFFFF"/>
        <w:spacing w:before="240" w:after="240" w:line="276" w:lineRule="auto"/>
        <w:jc w:val="both"/>
        <w:rPr>
          <w:b/>
          <w:bCs/>
          <w:color w:val="0F1115"/>
        </w:rPr>
      </w:pPr>
      <w:r>
        <w:rPr>
          <w:b/>
          <w:bCs/>
          <w:color w:val="0F1115"/>
        </w:rPr>
        <w:t>9.2 Environmental Sustainability</w:t>
      </w:r>
    </w:p>
    <w:p w14:paraId="08356D87" w14:textId="77777777" w:rsidR="00912E6A" w:rsidRDefault="00912E6A" w:rsidP="00912E6A">
      <w:pPr>
        <w:shd w:val="clear" w:color="auto" w:fill="FFFFFF"/>
        <w:spacing w:before="240" w:after="240" w:line="276" w:lineRule="auto"/>
        <w:jc w:val="both"/>
        <w:rPr>
          <w:color w:val="0F1115"/>
        </w:rPr>
      </w:pPr>
      <w:r>
        <w:rPr>
          <w:color w:val="0F1115"/>
        </w:rPr>
        <w:t>The Consultant shall incorporate environmentally sustainable design principles that promote efficient use of natural resources and minimize environmental impacts throughout the life cycle of the facility.</w:t>
      </w:r>
    </w:p>
    <w:p w14:paraId="04B77B62" w14:textId="77777777" w:rsidR="00912E6A" w:rsidRDefault="00912E6A" w:rsidP="00912E6A">
      <w:pPr>
        <w:shd w:val="clear" w:color="auto" w:fill="FFFFFF"/>
        <w:spacing w:before="240" w:after="240" w:line="276" w:lineRule="auto"/>
        <w:jc w:val="both"/>
        <w:rPr>
          <w:color w:val="0F1115"/>
        </w:rPr>
      </w:pPr>
      <w:r>
        <w:rPr>
          <w:color w:val="0F1115"/>
        </w:rPr>
        <w:t xml:space="preserve"> The design shall include measures for:</w:t>
      </w:r>
    </w:p>
    <w:p w14:paraId="0E051FF1" w14:textId="77777777" w:rsidR="00912E6A" w:rsidRDefault="00912E6A" w:rsidP="00ED6373">
      <w:pPr>
        <w:numPr>
          <w:ilvl w:val="0"/>
          <w:numId w:val="57"/>
        </w:numPr>
        <w:shd w:val="clear" w:color="auto" w:fill="FFFFFF"/>
        <w:spacing w:before="240" w:line="276" w:lineRule="auto"/>
        <w:rPr>
          <w:color w:val="0F1115"/>
        </w:rPr>
      </w:pPr>
      <w:r>
        <w:rPr>
          <w:color w:val="0F1115"/>
        </w:rPr>
        <w:t>Energy-efficient building systems.</w:t>
      </w:r>
    </w:p>
    <w:p w14:paraId="75A72302" w14:textId="77777777" w:rsidR="00912E6A" w:rsidRDefault="00912E6A" w:rsidP="00ED6373">
      <w:pPr>
        <w:numPr>
          <w:ilvl w:val="0"/>
          <w:numId w:val="57"/>
        </w:numPr>
        <w:shd w:val="clear" w:color="auto" w:fill="FFFFFF"/>
        <w:spacing w:line="276" w:lineRule="auto"/>
        <w:rPr>
          <w:color w:val="0F1115"/>
        </w:rPr>
      </w:pPr>
      <w:r>
        <w:rPr>
          <w:color w:val="0F1115"/>
        </w:rPr>
        <w:t>Renewable energy integration, including solar photovoltaic systems where feasible.</w:t>
      </w:r>
    </w:p>
    <w:p w14:paraId="27F7085A" w14:textId="77777777" w:rsidR="00912E6A" w:rsidRDefault="00912E6A" w:rsidP="00ED6373">
      <w:pPr>
        <w:numPr>
          <w:ilvl w:val="0"/>
          <w:numId w:val="57"/>
        </w:numPr>
        <w:shd w:val="clear" w:color="auto" w:fill="FFFFFF"/>
        <w:spacing w:line="276" w:lineRule="auto"/>
        <w:rPr>
          <w:color w:val="0F1115"/>
        </w:rPr>
      </w:pPr>
      <w:r>
        <w:rPr>
          <w:color w:val="0F1115"/>
        </w:rPr>
        <w:t>Rainwater harvesting and storage.</w:t>
      </w:r>
    </w:p>
    <w:p w14:paraId="4B082BA7" w14:textId="77777777" w:rsidR="00912E6A" w:rsidRDefault="00912E6A" w:rsidP="00ED6373">
      <w:pPr>
        <w:numPr>
          <w:ilvl w:val="0"/>
          <w:numId w:val="57"/>
        </w:numPr>
        <w:shd w:val="clear" w:color="auto" w:fill="FFFFFF"/>
        <w:spacing w:line="276" w:lineRule="auto"/>
        <w:rPr>
          <w:color w:val="0F1115"/>
        </w:rPr>
      </w:pPr>
      <w:r>
        <w:rPr>
          <w:color w:val="0F1115"/>
        </w:rPr>
        <w:t>Water conservation technologies.</w:t>
      </w:r>
    </w:p>
    <w:p w14:paraId="137F8009" w14:textId="77777777" w:rsidR="00912E6A" w:rsidRDefault="00912E6A" w:rsidP="00ED6373">
      <w:pPr>
        <w:numPr>
          <w:ilvl w:val="0"/>
          <w:numId w:val="57"/>
        </w:numPr>
        <w:shd w:val="clear" w:color="auto" w:fill="FFFFFF"/>
        <w:spacing w:line="276" w:lineRule="auto"/>
        <w:rPr>
          <w:color w:val="0F1115"/>
        </w:rPr>
      </w:pPr>
      <w:r>
        <w:rPr>
          <w:color w:val="0F1115"/>
        </w:rPr>
        <w:t>Efficient wastewater management.</w:t>
      </w:r>
    </w:p>
    <w:p w14:paraId="1D5F8EFF" w14:textId="77777777" w:rsidR="00912E6A" w:rsidRDefault="00912E6A" w:rsidP="00ED6373">
      <w:pPr>
        <w:numPr>
          <w:ilvl w:val="0"/>
          <w:numId w:val="57"/>
        </w:numPr>
        <w:shd w:val="clear" w:color="auto" w:fill="FFFFFF"/>
        <w:spacing w:line="276" w:lineRule="auto"/>
        <w:rPr>
          <w:color w:val="0F1115"/>
        </w:rPr>
      </w:pPr>
      <w:r>
        <w:rPr>
          <w:color w:val="0F1115"/>
        </w:rPr>
        <w:t>Solid and hazardous waste management.</w:t>
      </w:r>
    </w:p>
    <w:p w14:paraId="75FD892D" w14:textId="77777777" w:rsidR="00912E6A" w:rsidRDefault="00912E6A" w:rsidP="00ED6373">
      <w:pPr>
        <w:numPr>
          <w:ilvl w:val="0"/>
          <w:numId w:val="57"/>
        </w:numPr>
        <w:shd w:val="clear" w:color="auto" w:fill="FFFFFF"/>
        <w:spacing w:line="276" w:lineRule="auto"/>
        <w:rPr>
          <w:color w:val="0F1115"/>
        </w:rPr>
      </w:pPr>
      <w:r>
        <w:rPr>
          <w:color w:val="0F1115"/>
        </w:rPr>
        <w:t>Resource-efficient construction materials.</w:t>
      </w:r>
    </w:p>
    <w:p w14:paraId="1A847A90" w14:textId="77777777" w:rsidR="00912E6A" w:rsidRDefault="00912E6A" w:rsidP="00ED6373">
      <w:pPr>
        <w:numPr>
          <w:ilvl w:val="0"/>
          <w:numId w:val="57"/>
        </w:numPr>
        <w:shd w:val="clear" w:color="auto" w:fill="FFFFFF"/>
        <w:spacing w:line="276" w:lineRule="auto"/>
        <w:rPr>
          <w:color w:val="0F1115"/>
        </w:rPr>
      </w:pPr>
      <w:r>
        <w:rPr>
          <w:color w:val="0F1115"/>
        </w:rPr>
        <w:t>Climate-smart landscaping.</w:t>
      </w:r>
    </w:p>
    <w:p w14:paraId="675E997D" w14:textId="77777777" w:rsidR="00912E6A" w:rsidRDefault="00912E6A" w:rsidP="00ED6373">
      <w:pPr>
        <w:numPr>
          <w:ilvl w:val="0"/>
          <w:numId w:val="57"/>
        </w:numPr>
        <w:shd w:val="clear" w:color="auto" w:fill="FFFFFF"/>
        <w:spacing w:line="276" w:lineRule="auto"/>
        <w:rPr>
          <w:color w:val="0F1115"/>
        </w:rPr>
      </w:pPr>
      <w:r>
        <w:rPr>
          <w:color w:val="0F1115"/>
        </w:rPr>
        <w:t>Pollution prevention and control.</w:t>
      </w:r>
    </w:p>
    <w:p w14:paraId="33332C93" w14:textId="77777777" w:rsidR="00912E6A" w:rsidRDefault="00912E6A" w:rsidP="00ED6373">
      <w:pPr>
        <w:numPr>
          <w:ilvl w:val="0"/>
          <w:numId w:val="57"/>
        </w:numPr>
        <w:shd w:val="clear" w:color="auto" w:fill="FFFFFF"/>
        <w:spacing w:line="276" w:lineRule="auto"/>
        <w:rPr>
          <w:color w:val="0F1115"/>
        </w:rPr>
      </w:pPr>
      <w:r>
        <w:rPr>
          <w:color w:val="0F1115"/>
        </w:rPr>
        <w:t>Green infrastructure.</w:t>
      </w:r>
    </w:p>
    <w:p w14:paraId="4D41C6EA" w14:textId="77777777" w:rsidR="00912E6A" w:rsidRDefault="00912E6A" w:rsidP="00ED6373">
      <w:pPr>
        <w:numPr>
          <w:ilvl w:val="0"/>
          <w:numId w:val="57"/>
        </w:numPr>
        <w:shd w:val="clear" w:color="auto" w:fill="FFFFFF"/>
        <w:spacing w:line="276" w:lineRule="auto"/>
        <w:rPr>
          <w:color w:val="0F1115"/>
        </w:rPr>
      </w:pPr>
      <w:r>
        <w:rPr>
          <w:color w:val="0F1115"/>
        </w:rPr>
        <w:t>Efficient use of laboratory chemicals.</w:t>
      </w:r>
    </w:p>
    <w:p w14:paraId="6F78CBBB" w14:textId="77777777" w:rsidR="00912E6A" w:rsidRDefault="00912E6A" w:rsidP="00ED6373">
      <w:pPr>
        <w:numPr>
          <w:ilvl w:val="0"/>
          <w:numId w:val="57"/>
        </w:numPr>
        <w:shd w:val="clear" w:color="auto" w:fill="FFFFFF"/>
        <w:spacing w:line="276" w:lineRule="auto"/>
        <w:rPr>
          <w:color w:val="0F1115"/>
        </w:rPr>
      </w:pPr>
      <w:r>
        <w:rPr>
          <w:color w:val="0F1115"/>
        </w:rPr>
        <w:t>Sustainable procurement of materials.</w:t>
      </w:r>
    </w:p>
    <w:p w14:paraId="082CC524" w14:textId="77777777" w:rsidR="00912E6A" w:rsidRDefault="00912E6A" w:rsidP="00912E6A">
      <w:pPr>
        <w:shd w:val="clear" w:color="auto" w:fill="FFFFFF"/>
        <w:spacing w:line="276" w:lineRule="auto"/>
        <w:jc w:val="both"/>
        <w:rPr>
          <w:b/>
          <w:bCs/>
          <w:color w:val="0F1115"/>
        </w:rPr>
      </w:pPr>
      <w:r>
        <w:rPr>
          <w:b/>
          <w:bCs/>
          <w:color w:val="0F1115"/>
        </w:rPr>
        <w:t>9.3 Climate Change and Climate Resilience</w:t>
      </w:r>
    </w:p>
    <w:p w14:paraId="3893A176" w14:textId="77777777" w:rsidR="00912E6A" w:rsidRDefault="00912E6A" w:rsidP="00912E6A">
      <w:pPr>
        <w:shd w:val="clear" w:color="auto" w:fill="FFFFFF"/>
        <w:spacing w:before="240" w:after="240" w:line="276" w:lineRule="auto"/>
        <w:jc w:val="both"/>
        <w:rPr>
          <w:color w:val="0F1115"/>
        </w:rPr>
      </w:pPr>
      <w:r>
        <w:rPr>
          <w:color w:val="0F1115"/>
        </w:rPr>
        <w:t>The Consultant shall integrate climate resilience into the design of all project components. Climate adaptation measures shall include:</w:t>
      </w:r>
    </w:p>
    <w:p w14:paraId="12A60C3A" w14:textId="77777777" w:rsidR="00912E6A" w:rsidRDefault="00912E6A" w:rsidP="00ED6373">
      <w:pPr>
        <w:numPr>
          <w:ilvl w:val="0"/>
          <w:numId w:val="129"/>
        </w:numPr>
        <w:shd w:val="clear" w:color="auto" w:fill="FFFFFF"/>
        <w:spacing w:before="240" w:line="276" w:lineRule="auto"/>
        <w:rPr>
          <w:color w:val="0F1115"/>
        </w:rPr>
      </w:pPr>
      <w:r>
        <w:rPr>
          <w:color w:val="0F1115"/>
        </w:rPr>
        <w:t>Climate-resilient building design.</w:t>
      </w:r>
    </w:p>
    <w:p w14:paraId="072FD72E" w14:textId="77777777" w:rsidR="00912E6A" w:rsidRDefault="00912E6A" w:rsidP="00ED6373">
      <w:pPr>
        <w:numPr>
          <w:ilvl w:val="0"/>
          <w:numId w:val="129"/>
        </w:numPr>
        <w:shd w:val="clear" w:color="auto" w:fill="FFFFFF"/>
        <w:spacing w:line="276" w:lineRule="auto"/>
        <w:rPr>
          <w:color w:val="0F1115"/>
        </w:rPr>
      </w:pPr>
      <w:r>
        <w:rPr>
          <w:color w:val="0F1115"/>
        </w:rPr>
        <w:t>Flood risk assessment and mitigation.</w:t>
      </w:r>
    </w:p>
    <w:p w14:paraId="515EA579" w14:textId="77777777" w:rsidR="00912E6A" w:rsidRDefault="00912E6A" w:rsidP="00ED6373">
      <w:pPr>
        <w:numPr>
          <w:ilvl w:val="0"/>
          <w:numId w:val="129"/>
        </w:numPr>
        <w:shd w:val="clear" w:color="auto" w:fill="FFFFFF"/>
        <w:spacing w:line="276" w:lineRule="auto"/>
        <w:rPr>
          <w:color w:val="0F1115"/>
        </w:rPr>
      </w:pPr>
      <w:r>
        <w:rPr>
          <w:color w:val="0F1115"/>
        </w:rPr>
        <w:t>Stormwater management systems.</w:t>
      </w:r>
    </w:p>
    <w:p w14:paraId="36FF01C7" w14:textId="77777777" w:rsidR="00912E6A" w:rsidRDefault="00912E6A" w:rsidP="00ED6373">
      <w:pPr>
        <w:numPr>
          <w:ilvl w:val="0"/>
          <w:numId w:val="129"/>
        </w:numPr>
        <w:shd w:val="clear" w:color="auto" w:fill="FFFFFF"/>
        <w:spacing w:line="276" w:lineRule="auto"/>
        <w:rPr>
          <w:color w:val="0F1115"/>
        </w:rPr>
      </w:pPr>
      <w:r>
        <w:rPr>
          <w:color w:val="0F1115"/>
        </w:rPr>
        <w:t>Drought-resilient water supply systems.</w:t>
      </w:r>
    </w:p>
    <w:p w14:paraId="6FF3FB91" w14:textId="77777777" w:rsidR="00912E6A" w:rsidRDefault="00912E6A" w:rsidP="00ED6373">
      <w:pPr>
        <w:numPr>
          <w:ilvl w:val="0"/>
          <w:numId w:val="129"/>
        </w:numPr>
        <w:shd w:val="clear" w:color="auto" w:fill="FFFFFF"/>
        <w:spacing w:line="276" w:lineRule="auto"/>
        <w:rPr>
          <w:color w:val="0F1115"/>
        </w:rPr>
      </w:pPr>
      <w:r>
        <w:rPr>
          <w:color w:val="0F1115"/>
        </w:rPr>
        <w:t>Energy-efficient cooling technologies.</w:t>
      </w:r>
    </w:p>
    <w:p w14:paraId="7E06E66E" w14:textId="77777777" w:rsidR="00912E6A" w:rsidRDefault="00912E6A" w:rsidP="00ED6373">
      <w:pPr>
        <w:numPr>
          <w:ilvl w:val="0"/>
          <w:numId w:val="129"/>
        </w:numPr>
        <w:shd w:val="clear" w:color="auto" w:fill="FFFFFF"/>
        <w:spacing w:line="276" w:lineRule="auto"/>
        <w:rPr>
          <w:color w:val="0F1115"/>
        </w:rPr>
      </w:pPr>
      <w:r>
        <w:rPr>
          <w:color w:val="0F1115"/>
        </w:rPr>
        <w:t>Natural ventilation where appropriate.</w:t>
      </w:r>
    </w:p>
    <w:p w14:paraId="69C2F46F" w14:textId="77777777" w:rsidR="00912E6A" w:rsidRDefault="00912E6A" w:rsidP="00ED6373">
      <w:pPr>
        <w:numPr>
          <w:ilvl w:val="0"/>
          <w:numId w:val="129"/>
        </w:numPr>
        <w:shd w:val="clear" w:color="auto" w:fill="FFFFFF"/>
        <w:spacing w:line="276" w:lineRule="auto"/>
        <w:rPr>
          <w:color w:val="0F1115"/>
        </w:rPr>
      </w:pPr>
      <w:r>
        <w:rPr>
          <w:color w:val="0F1115"/>
        </w:rPr>
        <w:t>Heat stress reduction measures.</w:t>
      </w:r>
    </w:p>
    <w:p w14:paraId="77282482" w14:textId="77777777" w:rsidR="00912E6A" w:rsidRDefault="00912E6A" w:rsidP="00ED6373">
      <w:pPr>
        <w:numPr>
          <w:ilvl w:val="0"/>
          <w:numId w:val="129"/>
        </w:numPr>
        <w:shd w:val="clear" w:color="auto" w:fill="FFFFFF"/>
        <w:spacing w:line="276" w:lineRule="auto"/>
        <w:rPr>
          <w:color w:val="0F1115"/>
        </w:rPr>
      </w:pPr>
      <w:r>
        <w:rPr>
          <w:color w:val="0F1115"/>
        </w:rPr>
        <w:t>Protection against extreme weather events.</w:t>
      </w:r>
    </w:p>
    <w:p w14:paraId="5A0D756D" w14:textId="77777777" w:rsidR="00912E6A" w:rsidRDefault="00912E6A" w:rsidP="00ED6373">
      <w:pPr>
        <w:numPr>
          <w:ilvl w:val="0"/>
          <w:numId w:val="129"/>
        </w:numPr>
        <w:shd w:val="clear" w:color="auto" w:fill="FFFFFF"/>
        <w:spacing w:line="276" w:lineRule="auto"/>
        <w:rPr>
          <w:color w:val="0F1115"/>
        </w:rPr>
      </w:pPr>
      <w:r>
        <w:rPr>
          <w:color w:val="0F1115"/>
        </w:rPr>
        <w:t>Future climate scenario considerations.</w:t>
      </w:r>
    </w:p>
    <w:p w14:paraId="515ECD82" w14:textId="77777777" w:rsidR="00912E6A" w:rsidRDefault="00912E6A" w:rsidP="00912E6A">
      <w:pPr>
        <w:shd w:val="clear" w:color="auto" w:fill="FFFFFF"/>
        <w:spacing w:before="240" w:after="240" w:line="276" w:lineRule="auto"/>
        <w:jc w:val="both"/>
        <w:rPr>
          <w:color w:val="0F1115"/>
        </w:rPr>
      </w:pPr>
      <w:r>
        <w:rPr>
          <w:color w:val="0F1115"/>
        </w:rPr>
        <w:t>The facility shall be designed to maintain uninterrupted laboratory operations during climate-related events and utility disruptions.</w:t>
      </w:r>
    </w:p>
    <w:p w14:paraId="3CFED82E" w14:textId="77777777" w:rsidR="00912E6A" w:rsidRDefault="00912E6A" w:rsidP="00912E6A">
      <w:pPr>
        <w:shd w:val="clear" w:color="auto" w:fill="FFFFFF"/>
        <w:spacing w:before="240" w:after="240" w:line="276" w:lineRule="auto"/>
        <w:jc w:val="both"/>
        <w:rPr>
          <w:b/>
          <w:bCs/>
          <w:color w:val="0F1115"/>
        </w:rPr>
      </w:pPr>
      <w:r>
        <w:rPr>
          <w:b/>
          <w:bCs/>
          <w:color w:val="0F1115"/>
        </w:rPr>
        <w:t>9.4 Water Resources Management</w:t>
      </w:r>
    </w:p>
    <w:p w14:paraId="17B84264" w14:textId="77777777" w:rsidR="00912E6A" w:rsidRDefault="00912E6A" w:rsidP="00912E6A">
      <w:pPr>
        <w:shd w:val="clear" w:color="auto" w:fill="FFFFFF"/>
        <w:spacing w:before="240" w:after="240" w:line="276" w:lineRule="auto"/>
        <w:jc w:val="both"/>
        <w:rPr>
          <w:color w:val="0F1115"/>
        </w:rPr>
      </w:pPr>
      <w:r>
        <w:rPr>
          <w:color w:val="0F1115"/>
        </w:rPr>
        <w:t>The Consultant shall develop a comprehensive water management strategy covering:</w:t>
      </w:r>
    </w:p>
    <w:p w14:paraId="12D7BC77" w14:textId="77777777" w:rsidR="00912E6A" w:rsidRDefault="00912E6A" w:rsidP="00ED6373">
      <w:pPr>
        <w:numPr>
          <w:ilvl w:val="0"/>
          <w:numId w:val="69"/>
        </w:numPr>
        <w:shd w:val="clear" w:color="auto" w:fill="FFFFFF"/>
        <w:spacing w:before="240" w:line="276" w:lineRule="auto"/>
        <w:rPr>
          <w:color w:val="0F1115"/>
        </w:rPr>
      </w:pPr>
      <w:r>
        <w:rPr>
          <w:color w:val="0F1115"/>
        </w:rPr>
        <w:t>Sustainable water abstraction.</w:t>
      </w:r>
    </w:p>
    <w:p w14:paraId="7965D54D" w14:textId="77777777" w:rsidR="00912E6A" w:rsidRDefault="00912E6A" w:rsidP="00ED6373">
      <w:pPr>
        <w:numPr>
          <w:ilvl w:val="0"/>
          <w:numId w:val="69"/>
        </w:numPr>
        <w:shd w:val="clear" w:color="auto" w:fill="FFFFFF"/>
        <w:spacing w:line="276" w:lineRule="auto"/>
        <w:rPr>
          <w:color w:val="0F1115"/>
        </w:rPr>
      </w:pPr>
      <w:r>
        <w:rPr>
          <w:color w:val="0F1115"/>
        </w:rPr>
        <w:t>Water treatment.</w:t>
      </w:r>
    </w:p>
    <w:p w14:paraId="52B4F464" w14:textId="77777777" w:rsidR="00912E6A" w:rsidRDefault="00912E6A" w:rsidP="00ED6373">
      <w:pPr>
        <w:numPr>
          <w:ilvl w:val="0"/>
          <w:numId w:val="69"/>
        </w:numPr>
        <w:shd w:val="clear" w:color="auto" w:fill="FFFFFF"/>
        <w:spacing w:line="276" w:lineRule="auto"/>
        <w:rPr>
          <w:color w:val="0F1115"/>
        </w:rPr>
      </w:pPr>
      <w:r>
        <w:rPr>
          <w:color w:val="0F1115"/>
        </w:rPr>
        <w:t>Laboratory-grade purified water production.</w:t>
      </w:r>
    </w:p>
    <w:p w14:paraId="03107F44" w14:textId="77777777" w:rsidR="00912E6A" w:rsidRDefault="00912E6A" w:rsidP="00ED6373">
      <w:pPr>
        <w:numPr>
          <w:ilvl w:val="0"/>
          <w:numId w:val="69"/>
        </w:numPr>
        <w:shd w:val="clear" w:color="auto" w:fill="FFFFFF"/>
        <w:spacing w:line="276" w:lineRule="auto"/>
        <w:rPr>
          <w:color w:val="0F1115"/>
        </w:rPr>
      </w:pPr>
      <w:r>
        <w:rPr>
          <w:color w:val="0F1115"/>
        </w:rPr>
        <w:t>Rainwater harvesting.</w:t>
      </w:r>
    </w:p>
    <w:p w14:paraId="2AEF0C80" w14:textId="77777777" w:rsidR="00912E6A" w:rsidRDefault="00912E6A" w:rsidP="00ED6373">
      <w:pPr>
        <w:numPr>
          <w:ilvl w:val="0"/>
          <w:numId w:val="69"/>
        </w:numPr>
        <w:shd w:val="clear" w:color="auto" w:fill="FFFFFF"/>
        <w:spacing w:line="276" w:lineRule="auto"/>
        <w:rPr>
          <w:color w:val="0F1115"/>
        </w:rPr>
      </w:pPr>
      <w:r>
        <w:rPr>
          <w:color w:val="0F1115"/>
        </w:rPr>
        <w:t>Water recycling where technically feasible.</w:t>
      </w:r>
    </w:p>
    <w:p w14:paraId="2FBF5834" w14:textId="77777777" w:rsidR="00912E6A" w:rsidRDefault="00912E6A" w:rsidP="00ED6373">
      <w:pPr>
        <w:numPr>
          <w:ilvl w:val="0"/>
          <w:numId w:val="69"/>
        </w:numPr>
        <w:shd w:val="clear" w:color="auto" w:fill="FFFFFF"/>
        <w:spacing w:line="276" w:lineRule="auto"/>
        <w:rPr>
          <w:color w:val="0F1115"/>
        </w:rPr>
      </w:pPr>
      <w:r>
        <w:rPr>
          <w:color w:val="0F1115"/>
        </w:rPr>
        <w:t>Efficient irrigation systems.</w:t>
      </w:r>
    </w:p>
    <w:p w14:paraId="5AA79B3B" w14:textId="77777777" w:rsidR="00912E6A" w:rsidRDefault="00912E6A" w:rsidP="00ED6373">
      <w:pPr>
        <w:numPr>
          <w:ilvl w:val="0"/>
          <w:numId w:val="69"/>
        </w:numPr>
        <w:shd w:val="clear" w:color="auto" w:fill="FFFFFF"/>
        <w:spacing w:line="276" w:lineRule="auto"/>
        <w:rPr>
          <w:color w:val="0F1115"/>
        </w:rPr>
      </w:pPr>
      <w:r>
        <w:rPr>
          <w:color w:val="0F1115"/>
        </w:rPr>
        <w:t>Leak detection systems.</w:t>
      </w:r>
    </w:p>
    <w:p w14:paraId="6AFB0631" w14:textId="77777777" w:rsidR="00912E6A" w:rsidRDefault="00912E6A" w:rsidP="00ED6373">
      <w:pPr>
        <w:numPr>
          <w:ilvl w:val="0"/>
          <w:numId w:val="69"/>
        </w:numPr>
        <w:shd w:val="clear" w:color="auto" w:fill="FFFFFF"/>
        <w:spacing w:line="276" w:lineRule="auto"/>
        <w:rPr>
          <w:color w:val="0F1115"/>
        </w:rPr>
      </w:pPr>
      <w:r>
        <w:rPr>
          <w:color w:val="0F1115"/>
        </w:rPr>
        <w:t>Water quality monitoring.</w:t>
      </w:r>
    </w:p>
    <w:p w14:paraId="3B2964E3" w14:textId="77777777" w:rsidR="00912E6A" w:rsidRDefault="00912E6A" w:rsidP="00ED6373">
      <w:pPr>
        <w:numPr>
          <w:ilvl w:val="0"/>
          <w:numId w:val="69"/>
        </w:numPr>
        <w:shd w:val="clear" w:color="auto" w:fill="FFFFFF"/>
        <w:spacing w:line="276" w:lineRule="auto"/>
        <w:rPr>
          <w:color w:val="0F1115"/>
        </w:rPr>
      </w:pPr>
      <w:r>
        <w:rPr>
          <w:color w:val="0F1115"/>
        </w:rPr>
        <w:t>Stormwater drainage.</w:t>
      </w:r>
    </w:p>
    <w:p w14:paraId="3E101F46" w14:textId="77777777" w:rsidR="00912E6A" w:rsidRDefault="00912E6A" w:rsidP="00ED6373">
      <w:pPr>
        <w:numPr>
          <w:ilvl w:val="0"/>
          <w:numId w:val="69"/>
        </w:numPr>
        <w:shd w:val="clear" w:color="auto" w:fill="FFFFFF"/>
        <w:spacing w:line="276" w:lineRule="auto"/>
        <w:rPr>
          <w:color w:val="0F1115"/>
        </w:rPr>
      </w:pPr>
      <w:r>
        <w:rPr>
          <w:color w:val="0F1115"/>
        </w:rPr>
        <w:t>Groundwater protection.</w:t>
      </w:r>
    </w:p>
    <w:p w14:paraId="0B8C8CDC" w14:textId="77777777" w:rsidR="00912E6A" w:rsidRDefault="00912E6A" w:rsidP="00912E6A">
      <w:pPr>
        <w:shd w:val="clear" w:color="auto" w:fill="FFFFFF"/>
        <w:spacing w:line="276" w:lineRule="auto"/>
        <w:jc w:val="both"/>
        <w:rPr>
          <w:b/>
          <w:bCs/>
          <w:color w:val="0F1115"/>
        </w:rPr>
      </w:pPr>
      <w:r>
        <w:rPr>
          <w:b/>
          <w:bCs/>
          <w:color w:val="0F1115"/>
        </w:rPr>
        <w:t>9.5 Waste Management</w:t>
      </w:r>
    </w:p>
    <w:p w14:paraId="2A0491E4" w14:textId="77777777" w:rsidR="00912E6A" w:rsidRDefault="00912E6A" w:rsidP="00912E6A">
      <w:pPr>
        <w:shd w:val="clear" w:color="auto" w:fill="FFFFFF"/>
        <w:spacing w:before="240" w:after="240" w:line="276" w:lineRule="auto"/>
        <w:jc w:val="both"/>
        <w:rPr>
          <w:color w:val="0F1115"/>
        </w:rPr>
      </w:pPr>
      <w:r>
        <w:rPr>
          <w:color w:val="0F1115"/>
        </w:rPr>
        <w:t>The Consultant shall prepare an integrated waste management system for both construction and operational phases.</w:t>
      </w:r>
    </w:p>
    <w:p w14:paraId="0C5D93A0" w14:textId="77777777" w:rsidR="00912E6A" w:rsidRDefault="00912E6A" w:rsidP="00912E6A">
      <w:pPr>
        <w:shd w:val="clear" w:color="auto" w:fill="FFFFFF"/>
        <w:spacing w:before="240" w:after="240" w:line="276" w:lineRule="auto"/>
        <w:jc w:val="both"/>
        <w:rPr>
          <w:b/>
          <w:bCs/>
          <w:color w:val="0F1115"/>
        </w:rPr>
      </w:pPr>
    </w:p>
    <w:p w14:paraId="7CF512A6" w14:textId="77777777" w:rsidR="00912E6A" w:rsidRDefault="00912E6A" w:rsidP="00912E6A">
      <w:pPr>
        <w:shd w:val="clear" w:color="auto" w:fill="FFFFFF"/>
        <w:spacing w:before="240" w:after="240" w:line="276" w:lineRule="auto"/>
        <w:jc w:val="both"/>
        <w:rPr>
          <w:b/>
          <w:bCs/>
          <w:color w:val="0F1115"/>
        </w:rPr>
      </w:pPr>
      <w:r>
        <w:rPr>
          <w:b/>
          <w:bCs/>
          <w:color w:val="0F1115"/>
        </w:rPr>
        <w:t>Construction Waste</w:t>
      </w:r>
    </w:p>
    <w:p w14:paraId="60D96CFA" w14:textId="77777777" w:rsidR="00912E6A" w:rsidRDefault="00912E6A" w:rsidP="00ED6373">
      <w:pPr>
        <w:numPr>
          <w:ilvl w:val="0"/>
          <w:numId w:val="142"/>
        </w:numPr>
        <w:shd w:val="clear" w:color="auto" w:fill="FFFFFF"/>
        <w:spacing w:before="240" w:line="276" w:lineRule="auto"/>
        <w:rPr>
          <w:color w:val="0F1115"/>
        </w:rPr>
      </w:pPr>
      <w:r>
        <w:rPr>
          <w:color w:val="0F1115"/>
        </w:rPr>
        <w:t>Waste minimization.</w:t>
      </w:r>
    </w:p>
    <w:p w14:paraId="1036AAA2" w14:textId="77777777" w:rsidR="00912E6A" w:rsidRDefault="00912E6A" w:rsidP="00ED6373">
      <w:pPr>
        <w:numPr>
          <w:ilvl w:val="0"/>
          <w:numId w:val="142"/>
        </w:numPr>
        <w:shd w:val="clear" w:color="auto" w:fill="FFFFFF"/>
        <w:spacing w:line="276" w:lineRule="auto"/>
        <w:rPr>
          <w:color w:val="0F1115"/>
        </w:rPr>
      </w:pPr>
      <w:r>
        <w:rPr>
          <w:color w:val="0F1115"/>
        </w:rPr>
        <w:t>Material reuse and recycling.</w:t>
      </w:r>
    </w:p>
    <w:p w14:paraId="1C3CCD57" w14:textId="77777777" w:rsidR="00912E6A" w:rsidRDefault="00912E6A" w:rsidP="00ED6373">
      <w:pPr>
        <w:numPr>
          <w:ilvl w:val="0"/>
          <w:numId w:val="142"/>
        </w:numPr>
        <w:shd w:val="clear" w:color="auto" w:fill="FFFFFF"/>
        <w:spacing w:line="276" w:lineRule="auto"/>
        <w:rPr>
          <w:color w:val="0F1115"/>
        </w:rPr>
      </w:pPr>
      <w:r>
        <w:rPr>
          <w:color w:val="0F1115"/>
        </w:rPr>
        <w:t>Safe disposal.</w:t>
      </w:r>
    </w:p>
    <w:p w14:paraId="639E36D4" w14:textId="77777777" w:rsidR="00912E6A" w:rsidRDefault="00912E6A" w:rsidP="00ED6373">
      <w:pPr>
        <w:numPr>
          <w:ilvl w:val="0"/>
          <w:numId w:val="142"/>
        </w:numPr>
        <w:shd w:val="clear" w:color="auto" w:fill="FFFFFF"/>
        <w:spacing w:line="276" w:lineRule="auto"/>
        <w:rPr>
          <w:color w:val="0F1115"/>
        </w:rPr>
      </w:pPr>
      <w:r>
        <w:rPr>
          <w:color w:val="0F1115"/>
        </w:rPr>
        <w:t>Dust control.</w:t>
      </w:r>
    </w:p>
    <w:p w14:paraId="47AA5402" w14:textId="77777777" w:rsidR="00912E6A" w:rsidRDefault="00912E6A" w:rsidP="00ED6373">
      <w:pPr>
        <w:numPr>
          <w:ilvl w:val="0"/>
          <w:numId w:val="142"/>
        </w:numPr>
        <w:shd w:val="clear" w:color="auto" w:fill="FFFFFF"/>
        <w:spacing w:line="276" w:lineRule="auto"/>
        <w:rPr>
          <w:color w:val="0F1115"/>
        </w:rPr>
      </w:pPr>
      <w:r>
        <w:rPr>
          <w:color w:val="0F1115"/>
        </w:rPr>
        <w:t>Site cleanliness.</w:t>
      </w:r>
    </w:p>
    <w:p w14:paraId="6C65A744" w14:textId="77777777" w:rsidR="00912E6A" w:rsidRDefault="00912E6A" w:rsidP="00912E6A">
      <w:pPr>
        <w:shd w:val="clear" w:color="auto" w:fill="FFFFFF"/>
        <w:spacing w:before="240" w:after="240" w:line="276" w:lineRule="auto"/>
        <w:jc w:val="both"/>
        <w:rPr>
          <w:b/>
          <w:bCs/>
          <w:color w:val="0F1115"/>
        </w:rPr>
      </w:pPr>
      <w:r>
        <w:rPr>
          <w:b/>
          <w:bCs/>
          <w:color w:val="0F1115"/>
        </w:rPr>
        <w:t>Operational Waste</w:t>
      </w:r>
    </w:p>
    <w:p w14:paraId="12CED40B" w14:textId="77777777" w:rsidR="00912E6A" w:rsidRDefault="00912E6A" w:rsidP="00ED6373">
      <w:pPr>
        <w:numPr>
          <w:ilvl w:val="0"/>
          <w:numId w:val="127"/>
        </w:numPr>
        <w:shd w:val="clear" w:color="auto" w:fill="FFFFFF"/>
        <w:spacing w:before="240" w:line="276" w:lineRule="auto"/>
        <w:rPr>
          <w:color w:val="0F1115"/>
        </w:rPr>
      </w:pPr>
      <w:r>
        <w:rPr>
          <w:color w:val="0F1115"/>
        </w:rPr>
        <w:t>Biological waste.</w:t>
      </w:r>
    </w:p>
    <w:p w14:paraId="23A952AF" w14:textId="77777777" w:rsidR="00912E6A" w:rsidRDefault="00912E6A" w:rsidP="00ED6373">
      <w:pPr>
        <w:numPr>
          <w:ilvl w:val="0"/>
          <w:numId w:val="127"/>
        </w:numPr>
        <w:shd w:val="clear" w:color="auto" w:fill="FFFFFF"/>
        <w:spacing w:line="276" w:lineRule="auto"/>
        <w:rPr>
          <w:color w:val="0F1115"/>
        </w:rPr>
      </w:pPr>
      <w:r>
        <w:rPr>
          <w:color w:val="0F1115"/>
        </w:rPr>
        <w:t>Laboratory chemical waste.</w:t>
      </w:r>
    </w:p>
    <w:p w14:paraId="31D5CF41" w14:textId="77777777" w:rsidR="00912E6A" w:rsidRDefault="00912E6A" w:rsidP="00ED6373">
      <w:pPr>
        <w:numPr>
          <w:ilvl w:val="0"/>
          <w:numId w:val="127"/>
        </w:numPr>
        <w:shd w:val="clear" w:color="auto" w:fill="FFFFFF"/>
        <w:spacing w:line="276" w:lineRule="auto"/>
        <w:rPr>
          <w:color w:val="0F1115"/>
        </w:rPr>
      </w:pPr>
      <w:r>
        <w:rPr>
          <w:color w:val="0F1115"/>
        </w:rPr>
        <w:t>Sharps and contaminated materials.</w:t>
      </w:r>
    </w:p>
    <w:p w14:paraId="727CB59F" w14:textId="77777777" w:rsidR="00912E6A" w:rsidRDefault="00912E6A" w:rsidP="00ED6373">
      <w:pPr>
        <w:numPr>
          <w:ilvl w:val="0"/>
          <w:numId w:val="127"/>
        </w:numPr>
        <w:shd w:val="clear" w:color="auto" w:fill="FFFFFF"/>
        <w:spacing w:line="276" w:lineRule="auto"/>
        <w:rPr>
          <w:color w:val="0F1115"/>
        </w:rPr>
      </w:pPr>
      <w:r>
        <w:rPr>
          <w:color w:val="0F1115"/>
        </w:rPr>
        <w:t>Plastic waste.</w:t>
      </w:r>
    </w:p>
    <w:p w14:paraId="355079C4" w14:textId="77777777" w:rsidR="00912E6A" w:rsidRDefault="00912E6A" w:rsidP="00ED6373">
      <w:pPr>
        <w:numPr>
          <w:ilvl w:val="0"/>
          <w:numId w:val="127"/>
        </w:numPr>
        <w:shd w:val="clear" w:color="auto" w:fill="FFFFFF"/>
        <w:spacing w:line="276" w:lineRule="auto"/>
        <w:rPr>
          <w:color w:val="0F1115"/>
        </w:rPr>
      </w:pPr>
      <w:r>
        <w:rPr>
          <w:color w:val="0F1115"/>
        </w:rPr>
        <w:t>Glass waste.</w:t>
      </w:r>
    </w:p>
    <w:p w14:paraId="6B5C2858" w14:textId="77777777" w:rsidR="00912E6A" w:rsidRDefault="00912E6A" w:rsidP="00ED6373">
      <w:pPr>
        <w:numPr>
          <w:ilvl w:val="0"/>
          <w:numId w:val="127"/>
        </w:numPr>
        <w:shd w:val="clear" w:color="auto" w:fill="FFFFFF"/>
        <w:spacing w:line="276" w:lineRule="auto"/>
        <w:rPr>
          <w:color w:val="0F1115"/>
        </w:rPr>
      </w:pPr>
      <w:r>
        <w:rPr>
          <w:color w:val="0F1115"/>
        </w:rPr>
        <w:t>Organic waste.</w:t>
      </w:r>
    </w:p>
    <w:p w14:paraId="4984B77F" w14:textId="77777777" w:rsidR="00912E6A" w:rsidRDefault="00912E6A" w:rsidP="00ED6373">
      <w:pPr>
        <w:numPr>
          <w:ilvl w:val="0"/>
          <w:numId w:val="127"/>
        </w:numPr>
        <w:shd w:val="clear" w:color="auto" w:fill="FFFFFF"/>
        <w:spacing w:line="276" w:lineRule="auto"/>
        <w:rPr>
          <w:color w:val="0F1115"/>
        </w:rPr>
      </w:pPr>
      <w:r>
        <w:rPr>
          <w:color w:val="0F1115"/>
        </w:rPr>
        <w:t>General office waste.</w:t>
      </w:r>
    </w:p>
    <w:p w14:paraId="038062F9" w14:textId="77777777" w:rsidR="00912E6A" w:rsidRDefault="00912E6A" w:rsidP="00ED6373">
      <w:pPr>
        <w:numPr>
          <w:ilvl w:val="0"/>
          <w:numId w:val="127"/>
        </w:numPr>
        <w:shd w:val="clear" w:color="auto" w:fill="FFFFFF"/>
        <w:spacing w:line="276" w:lineRule="auto"/>
        <w:rPr>
          <w:color w:val="0F1115"/>
        </w:rPr>
      </w:pPr>
      <w:r>
        <w:rPr>
          <w:color w:val="0F1115"/>
        </w:rPr>
        <w:t>Greenhouse waste.</w:t>
      </w:r>
    </w:p>
    <w:p w14:paraId="6F61AA25" w14:textId="77777777" w:rsidR="00912E6A" w:rsidRDefault="00912E6A" w:rsidP="00912E6A">
      <w:pPr>
        <w:shd w:val="clear" w:color="auto" w:fill="FFFFFF"/>
        <w:spacing w:before="240" w:after="240" w:line="276" w:lineRule="auto"/>
        <w:jc w:val="both"/>
        <w:rPr>
          <w:color w:val="0F1115"/>
        </w:rPr>
      </w:pPr>
      <w:r>
        <w:rPr>
          <w:color w:val="0F1115"/>
        </w:rPr>
        <w:t>The Consultant shall recommend appropriate treatment methods, including autoclaving, segregation, recycling, and disposal through licensed facilities in accordance with national regulations.</w:t>
      </w:r>
    </w:p>
    <w:p w14:paraId="10C9366B" w14:textId="77777777" w:rsidR="00912E6A" w:rsidRDefault="00912E6A" w:rsidP="00912E6A">
      <w:pPr>
        <w:shd w:val="clear" w:color="auto" w:fill="FFFFFF"/>
        <w:spacing w:before="240" w:after="240" w:line="276" w:lineRule="auto"/>
        <w:jc w:val="both"/>
        <w:rPr>
          <w:b/>
          <w:bCs/>
          <w:color w:val="0F1115"/>
        </w:rPr>
      </w:pPr>
      <w:r>
        <w:rPr>
          <w:b/>
          <w:bCs/>
          <w:color w:val="0F1115"/>
        </w:rPr>
        <w:t>9.6 Pollution Prevention</w:t>
      </w:r>
    </w:p>
    <w:p w14:paraId="12396CC8" w14:textId="77777777" w:rsidR="00912E6A" w:rsidRDefault="00912E6A" w:rsidP="00912E6A">
      <w:pPr>
        <w:shd w:val="clear" w:color="auto" w:fill="FFFFFF"/>
        <w:spacing w:before="240" w:after="240" w:line="276" w:lineRule="auto"/>
        <w:jc w:val="both"/>
        <w:rPr>
          <w:color w:val="0F1115"/>
        </w:rPr>
      </w:pPr>
      <w:r>
        <w:rPr>
          <w:color w:val="0F1115"/>
        </w:rPr>
        <w:t>Appropriate measures shall be incorporated to prevent:</w:t>
      </w:r>
    </w:p>
    <w:p w14:paraId="400EFA31" w14:textId="77777777" w:rsidR="00912E6A" w:rsidRDefault="00912E6A" w:rsidP="00ED6373">
      <w:pPr>
        <w:numPr>
          <w:ilvl w:val="0"/>
          <w:numId w:val="133"/>
        </w:numPr>
        <w:shd w:val="clear" w:color="auto" w:fill="FFFFFF"/>
        <w:spacing w:before="240" w:line="276" w:lineRule="auto"/>
        <w:rPr>
          <w:color w:val="0F1115"/>
        </w:rPr>
      </w:pPr>
      <w:r>
        <w:rPr>
          <w:color w:val="0F1115"/>
        </w:rPr>
        <w:t>Air pollution.</w:t>
      </w:r>
    </w:p>
    <w:p w14:paraId="19A0F2DC" w14:textId="77777777" w:rsidR="00912E6A" w:rsidRDefault="00912E6A" w:rsidP="00ED6373">
      <w:pPr>
        <w:numPr>
          <w:ilvl w:val="0"/>
          <w:numId w:val="133"/>
        </w:numPr>
        <w:shd w:val="clear" w:color="auto" w:fill="FFFFFF"/>
        <w:spacing w:line="276" w:lineRule="auto"/>
        <w:rPr>
          <w:color w:val="0F1115"/>
        </w:rPr>
      </w:pPr>
      <w:r>
        <w:rPr>
          <w:color w:val="0F1115"/>
        </w:rPr>
        <w:t>Water pollution.</w:t>
      </w:r>
    </w:p>
    <w:p w14:paraId="4E919938" w14:textId="77777777" w:rsidR="00912E6A" w:rsidRDefault="00912E6A" w:rsidP="00ED6373">
      <w:pPr>
        <w:numPr>
          <w:ilvl w:val="0"/>
          <w:numId w:val="133"/>
        </w:numPr>
        <w:shd w:val="clear" w:color="auto" w:fill="FFFFFF"/>
        <w:spacing w:line="276" w:lineRule="auto"/>
        <w:rPr>
          <w:color w:val="0F1115"/>
        </w:rPr>
      </w:pPr>
      <w:r>
        <w:rPr>
          <w:color w:val="0F1115"/>
        </w:rPr>
        <w:t>Soil contamination.</w:t>
      </w:r>
    </w:p>
    <w:p w14:paraId="42AFD522" w14:textId="77777777" w:rsidR="00912E6A" w:rsidRDefault="00912E6A" w:rsidP="00ED6373">
      <w:pPr>
        <w:numPr>
          <w:ilvl w:val="0"/>
          <w:numId w:val="133"/>
        </w:numPr>
        <w:shd w:val="clear" w:color="auto" w:fill="FFFFFF"/>
        <w:spacing w:line="276" w:lineRule="auto"/>
        <w:rPr>
          <w:color w:val="0F1115"/>
        </w:rPr>
      </w:pPr>
      <w:r>
        <w:rPr>
          <w:color w:val="0F1115"/>
        </w:rPr>
        <w:t>Noise pollution.</w:t>
      </w:r>
    </w:p>
    <w:p w14:paraId="6E904062" w14:textId="77777777" w:rsidR="00912E6A" w:rsidRDefault="00912E6A" w:rsidP="00ED6373">
      <w:pPr>
        <w:numPr>
          <w:ilvl w:val="0"/>
          <w:numId w:val="133"/>
        </w:numPr>
        <w:shd w:val="clear" w:color="auto" w:fill="FFFFFF"/>
        <w:spacing w:line="276" w:lineRule="auto"/>
        <w:rPr>
          <w:color w:val="0F1115"/>
        </w:rPr>
      </w:pPr>
      <w:r>
        <w:rPr>
          <w:color w:val="0F1115"/>
        </w:rPr>
        <w:t>Chemical spills.</w:t>
      </w:r>
    </w:p>
    <w:p w14:paraId="2F02D0EF" w14:textId="77777777" w:rsidR="00912E6A" w:rsidRDefault="00912E6A" w:rsidP="00ED6373">
      <w:pPr>
        <w:numPr>
          <w:ilvl w:val="0"/>
          <w:numId w:val="133"/>
        </w:numPr>
        <w:shd w:val="clear" w:color="auto" w:fill="FFFFFF"/>
        <w:spacing w:line="276" w:lineRule="auto"/>
        <w:rPr>
          <w:color w:val="0F1115"/>
        </w:rPr>
      </w:pPr>
      <w:r>
        <w:rPr>
          <w:color w:val="0F1115"/>
        </w:rPr>
        <w:t>Hazardous material releases.</w:t>
      </w:r>
    </w:p>
    <w:p w14:paraId="1A1638DE" w14:textId="77777777" w:rsidR="00912E6A" w:rsidRDefault="00912E6A" w:rsidP="00ED6373">
      <w:pPr>
        <w:numPr>
          <w:ilvl w:val="0"/>
          <w:numId w:val="133"/>
        </w:numPr>
        <w:shd w:val="clear" w:color="auto" w:fill="FFFFFF"/>
        <w:spacing w:line="276" w:lineRule="auto"/>
        <w:rPr>
          <w:color w:val="0F1115"/>
        </w:rPr>
      </w:pPr>
      <w:proofErr w:type="spellStart"/>
      <w:r>
        <w:rPr>
          <w:color w:val="0F1115"/>
        </w:rPr>
        <w:t>Odour</w:t>
      </w:r>
      <w:proofErr w:type="spellEnd"/>
      <w:r>
        <w:rPr>
          <w:color w:val="0F1115"/>
        </w:rPr>
        <w:t xml:space="preserve"> nuisance.</w:t>
      </w:r>
    </w:p>
    <w:p w14:paraId="61906088" w14:textId="77777777" w:rsidR="00912E6A" w:rsidRDefault="00912E6A" w:rsidP="00ED6373">
      <w:pPr>
        <w:numPr>
          <w:ilvl w:val="0"/>
          <w:numId w:val="133"/>
        </w:numPr>
        <w:shd w:val="clear" w:color="auto" w:fill="FFFFFF"/>
        <w:spacing w:line="276" w:lineRule="auto"/>
        <w:rPr>
          <w:color w:val="0F1115"/>
        </w:rPr>
      </w:pPr>
      <w:r>
        <w:rPr>
          <w:color w:val="0F1115"/>
        </w:rPr>
        <w:t>Dust emissions during construction.</w:t>
      </w:r>
    </w:p>
    <w:p w14:paraId="7AD430F9"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9.7 Occupational Health and Safety (OHS)</w:t>
      </w:r>
    </w:p>
    <w:p w14:paraId="3967AC0E" w14:textId="77777777" w:rsidR="00912E6A" w:rsidRDefault="00912E6A" w:rsidP="00912E6A">
      <w:pPr>
        <w:shd w:val="clear" w:color="auto" w:fill="FFFFFF"/>
        <w:spacing w:before="240" w:after="240" w:line="276" w:lineRule="auto"/>
        <w:jc w:val="both"/>
        <w:rPr>
          <w:color w:val="0F1115"/>
        </w:rPr>
      </w:pPr>
      <w:r>
        <w:rPr>
          <w:color w:val="0F1115"/>
        </w:rPr>
        <w:t>The Consultant shall ensure compliance with national Occupational Health and Safety legislation and international good practice.</w:t>
      </w:r>
    </w:p>
    <w:p w14:paraId="594068A1" w14:textId="77777777" w:rsidR="00912E6A" w:rsidRDefault="00912E6A" w:rsidP="00912E6A">
      <w:pPr>
        <w:shd w:val="clear" w:color="auto" w:fill="FFFFFF"/>
        <w:spacing w:before="240" w:after="240" w:line="276" w:lineRule="auto"/>
        <w:jc w:val="both"/>
        <w:rPr>
          <w:color w:val="0F1115"/>
        </w:rPr>
      </w:pPr>
      <w:r>
        <w:rPr>
          <w:color w:val="0F1115"/>
        </w:rPr>
        <w:t>The design shall incorporate:</w:t>
      </w:r>
    </w:p>
    <w:p w14:paraId="16FAD6A3" w14:textId="77777777" w:rsidR="00912E6A" w:rsidRDefault="00912E6A" w:rsidP="00ED6373">
      <w:pPr>
        <w:numPr>
          <w:ilvl w:val="0"/>
          <w:numId w:val="115"/>
        </w:numPr>
        <w:shd w:val="clear" w:color="auto" w:fill="FFFFFF"/>
        <w:spacing w:before="240" w:line="276" w:lineRule="auto"/>
        <w:rPr>
          <w:color w:val="0F1115"/>
        </w:rPr>
      </w:pPr>
      <w:r>
        <w:rPr>
          <w:color w:val="0F1115"/>
        </w:rPr>
        <w:t>Safe laboratory layouts.</w:t>
      </w:r>
    </w:p>
    <w:p w14:paraId="3008DF24" w14:textId="77777777" w:rsidR="00912E6A" w:rsidRDefault="00912E6A" w:rsidP="00ED6373">
      <w:pPr>
        <w:numPr>
          <w:ilvl w:val="0"/>
          <w:numId w:val="115"/>
        </w:numPr>
        <w:shd w:val="clear" w:color="auto" w:fill="FFFFFF"/>
        <w:spacing w:line="276" w:lineRule="auto"/>
        <w:rPr>
          <w:color w:val="0F1115"/>
        </w:rPr>
      </w:pPr>
      <w:r>
        <w:rPr>
          <w:color w:val="0F1115"/>
        </w:rPr>
        <w:t>Emergency exits.</w:t>
      </w:r>
    </w:p>
    <w:p w14:paraId="5F653D32" w14:textId="77777777" w:rsidR="00912E6A" w:rsidRDefault="00912E6A" w:rsidP="00ED6373">
      <w:pPr>
        <w:numPr>
          <w:ilvl w:val="0"/>
          <w:numId w:val="115"/>
        </w:numPr>
        <w:shd w:val="clear" w:color="auto" w:fill="FFFFFF"/>
        <w:spacing w:line="276" w:lineRule="auto"/>
        <w:rPr>
          <w:color w:val="0F1115"/>
        </w:rPr>
      </w:pPr>
      <w:r>
        <w:rPr>
          <w:color w:val="0F1115"/>
        </w:rPr>
        <w:t>Fire safety systems.</w:t>
      </w:r>
    </w:p>
    <w:p w14:paraId="49E98E31" w14:textId="77777777" w:rsidR="00912E6A" w:rsidRDefault="00912E6A" w:rsidP="00ED6373">
      <w:pPr>
        <w:numPr>
          <w:ilvl w:val="0"/>
          <w:numId w:val="115"/>
        </w:numPr>
        <w:shd w:val="clear" w:color="auto" w:fill="FFFFFF"/>
        <w:spacing w:line="276" w:lineRule="auto"/>
        <w:rPr>
          <w:color w:val="0F1115"/>
        </w:rPr>
      </w:pPr>
      <w:r>
        <w:rPr>
          <w:color w:val="0F1115"/>
        </w:rPr>
        <w:t>Adequate ventilation.</w:t>
      </w:r>
    </w:p>
    <w:p w14:paraId="2000BE47" w14:textId="77777777" w:rsidR="00912E6A" w:rsidRDefault="00912E6A" w:rsidP="00ED6373">
      <w:pPr>
        <w:numPr>
          <w:ilvl w:val="0"/>
          <w:numId w:val="115"/>
        </w:numPr>
        <w:shd w:val="clear" w:color="auto" w:fill="FFFFFF"/>
        <w:spacing w:line="276" w:lineRule="auto"/>
        <w:rPr>
          <w:color w:val="0F1115"/>
        </w:rPr>
      </w:pPr>
      <w:r>
        <w:rPr>
          <w:color w:val="0F1115"/>
        </w:rPr>
        <w:t>Safe chemical storage.</w:t>
      </w:r>
    </w:p>
    <w:p w14:paraId="5790606A" w14:textId="77777777" w:rsidR="00912E6A" w:rsidRDefault="00912E6A" w:rsidP="00ED6373">
      <w:pPr>
        <w:numPr>
          <w:ilvl w:val="0"/>
          <w:numId w:val="115"/>
        </w:numPr>
        <w:shd w:val="clear" w:color="auto" w:fill="FFFFFF"/>
        <w:spacing w:line="276" w:lineRule="auto"/>
        <w:rPr>
          <w:color w:val="0F1115"/>
        </w:rPr>
      </w:pPr>
      <w:r>
        <w:rPr>
          <w:color w:val="0F1115"/>
        </w:rPr>
        <w:t>Laboratory biosafety measures.</w:t>
      </w:r>
    </w:p>
    <w:p w14:paraId="58CFAC4E" w14:textId="77777777" w:rsidR="00912E6A" w:rsidRDefault="00912E6A" w:rsidP="00ED6373">
      <w:pPr>
        <w:numPr>
          <w:ilvl w:val="0"/>
          <w:numId w:val="115"/>
        </w:numPr>
        <w:shd w:val="clear" w:color="auto" w:fill="FFFFFF"/>
        <w:spacing w:line="276" w:lineRule="auto"/>
        <w:rPr>
          <w:color w:val="0F1115"/>
        </w:rPr>
      </w:pPr>
      <w:r>
        <w:rPr>
          <w:color w:val="0F1115"/>
        </w:rPr>
        <w:t>Ergonomic workstations.</w:t>
      </w:r>
    </w:p>
    <w:p w14:paraId="32121875" w14:textId="77777777" w:rsidR="00912E6A" w:rsidRDefault="00912E6A" w:rsidP="00ED6373">
      <w:pPr>
        <w:numPr>
          <w:ilvl w:val="0"/>
          <w:numId w:val="115"/>
        </w:numPr>
        <w:shd w:val="clear" w:color="auto" w:fill="FFFFFF"/>
        <w:spacing w:line="276" w:lineRule="auto"/>
        <w:rPr>
          <w:color w:val="0F1115"/>
        </w:rPr>
      </w:pPr>
      <w:r>
        <w:rPr>
          <w:color w:val="0F1115"/>
        </w:rPr>
        <w:t>Electrical safety.</w:t>
      </w:r>
    </w:p>
    <w:p w14:paraId="7B411E76" w14:textId="77777777" w:rsidR="00912E6A" w:rsidRDefault="00912E6A" w:rsidP="00ED6373">
      <w:pPr>
        <w:numPr>
          <w:ilvl w:val="0"/>
          <w:numId w:val="115"/>
        </w:numPr>
        <w:shd w:val="clear" w:color="auto" w:fill="FFFFFF"/>
        <w:spacing w:line="276" w:lineRule="auto"/>
        <w:rPr>
          <w:color w:val="0F1115"/>
        </w:rPr>
      </w:pPr>
      <w:r>
        <w:rPr>
          <w:color w:val="0F1115"/>
        </w:rPr>
        <w:t>Machinery safety.</w:t>
      </w:r>
    </w:p>
    <w:p w14:paraId="0C3A8C88" w14:textId="77777777" w:rsidR="00912E6A" w:rsidRDefault="00912E6A" w:rsidP="00ED6373">
      <w:pPr>
        <w:numPr>
          <w:ilvl w:val="0"/>
          <w:numId w:val="115"/>
        </w:numPr>
        <w:shd w:val="clear" w:color="auto" w:fill="FFFFFF"/>
        <w:spacing w:line="276" w:lineRule="auto"/>
        <w:rPr>
          <w:color w:val="0F1115"/>
        </w:rPr>
      </w:pPr>
      <w:r>
        <w:rPr>
          <w:color w:val="0F1115"/>
        </w:rPr>
        <w:t>Personal Protective Equipment (PPE) requirements.</w:t>
      </w:r>
    </w:p>
    <w:p w14:paraId="3D2DF408" w14:textId="77777777" w:rsidR="00912E6A" w:rsidRDefault="00912E6A" w:rsidP="00ED6373">
      <w:pPr>
        <w:numPr>
          <w:ilvl w:val="0"/>
          <w:numId w:val="115"/>
        </w:numPr>
        <w:shd w:val="clear" w:color="auto" w:fill="FFFFFF"/>
        <w:spacing w:line="276" w:lineRule="auto"/>
        <w:rPr>
          <w:color w:val="0F1115"/>
        </w:rPr>
      </w:pPr>
      <w:r>
        <w:rPr>
          <w:color w:val="0F1115"/>
        </w:rPr>
        <w:t>Emergency eyewash stations.</w:t>
      </w:r>
    </w:p>
    <w:p w14:paraId="26F79A58" w14:textId="77777777" w:rsidR="00912E6A" w:rsidRDefault="00912E6A" w:rsidP="00ED6373">
      <w:pPr>
        <w:numPr>
          <w:ilvl w:val="0"/>
          <w:numId w:val="115"/>
        </w:numPr>
        <w:shd w:val="clear" w:color="auto" w:fill="FFFFFF"/>
        <w:spacing w:line="276" w:lineRule="auto"/>
        <w:rPr>
          <w:color w:val="0F1115"/>
        </w:rPr>
      </w:pPr>
      <w:r>
        <w:rPr>
          <w:color w:val="0F1115"/>
        </w:rPr>
        <w:t>Safety showers.</w:t>
      </w:r>
    </w:p>
    <w:p w14:paraId="03E8E7BB" w14:textId="77777777" w:rsidR="00912E6A" w:rsidRDefault="00912E6A" w:rsidP="00ED6373">
      <w:pPr>
        <w:numPr>
          <w:ilvl w:val="0"/>
          <w:numId w:val="115"/>
        </w:numPr>
        <w:shd w:val="clear" w:color="auto" w:fill="FFFFFF"/>
        <w:spacing w:line="276" w:lineRule="auto"/>
        <w:rPr>
          <w:color w:val="0F1115"/>
        </w:rPr>
      </w:pPr>
      <w:r>
        <w:rPr>
          <w:color w:val="0F1115"/>
        </w:rPr>
        <w:t>First-aid facilities.</w:t>
      </w:r>
    </w:p>
    <w:p w14:paraId="190EA888" w14:textId="77777777" w:rsidR="00912E6A" w:rsidRDefault="00912E6A" w:rsidP="00ED6373">
      <w:pPr>
        <w:numPr>
          <w:ilvl w:val="0"/>
          <w:numId w:val="115"/>
        </w:numPr>
        <w:shd w:val="clear" w:color="auto" w:fill="FFFFFF"/>
        <w:spacing w:line="276" w:lineRule="auto"/>
        <w:rPr>
          <w:color w:val="0F1115"/>
        </w:rPr>
      </w:pPr>
      <w:r>
        <w:rPr>
          <w:color w:val="0F1115"/>
        </w:rPr>
        <w:t>Emergency assembly points.</w:t>
      </w:r>
    </w:p>
    <w:p w14:paraId="62643AB4" w14:textId="77777777" w:rsidR="00912E6A" w:rsidRDefault="00912E6A" w:rsidP="00ED6373">
      <w:pPr>
        <w:numPr>
          <w:ilvl w:val="0"/>
          <w:numId w:val="115"/>
        </w:numPr>
        <w:shd w:val="clear" w:color="auto" w:fill="FFFFFF"/>
        <w:spacing w:line="276" w:lineRule="auto"/>
        <w:rPr>
          <w:color w:val="0F1115"/>
        </w:rPr>
      </w:pPr>
      <w:r>
        <w:rPr>
          <w:color w:val="0F1115"/>
        </w:rPr>
        <w:t>Safety signage.</w:t>
      </w:r>
    </w:p>
    <w:p w14:paraId="3A2CE84D" w14:textId="77777777" w:rsidR="00912E6A" w:rsidRDefault="00912E6A" w:rsidP="00912E6A">
      <w:pPr>
        <w:shd w:val="clear" w:color="auto" w:fill="FFFFFF"/>
        <w:spacing w:line="276" w:lineRule="auto"/>
        <w:jc w:val="both"/>
        <w:rPr>
          <w:b/>
          <w:bCs/>
          <w:color w:val="0F1115"/>
        </w:rPr>
      </w:pPr>
      <w:r>
        <w:rPr>
          <w:b/>
          <w:bCs/>
          <w:color w:val="0F1115"/>
        </w:rPr>
        <w:t>9.8 Laboratory Biosafety and Biosecurity</w:t>
      </w:r>
    </w:p>
    <w:p w14:paraId="67D8B4CD" w14:textId="77777777" w:rsidR="00912E6A" w:rsidRDefault="00912E6A" w:rsidP="00912E6A">
      <w:pPr>
        <w:shd w:val="clear" w:color="auto" w:fill="FFFFFF"/>
        <w:spacing w:before="240" w:after="240" w:line="276" w:lineRule="auto"/>
        <w:jc w:val="both"/>
        <w:rPr>
          <w:color w:val="0F1115"/>
        </w:rPr>
      </w:pPr>
      <w:r>
        <w:rPr>
          <w:color w:val="0F1115"/>
        </w:rPr>
        <w:t>The Consultant shall ensure that the facility incorporates internationally accepted laboratory biosafety and biosecurity principles.</w:t>
      </w:r>
    </w:p>
    <w:p w14:paraId="7F9D0CB6" w14:textId="77777777" w:rsidR="00912E6A" w:rsidRDefault="00912E6A" w:rsidP="00912E6A">
      <w:pPr>
        <w:shd w:val="clear" w:color="auto" w:fill="FFFFFF"/>
        <w:spacing w:before="240" w:after="240" w:line="276" w:lineRule="auto"/>
        <w:jc w:val="both"/>
        <w:rPr>
          <w:color w:val="0F1115"/>
        </w:rPr>
      </w:pPr>
      <w:r>
        <w:rPr>
          <w:color w:val="0F1115"/>
        </w:rPr>
        <w:t>The laboratory shall include:</w:t>
      </w:r>
    </w:p>
    <w:p w14:paraId="46FDA611" w14:textId="77777777" w:rsidR="00912E6A" w:rsidRDefault="00912E6A" w:rsidP="00ED6373">
      <w:pPr>
        <w:numPr>
          <w:ilvl w:val="0"/>
          <w:numId w:val="125"/>
        </w:numPr>
        <w:shd w:val="clear" w:color="auto" w:fill="FFFFFF"/>
        <w:spacing w:before="240" w:line="276" w:lineRule="auto"/>
        <w:rPr>
          <w:color w:val="0F1115"/>
        </w:rPr>
      </w:pPr>
      <w:r>
        <w:rPr>
          <w:color w:val="0F1115"/>
        </w:rPr>
        <w:t>Controlled access systems.</w:t>
      </w:r>
    </w:p>
    <w:p w14:paraId="0BD8AF13" w14:textId="77777777" w:rsidR="00912E6A" w:rsidRDefault="00912E6A" w:rsidP="00ED6373">
      <w:pPr>
        <w:numPr>
          <w:ilvl w:val="0"/>
          <w:numId w:val="125"/>
        </w:numPr>
        <w:shd w:val="clear" w:color="auto" w:fill="FFFFFF"/>
        <w:spacing w:line="276" w:lineRule="auto"/>
        <w:rPr>
          <w:color w:val="0F1115"/>
        </w:rPr>
      </w:pPr>
      <w:r>
        <w:rPr>
          <w:color w:val="0F1115"/>
        </w:rPr>
        <w:t>HEPA-filtered aseptic rooms.</w:t>
      </w:r>
    </w:p>
    <w:p w14:paraId="12C117AA" w14:textId="77777777" w:rsidR="00912E6A" w:rsidRDefault="00912E6A" w:rsidP="00ED6373">
      <w:pPr>
        <w:numPr>
          <w:ilvl w:val="0"/>
          <w:numId w:val="125"/>
        </w:numPr>
        <w:shd w:val="clear" w:color="auto" w:fill="FFFFFF"/>
        <w:spacing w:line="276" w:lineRule="auto"/>
        <w:rPr>
          <w:color w:val="0F1115"/>
        </w:rPr>
      </w:pPr>
      <w:r>
        <w:rPr>
          <w:color w:val="0F1115"/>
        </w:rPr>
        <w:t>Contamination control measures.</w:t>
      </w:r>
    </w:p>
    <w:p w14:paraId="14B58B3C" w14:textId="77777777" w:rsidR="00912E6A" w:rsidRDefault="00912E6A" w:rsidP="00ED6373">
      <w:pPr>
        <w:numPr>
          <w:ilvl w:val="0"/>
          <w:numId w:val="125"/>
        </w:numPr>
        <w:shd w:val="clear" w:color="auto" w:fill="FFFFFF"/>
        <w:spacing w:line="276" w:lineRule="auto"/>
        <w:rPr>
          <w:color w:val="0F1115"/>
        </w:rPr>
      </w:pPr>
      <w:r>
        <w:rPr>
          <w:color w:val="0F1115"/>
        </w:rPr>
        <w:t>Laboratory zoning.</w:t>
      </w:r>
    </w:p>
    <w:p w14:paraId="13AB324C" w14:textId="77777777" w:rsidR="00912E6A" w:rsidRDefault="00912E6A" w:rsidP="00ED6373">
      <w:pPr>
        <w:numPr>
          <w:ilvl w:val="0"/>
          <w:numId w:val="125"/>
        </w:numPr>
        <w:shd w:val="clear" w:color="auto" w:fill="FFFFFF"/>
        <w:spacing w:line="276" w:lineRule="auto"/>
        <w:rPr>
          <w:color w:val="0F1115"/>
        </w:rPr>
      </w:pPr>
      <w:r>
        <w:rPr>
          <w:color w:val="0F1115"/>
        </w:rPr>
        <w:t>Sterilization facilities.</w:t>
      </w:r>
    </w:p>
    <w:p w14:paraId="29B55B9D" w14:textId="77777777" w:rsidR="00912E6A" w:rsidRDefault="00912E6A" w:rsidP="00ED6373">
      <w:pPr>
        <w:numPr>
          <w:ilvl w:val="0"/>
          <w:numId w:val="125"/>
        </w:numPr>
        <w:shd w:val="clear" w:color="auto" w:fill="FFFFFF"/>
        <w:spacing w:line="276" w:lineRule="auto"/>
        <w:rPr>
          <w:color w:val="0F1115"/>
        </w:rPr>
      </w:pPr>
      <w:r>
        <w:rPr>
          <w:color w:val="0F1115"/>
        </w:rPr>
        <w:t>Biological waste decontamination.</w:t>
      </w:r>
    </w:p>
    <w:p w14:paraId="2D884CE2" w14:textId="77777777" w:rsidR="00912E6A" w:rsidRDefault="00912E6A" w:rsidP="00ED6373">
      <w:pPr>
        <w:numPr>
          <w:ilvl w:val="0"/>
          <w:numId w:val="125"/>
        </w:numPr>
        <w:shd w:val="clear" w:color="auto" w:fill="FFFFFF"/>
        <w:spacing w:line="276" w:lineRule="auto"/>
        <w:rPr>
          <w:color w:val="0F1115"/>
        </w:rPr>
      </w:pPr>
      <w:r>
        <w:rPr>
          <w:color w:val="0F1115"/>
        </w:rPr>
        <w:t>Safe laboratory workflow.</w:t>
      </w:r>
    </w:p>
    <w:p w14:paraId="60FA5271" w14:textId="77777777" w:rsidR="00912E6A" w:rsidRDefault="00912E6A" w:rsidP="00ED6373">
      <w:pPr>
        <w:numPr>
          <w:ilvl w:val="0"/>
          <w:numId w:val="125"/>
        </w:numPr>
        <w:shd w:val="clear" w:color="auto" w:fill="FFFFFF"/>
        <w:spacing w:line="276" w:lineRule="auto"/>
        <w:rPr>
          <w:color w:val="0F1115"/>
        </w:rPr>
      </w:pPr>
      <w:r>
        <w:rPr>
          <w:color w:val="0F1115"/>
        </w:rPr>
        <w:t>Emergency response procedures.</w:t>
      </w:r>
    </w:p>
    <w:p w14:paraId="7E3998CE" w14:textId="77777777" w:rsidR="00912E6A" w:rsidRDefault="00912E6A" w:rsidP="00ED6373">
      <w:pPr>
        <w:numPr>
          <w:ilvl w:val="0"/>
          <w:numId w:val="125"/>
        </w:numPr>
        <w:shd w:val="clear" w:color="auto" w:fill="FFFFFF"/>
        <w:spacing w:line="276" w:lineRule="auto"/>
        <w:rPr>
          <w:color w:val="0F1115"/>
        </w:rPr>
      </w:pPr>
      <w:r>
        <w:rPr>
          <w:color w:val="0F1115"/>
        </w:rPr>
        <w:t>Biosafety signage.</w:t>
      </w:r>
    </w:p>
    <w:p w14:paraId="02A81C4A" w14:textId="77777777" w:rsidR="00912E6A" w:rsidRDefault="00912E6A" w:rsidP="00ED6373">
      <w:pPr>
        <w:numPr>
          <w:ilvl w:val="0"/>
          <w:numId w:val="125"/>
        </w:numPr>
        <w:shd w:val="clear" w:color="auto" w:fill="FFFFFF"/>
        <w:spacing w:line="276" w:lineRule="auto"/>
        <w:rPr>
          <w:color w:val="0F1115"/>
        </w:rPr>
      </w:pPr>
      <w:r>
        <w:rPr>
          <w:color w:val="0F1115"/>
        </w:rPr>
        <w:t>Secure chemical storage.</w:t>
      </w:r>
    </w:p>
    <w:p w14:paraId="0651E355" w14:textId="77777777" w:rsidR="00912E6A" w:rsidRDefault="00912E6A" w:rsidP="00912E6A">
      <w:pPr>
        <w:shd w:val="clear" w:color="auto" w:fill="FFFFFF"/>
        <w:spacing w:line="276" w:lineRule="auto"/>
        <w:jc w:val="both"/>
        <w:rPr>
          <w:b/>
          <w:bCs/>
          <w:color w:val="0F1115"/>
        </w:rPr>
      </w:pPr>
      <w:r>
        <w:rPr>
          <w:b/>
          <w:bCs/>
          <w:color w:val="0F1115"/>
        </w:rPr>
        <w:t>9.9 Gender Equality and Social Inclusion</w:t>
      </w:r>
    </w:p>
    <w:p w14:paraId="0E8AD9F3" w14:textId="77777777" w:rsidR="00912E6A" w:rsidRDefault="00912E6A" w:rsidP="00912E6A">
      <w:pPr>
        <w:shd w:val="clear" w:color="auto" w:fill="FFFFFF"/>
        <w:spacing w:before="240" w:after="240" w:line="276" w:lineRule="auto"/>
        <w:jc w:val="both"/>
        <w:rPr>
          <w:color w:val="0F1115"/>
        </w:rPr>
      </w:pPr>
      <w:r>
        <w:rPr>
          <w:color w:val="0F1115"/>
        </w:rPr>
        <w:t xml:space="preserve">The Consultant shall mainstream Gender Equality and Social Inclusion (GESI) throughout the </w:t>
      </w:r>
      <w:proofErr w:type="spellStart"/>
      <w:r>
        <w:rPr>
          <w:color w:val="0F1115"/>
        </w:rPr>
        <w:t>assignment.The</w:t>
      </w:r>
      <w:proofErr w:type="spellEnd"/>
      <w:r>
        <w:rPr>
          <w:color w:val="0F1115"/>
        </w:rPr>
        <w:t xml:space="preserve"> design shall ensure:</w:t>
      </w:r>
    </w:p>
    <w:p w14:paraId="7FD7EDDF" w14:textId="77777777" w:rsidR="00912E6A" w:rsidRDefault="00912E6A" w:rsidP="00ED6373">
      <w:pPr>
        <w:numPr>
          <w:ilvl w:val="0"/>
          <w:numId w:val="78"/>
        </w:numPr>
        <w:shd w:val="clear" w:color="auto" w:fill="FFFFFF"/>
        <w:spacing w:before="240" w:line="276" w:lineRule="auto"/>
        <w:rPr>
          <w:color w:val="0F1115"/>
        </w:rPr>
      </w:pPr>
      <w:r>
        <w:rPr>
          <w:color w:val="0F1115"/>
        </w:rPr>
        <w:t>Equal access for women and men.</w:t>
      </w:r>
    </w:p>
    <w:p w14:paraId="19CD7438" w14:textId="77777777" w:rsidR="00912E6A" w:rsidRDefault="00912E6A" w:rsidP="00ED6373">
      <w:pPr>
        <w:numPr>
          <w:ilvl w:val="0"/>
          <w:numId w:val="78"/>
        </w:numPr>
        <w:shd w:val="clear" w:color="auto" w:fill="FFFFFF"/>
        <w:spacing w:line="276" w:lineRule="auto"/>
        <w:rPr>
          <w:color w:val="0F1115"/>
        </w:rPr>
      </w:pPr>
      <w:r>
        <w:rPr>
          <w:color w:val="0F1115"/>
        </w:rPr>
        <w:t>Accessibility for persons with disabilities.</w:t>
      </w:r>
    </w:p>
    <w:p w14:paraId="79F04F4C" w14:textId="77777777" w:rsidR="00912E6A" w:rsidRDefault="00912E6A" w:rsidP="00ED6373">
      <w:pPr>
        <w:numPr>
          <w:ilvl w:val="0"/>
          <w:numId w:val="78"/>
        </w:numPr>
        <w:shd w:val="clear" w:color="auto" w:fill="FFFFFF"/>
        <w:spacing w:line="276" w:lineRule="auto"/>
        <w:rPr>
          <w:color w:val="0F1115"/>
        </w:rPr>
      </w:pPr>
      <w:r>
        <w:rPr>
          <w:color w:val="0F1115"/>
        </w:rPr>
        <w:t>Gender-responsive sanitation facilities.</w:t>
      </w:r>
    </w:p>
    <w:p w14:paraId="131F1757" w14:textId="77777777" w:rsidR="00912E6A" w:rsidRDefault="00912E6A" w:rsidP="00ED6373">
      <w:pPr>
        <w:numPr>
          <w:ilvl w:val="0"/>
          <w:numId w:val="78"/>
        </w:numPr>
        <w:shd w:val="clear" w:color="auto" w:fill="FFFFFF"/>
        <w:spacing w:line="276" w:lineRule="auto"/>
        <w:rPr>
          <w:color w:val="0F1115"/>
        </w:rPr>
      </w:pPr>
      <w:r>
        <w:rPr>
          <w:color w:val="0F1115"/>
        </w:rPr>
        <w:t>Safe working environments.</w:t>
      </w:r>
    </w:p>
    <w:p w14:paraId="2ACF1A7B" w14:textId="77777777" w:rsidR="00912E6A" w:rsidRDefault="00912E6A" w:rsidP="00ED6373">
      <w:pPr>
        <w:numPr>
          <w:ilvl w:val="0"/>
          <w:numId w:val="78"/>
        </w:numPr>
        <w:shd w:val="clear" w:color="auto" w:fill="FFFFFF"/>
        <w:spacing w:line="276" w:lineRule="auto"/>
        <w:rPr>
          <w:color w:val="0F1115"/>
        </w:rPr>
      </w:pPr>
      <w:r>
        <w:rPr>
          <w:color w:val="0F1115"/>
        </w:rPr>
        <w:t>Inclusive consultation processes.</w:t>
      </w:r>
    </w:p>
    <w:p w14:paraId="6637AB29" w14:textId="77777777" w:rsidR="00912E6A" w:rsidRDefault="00912E6A" w:rsidP="00ED6373">
      <w:pPr>
        <w:numPr>
          <w:ilvl w:val="0"/>
          <w:numId w:val="78"/>
        </w:numPr>
        <w:shd w:val="clear" w:color="auto" w:fill="FFFFFF"/>
        <w:spacing w:line="276" w:lineRule="auto"/>
        <w:rPr>
          <w:color w:val="0F1115"/>
        </w:rPr>
      </w:pPr>
      <w:r>
        <w:rPr>
          <w:color w:val="0F1115"/>
        </w:rPr>
        <w:t>Universal design principles.</w:t>
      </w:r>
    </w:p>
    <w:p w14:paraId="00AE32DE" w14:textId="77777777" w:rsidR="00912E6A" w:rsidRDefault="00912E6A" w:rsidP="00ED6373">
      <w:pPr>
        <w:numPr>
          <w:ilvl w:val="0"/>
          <w:numId w:val="78"/>
        </w:numPr>
        <w:shd w:val="clear" w:color="auto" w:fill="FFFFFF"/>
        <w:spacing w:line="276" w:lineRule="auto"/>
        <w:rPr>
          <w:color w:val="0F1115"/>
        </w:rPr>
      </w:pPr>
      <w:r>
        <w:rPr>
          <w:color w:val="0F1115"/>
        </w:rPr>
        <w:t>Barrier-free access to buildings and facilities.</w:t>
      </w:r>
    </w:p>
    <w:p w14:paraId="35E22280" w14:textId="77777777" w:rsidR="00912E6A" w:rsidRDefault="00912E6A" w:rsidP="00912E6A">
      <w:pPr>
        <w:shd w:val="clear" w:color="auto" w:fill="FFFFFF"/>
        <w:spacing w:line="276" w:lineRule="auto"/>
        <w:jc w:val="both"/>
        <w:rPr>
          <w:b/>
          <w:bCs/>
          <w:color w:val="0F1115"/>
        </w:rPr>
      </w:pPr>
      <w:r>
        <w:rPr>
          <w:b/>
          <w:bCs/>
          <w:color w:val="0F1115"/>
        </w:rPr>
        <w:t>9.10 Community Health and Safety</w:t>
      </w:r>
    </w:p>
    <w:p w14:paraId="3F5256A7" w14:textId="77777777" w:rsidR="00912E6A" w:rsidRDefault="00912E6A" w:rsidP="00912E6A">
      <w:pPr>
        <w:shd w:val="clear" w:color="auto" w:fill="FFFFFF"/>
        <w:spacing w:before="240" w:after="240" w:line="276" w:lineRule="auto"/>
        <w:jc w:val="both"/>
        <w:rPr>
          <w:color w:val="0F1115"/>
        </w:rPr>
      </w:pPr>
      <w:r>
        <w:rPr>
          <w:color w:val="0F1115"/>
        </w:rPr>
        <w:t xml:space="preserve">The Consultant shall assess and mitigate potential risks to </w:t>
      </w:r>
      <w:proofErr w:type="spellStart"/>
      <w:r>
        <w:rPr>
          <w:color w:val="0F1115"/>
        </w:rPr>
        <w:t>neighbouring</w:t>
      </w:r>
      <w:proofErr w:type="spellEnd"/>
      <w:r>
        <w:rPr>
          <w:color w:val="0F1115"/>
        </w:rPr>
        <w:t xml:space="preserve"> communities arising from construction and operation of the facility.</w:t>
      </w:r>
    </w:p>
    <w:p w14:paraId="54D314EA" w14:textId="77777777" w:rsidR="00912E6A" w:rsidRDefault="00912E6A" w:rsidP="00912E6A">
      <w:pPr>
        <w:shd w:val="clear" w:color="auto" w:fill="FFFFFF"/>
        <w:spacing w:before="240" w:after="240" w:line="276" w:lineRule="auto"/>
        <w:jc w:val="both"/>
        <w:rPr>
          <w:color w:val="0F1115"/>
        </w:rPr>
      </w:pPr>
      <w:r>
        <w:rPr>
          <w:color w:val="0F1115"/>
        </w:rPr>
        <w:t>Measures shall include:</w:t>
      </w:r>
    </w:p>
    <w:p w14:paraId="40D64374" w14:textId="77777777" w:rsidR="00912E6A" w:rsidRDefault="00912E6A" w:rsidP="00ED6373">
      <w:pPr>
        <w:numPr>
          <w:ilvl w:val="0"/>
          <w:numId w:val="116"/>
        </w:numPr>
        <w:shd w:val="clear" w:color="auto" w:fill="FFFFFF"/>
        <w:spacing w:before="240" w:line="276" w:lineRule="auto"/>
        <w:rPr>
          <w:color w:val="0F1115"/>
        </w:rPr>
      </w:pPr>
      <w:r>
        <w:rPr>
          <w:color w:val="0F1115"/>
        </w:rPr>
        <w:t>Traffic management.</w:t>
      </w:r>
    </w:p>
    <w:p w14:paraId="76E688F0" w14:textId="77777777" w:rsidR="00912E6A" w:rsidRDefault="00912E6A" w:rsidP="00ED6373">
      <w:pPr>
        <w:numPr>
          <w:ilvl w:val="0"/>
          <w:numId w:val="116"/>
        </w:numPr>
        <w:shd w:val="clear" w:color="auto" w:fill="FFFFFF"/>
        <w:spacing w:line="276" w:lineRule="auto"/>
        <w:rPr>
          <w:color w:val="0F1115"/>
        </w:rPr>
      </w:pPr>
      <w:r>
        <w:rPr>
          <w:color w:val="0F1115"/>
        </w:rPr>
        <w:t>Construction site safety.</w:t>
      </w:r>
    </w:p>
    <w:p w14:paraId="05204A30" w14:textId="77777777" w:rsidR="00912E6A" w:rsidRDefault="00912E6A" w:rsidP="00ED6373">
      <w:pPr>
        <w:numPr>
          <w:ilvl w:val="0"/>
          <w:numId w:val="116"/>
        </w:numPr>
        <w:shd w:val="clear" w:color="auto" w:fill="FFFFFF"/>
        <w:spacing w:line="276" w:lineRule="auto"/>
        <w:rPr>
          <w:color w:val="0F1115"/>
        </w:rPr>
      </w:pPr>
      <w:r>
        <w:rPr>
          <w:color w:val="0F1115"/>
        </w:rPr>
        <w:t>Dust suppression.</w:t>
      </w:r>
    </w:p>
    <w:p w14:paraId="42CAD599" w14:textId="77777777" w:rsidR="00912E6A" w:rsidRDefault="00912E6A" w:rsidP="00ED6373">
      <w:pPr>
        <w:numPr>
          <w:ilvl w:val="0"/>
          <w:numId w:val="116"/>
        </w:numPr>
        <w:shd w:val="clear" w:color="auto" w:fill="FFFFFF"/>
        <w:spacing w:line="276" w:lineRule="auto"/>
        <w:rPr>
          <w:color w:val="0F1115"/>
        </w:rPr>
      </w:pPr>
      <w:r>
        <w:rPr>
          <w:color w:val="0F1115"/>
        </w:rPr>
        <w:t>Noise control.</w:t>
      </w:r>
    </w:p>
    <w:p w14:paraId="7A713754" w14:textId="77777777" w:rsidR="00912E6A" w:rsidRDefault="00912E6A" w:rsidP="00ED6373">
      <w:pPr>
        <w:numPr>
          <w:ilvl w:val="0"/>
          <w:numId w:val="116"/>
        </w:numPr>
        <w:shd w:val="clear" w:color="auto" w:fill="FFFFFF"/>
        <w:spacing w:line="276" w:lineRule="auto"/>
        <w:rPr>
          <w:color w:val="0F1115"/>
        </w:rPr>
      </w:pPr>
      <w:r>
        <w:rPr>
          <w:color w:val="0F1115"/>
        </w:rPr>
        <w:t>Hazardous material management.</w:t>
      </w:r>
    </w:p>
    <w:p w14:paraId="64648F2B" w14:textId="77777777" w:rsidR="00912E6A" w:rsidRDefault="00912E6A" w:rsidP="00ED6373">
      <w:pPr>
        <w:numPr>
          <w:ilvl w:val="0"/>
          <w:numId w:val="116"/>
        </w:numPr>
        <w:shd w:val="clear" w:color="auto" w:fill="FFFFFF"/>
        <w:spacing w:line="276" w:lineRule="auto"/>
        <w:rPr>
          <w:color w:val="0F1115"/>
        </w:rPr>
      </w:pPr>
      <w:r>
        <w:rPr>
          <w:color w:val="0F1115"/>
        </w:rPr>
        <w:t>Emergency preparedness.</w:t>
      </w:r>
    </w:p>
    <w:p w14:paraId="00D555FE" w14:textId="77777777" w:rsidR="00912E6A" w:rsidRDefault="00912E6A" w:rsidP="00ED6373">
      <w:pPr>
        <w:numPr>
          <w:ilvl w:val="0"/>
          <w:numId w:val="116"/>
        </w:numPr>
        <w:shd w:val="clear" w:color="auto" w:fill="FFFFFF"/>
        <w:spacing w:line="276" w:lineRule="auto"/>
        <w:rPr>
          <w:color w:val="0F1115"/>
        </w:rPr>
      </w:pPr>
      <w:r>
        <w:rPr>
          <w:color w:val="0F1115"/>
        </w:rPr>
        <w:t>Public awareness measures.</w:t>
      </w:r>
    </w:p>
    <w:p w14:paraId="13509DEF" w14:textId="77777777" w:rsidR="00912E6A" w:rsidRDefault="00912E6A" w:rsidP="00ED6373">
      <w:pPr>
        <w:numPr>
          <w:ilvl w:val="0"/>
          <w:numId w:val="116"/>
        </w:numPr>
        <w:shd w:val="clear" w:color="auto" w:fill="FFFFFF"/>
        <w:spacing w:line="276" w:lineRule="auto"/>
        <w:rPr>
          <w:color w:val="0F1115"/>
        </w:rPr>
      </w:pPr>
      <w:r>
        <w:rPr>
          <w:color w:val="0F1115"/>
        </w:rPr>
        <w:t>Community grievance mechanisms.</w:t>
      </w:r>
    </w:p>
    <w:p w14:paraId="16C79732" w14:textId="77777777" w:rsidR="00912E6A" w:rsidRDefault="00912E6A" w:rsidP="00912E6A">
      <w:pPr>
        <w:shd w:val="clear" w:color="auto" w:fill="FFFFFF"/>
        <w:spacing w:line="276" w:lineRule="auto"/>
        <w:jc w:val="both"/>
        <w:rPr>
          <w:b/>
          <w:bCs/>
          <w:color w:val="0F1115"/>
        </w:rPr>
      </w:pPr>
      <w:r>
        <w:rPr>
          <w:b/>
          <w:bCs/>
          <w:color w:val="0F1115"/>
        </w:rPr>
        <w:t>9.11 Environmental and Social Management Plan (ESMP)</w:t>
      </w:r>
    </w:p>
    <w:p w14:paraId="02000F14" w14:textId="77777777" w:rsidR="00912E6A" w:rsidRDefault="00912E6A" w:rsidP="00912E6A">
      <w:pPr>
        <w:shd w:val="clear" w:color="auto" w:fill="FFFFFF"/>
        <w:spacing w:before="240" w:after="240" w:line="276" w:lineRule="auto"/>
        <w:jc w:val="both"/>
        <w:rPr>
          <w:color w:val="0F1115"/>
        </w:rPr>
      </w:pPr>
      <w:r>
        <w:rPr>
          <w:color w:val="0F1115"/>
        </w:rPr>
        <w:t>The Consultant shall prepare a comprehensive Environmental and Social Management Plan (ESMP) covering all phases of the project.</w:t>
      </w:r>
    </w:p>
    <w:p w14:paraId="574F2D0C" w14:textId="77777777" w:rsidR="00912E6A" w:rsidRDefault="00912E6A" w:rsidP="00912E6A">
      <w:pPr>
        <w:shd w:val="clear" w:color="auto" w:fill="FFFFFF"/>
        <w:spacing w:before="240" w:after="240" w:line="276" w:lineRule="auto"/>
        <w:jc w:val="both"/>
        <w:rPr>
          <w:color w:val="0F1115"/>
        </w:rPr>
      </w:pPr>
      <w:r>
        <w:rPr>
          <w:color w:val="0F1115"/>
        </w:rPr>
        <w:t>The ESMP shall include:</w:t>
      </w:r>
    </w:p>
    <w:p w14:paraId="137FFF17" w14:textId="77777777" w:rsidR="00912E6A" w:rsidRDefault="00912E6A" w:rsidP="00ED6373">
      <w:pPr>
        <w:numPr>
          <w:ilvl w:val="0"/>
          <w:numId w:val="114"/>
        </w:numPr>
        <w:shd w:val="clear" w:color="auto" w:fill="FFFFFF"/>
        <w:spacing w:before="240" w:line="276" w:lineRule="auto"/>
        <w:rPr>
          <w:color w:val="0F1115"/>
        </w:rPr>
      </w:pPr>
      <w:r>
        <w:rPr>
          <w:color w:val="0F1115"/>
        </w:rPr>
        <w:t>Impact assessment.</w:t>
      </w:r>
    </w:p>
    <w:p w14:paraId="3069E05C" w14:textId="77777777" w:rsidR="00912E6A" w:rsidRDefault="00912E6A" w:rsidP="00ED6373">
      <w:pPr>
        <w:numPr>
          <w:ilvl w:val="0"/>
          <w:numId w:val="114"/>
        </w:numPr>
        <w:shd w:val="clear" w:color="auto" w:fill="FFFFFF"/>
        <w:spacing w:line="276" w:lineRule="auto"/>
        <w:rPr>
          <w:color w:val="0F1115"/>
        </w:rPr>
      </w:pPr>
      <w:r>
        <w:rPr>
          <w:color w:val="0F1115"/>
        </w:rPr>
        <w:t>Mitigation measures.</w:t>
      </w:r>
    </w:p>
    <w:p w14:paraId="68D0FC71" w14:textId="77777777" w:rsidR="00912E6A" w:rsidRDefault="00912E6A" w:rsidP="00ED6373">
      <w:pPr>
        <w:numPr>
          <w:ilvl w:val="0"/>
          <w:numId w:val="114"/>
        </w:numPr>
        <w:shd w:val="clear" w:color="auto" w:fill="FFFFFF"/>
        <w:spacing w:line="276" w:lineRule="auto"/>
        <w:rPr>
          <w:color w:val="0F1115"/>
        </w:rPr>
      </w:pPr>
      <w:r>
        <w:rPr>
          <w:color w:val="0F1115"/>
        </w:rPr>
        <w:t>Monitoring indicators.</w:t>
      </w:r>
    </w:p>
    <w:p w14:paraId="34715EC8" w14:textId="77777777" w:rsidR="00912E6A" w:rsidRDefault="00912E6A" w:rsidP="00ED6373">
      <w:pPr>
        <w:numPr>
          <w:ilvl w:val="0"/>
          <w:numId w:val="114"/>
        </w:numPr>
        <w:shd w:val="clear" w:color="auto" w:fill="FFFFFF"/>
        <w:spacing w:line="276" w:lineRule="auto"/>
        <w:rPr>
          <w:color w:val="0F1115"/>
        </w:rPr>
      </w:pPr>
      <w:r>
        <w:rPr>
          <w:color w:val="0F1115"/>
        </w:rPr>
        <w:t>Institutional responsibilities.</w:t>
      </w:r>
    </w:p>
    <w:p w14:paraId="7C4DEF6D" w14:textId="77777777" w:rsidR="00912E6A" w:rsidRDefault="00912E6A" w:rsidP="00ED6373">
      <w:pPr>
        <w:numPr>
          <w:ilvl w:val="0"/>
          <w:numId w:val="114"/>
        </w:numPr>
        <w:shd w:val="clear" w:color="auto" w:fill="FFFFFF"/>
        <w:spacing w:line="276" w:lineRule="auto"/>
        <w:rPr>
          <w:color w:val="0F1115"/>
        </w:rPr>
      </w:pPr>
      <w:r>
        <w:rPr>
          <w:color w:val="0F1115"/>
        </w:rPr>
        <w:t>Capacity-building requirements.</w:t>
      </w:r>
    </w:p>
    <w:p w14:paraId="54E72175" w14:textId="77777777" w:rsidR="00912E6A" w:rsidRDefault="00912E6A" w:rsidP="00ED6373">
      <w:pPr>
        <w:numPr>
          <w:ilvl w:val="0"/>
          <w:numId w:val="114"/>
        </w:numPr>
        <w:shd w:val="clear" w:color="auto" w:fill="FFFFFF"/>
        <w:spacing w:line="276" w:lineRule="auto"/>
        <w:rPr>
          <w:color w:val="0F1115"/>
        </w:rPr>
      </w:pPr>
      <w:r>
        <w:rPr>
          <w:color w:val="0F1115"/>
        </w:rPr>
        <w:t>Reporting procedures.</w:t>
      </w:r>
    </w:p>
    <w:p w14:paraId="41FB5EE5" w14:textId="77777777" w:rsidR="00912E6A" w:rsidRDefault="00912E6A" w:rsidP="00ED6373">
      <w:pPr>
        <w:numPr>
          <w:ilvl w:val="0"/>
          <w:numId w:val="114"/>
        </w:numPr>
        <w:shd w:val="clear" w:color="auto" w:fill="FFFFFF"/>
        <w:spacing w:line="276" w:lineRule="auto"/>
        <w:rPr>
          <w:color w:val="0F1115"/>
        </w:rPr>
      </w:pPr>
      <w:r>
        <w:rPr>
          <w:color w:val="0F1115"/>
        </w:rPr>
        <w:t>Emergency response procedures.</w:t>
      </w:r>
    </w:p>
    <w:p w14:paraId="6374456A" w14:textId="77777777" w:rsidR="00912E6A" w:rsidRDefault="00912E6A" w:rsidP="00ED6373">
      <w:pPr>
        <w:numPr>
          <w:ilvl w:val="0"/>
          <w:numId w:val="114"/>
        </w:numPr>
        <w:shd w:val="clear" w:color="auto" w:fill="FFFFFF"/>
        <w:spacing w:line="276" w:lineRule="auto"/>
        <w:rPr>
          <w:color w:val="0F1115"/>
        </w:rPr>
      </w:pPr>
      <w:r>
        <w:rPr>
          <w:color w:val="0F1115"/>
        </w:rPr>
        <w:t>Corrective actions.</w:t>
      </w:r>
    </w:p>
    <w:p w14:paraId="7E97E59F" w14:textId="77777777" w:rsidR="00912E6A" w:rsidRDefault="00912E6A" w:rsidP="00912E6A">
      <w:pPr>
        <w:shd w:val="clear" w:color="auto" w:fill="FFFFFF"/>
        <w:spacing w:before="240" w:after="240" w:line="276" w:lineRule="auto"/>
        <w:jc w:val="both"/>
        <w:rPr>
          <w:color w:val="0F1115"/>
        </w:rPr>
      </w:pPr>
      <w:r>
        <w:rPr>
          <w:color w:val="0F1115"/>
        </w:rPr>
        <w:t>The ESMP shall become an integral part of the tender documentation and construction supervision process.</w:t>
      </w:r>
    </w:p>
    <w:p w14:paraId="2450F71B" w14:textId="77777777" w:rsidR="00912E6A" w:rsidRPr="009B1011" w:rsidRDefault="00912E6A" w:rsidP="00912E6A">
      <w:pPr>
        <w:shd w:val="clear" w:color="auto" w:fill="FFFFFF"/>
        <w:spacing w:before="240" w:after="240" w:line="276" w:lineRule="auto"/>
        <w:jc w:val="both"/>
        <w:rPr>
          <w:color w:val="0F1115"/>
        </w:rPr>
      </w:pPr>
      <w:r>
        <w:rPr>
          <w:b/>
          <w:bCs/>
          <w:color w:val="0F1115"/>
        </w:rPr>
        <w:t>9.12 Sustainability Strategy</w:t>
      </w:r>
    </w:p>
    <w:p w14:paraId="5124817A" w14:textId="77777777" w:rsidR="00912E6A" w:rsidRDefault="00912E6A" w:rsidP="00912E6A">
      <w:pPr>
        <w:shd w:val="clear" w:color="auto" w:fill="FFFFFF"/>
        <w:spacing w:before="240" w:after="240" w:line="276" w:lineRule="auto"/>
        <w:jc w:val="both"/>
        <w:rPr>
          <w:color w:val="0F1115"/>
        </w:rPr>
      </w:pPr>
      <w:r>
        <w:rPr>
          <w:color w:val="0F1115"/>
        </w:rPr>
        <w:t>The Consultant shall prepare a Sustainability Strategy demonstrating how the Centre will remain technically, financially, environmentally, and institutionally sustainable throughout its operational life.</w:t>
      </w:r>
    </w:p>
    <w:p w14:paraId="008807C8" w14:textId="77777777" w:rsidR="00912E6A" w:rsidRDefault="00912E6A" w:rsidP="00912E6A">
      <w:pPr>
        <w:shd w:val="clear" w:color="auto" w:fill="FFFFFF"/>
        <w:spacing w:before="240" w:after="240" w:line="276" w:lineRule="auto"/>
        <w:jc w:val="both"/>
        <w:rPr>
          <w:color w:val="0F1115"/>
        </w:rPr>
      </w:pPr>
      <w:r>
        <w:rPr>
          <w:color w:val="0F1115"/>
        </w:rPr>
        <w:t>The strategy shall address:</w:t>
      </w:r>
    </w:p>
    <w:p w14:paraId="7D9F2AB1" w14:textId="77777777" w:rsidR="00912E6A" w:rsidRDefault="00912E6A" w:rsidP="00ED6373">
      <w:pPr>
        <w:numPr>
          <w:ilvl w:val="0"/>
          <w:numId w:val="70"/>
        </w:numPr>
        <w:shd w:val="clear" w:color="auto" w:fill="FFFFFF"/>
        <w:spacing w:before="240" w:line="276" w:lineRule="auto"/>
        <w:rPr>
          <w:color w:val="0F1115"/>
        </w:rPr>
      </w:pPr>
      <w:r>
        <w:rPr>
          <w:color w:val="0F1115"/>
        </w:rPr>
        <w:t>Operation and maintenance.</w:t>
      </w:r>
    </w:p>
    <w:p w14:paraId="5E35BA7E" w14:textId="77777777" w:rsidR="00912E6A" w:rsidRDefault="00912E6A" w:rsidP="00ED6373">
      <w:pPr>
        <w:numPr>
          <w:ilvl w:val="0"/>
          <w:numId w:val="70"/>
        </w:numPr>
        <w:shd w:val="clear" w:color="auto" w:fill="FFFFFF"/>
        <w:spacing w:line="276" w:lineRule="auto"/>
        <w:rPr>
          <w:color w:val="0F1115"/>
        </w:rPr>
      </w:pPr>
      <w:r>
        <w:rPr>
          <w:color w:val="0F1115"/>
        </w:rPr>
        <w:t>Asset management.</w:t>
      </w:r>
    </w:p>
    <w:p w14:paraId="4E405242" w14:textId="77777777" w:rsidR="00912E6A" w:rsidRDefault="00912E6A" w:rsidP="00ED6373">
      <w:pPr>
        <w:numPr>
          <w:ilvl w:val="0"/>
          <w:numId w:val="70"/>
        </w:numPr>
        <w:shd w:val="clear" w:color="auto" w:fill="FFFFFF"/>
        <w:spacing w:line="276" w:lineRule="auto"/>
        <w:rPr>
          <w:color w:val="0F1115"/>
        </w:rPr>
      </w:pPr>
      <w:r>
        <w:rPr>
          <w:color w:val="0F1115"/>
        </w:rPr>
        <w:t>Energy efficiency.</w:t>
      </w:r>
    </w:p>
    <w:p w14:paraId="14A089B1" w14:textId="77777777" w:rsidR="00912E6A" w:rsidRDefault="00912E6A" w:rsidP="00ED6373">
      <w:pPr>
        <w:numPr>
          <w:ilvl w:val="0"/>
          <w:numId w:val="70"/>
        </w:numPr>
        <w:shd w:val="clear" w:color="auto" w:fill="FFFFFF"/>
        <w:spacing w:line="276" w:lineRule="auto"/>
        <w:rPr>
          <w:color w:val="0F1115"/>
        </w:rPr>
      </w:pPr>
      <w:r>
        <w:rPr>
          <w:color w:val="0F1115"/>
        </w:rPr>
        <w:t>Water efficiency.</w:t>
      </w:r>
    </w:p>
    <w:p w14:paraId="6DCF0B5D" w14:textId="77777777" w:rsidR="00912E6A" w:rsidRDefault="00912E6A" w:rsidP="00ED6373">
      <w:pPr>
        <w:numPr>
          <w:ilvl w:val="0"/>
          <w:numId w:val="70"/>
        </w:numPr>
        <w:shd w:val="clear" w:color="auto" w:fill="FFFFFF"/>
        <w:spacing w:line="276" w:lineRule="auto"/>
        <w:rPr>
          <w:color w:val="0F1115"/>
        </w:rPr>
      </w:pPr>
      <w:r>
        <w:rPr>
          <w:color w:val="0F1115"/>
        </w:rPr>
        <w:t>Equipment maintenance.</w:t>
      </w:r>
    </w:p>
    <w:p w14:paraId="3AF3D43D" w14:textId="77777777" w:rsidR="00912E6A" w:rsidRDefault="00912E6A" w:rsidP="00ED6373">
      <w:pPr>
        <w:numPr>
          <w:ilvl w:val="0"/>
          <w:numId w:val="70"/>
        </w:numPr>
        <w:shd w:val="clear" w:color="auto" w:fill="FFFFFF"/>
        <w:spacing w:line="276" w:lineRule="auto"/>
        <w:rPr>
          <w:color w:val="0F1115"/>
        </w:rPr>
      </w:pPr>
      <w:r>
        <w:rPr>
          <w:color w:val="0F1115"/>
        </w:rPr>
        <w:t>Capacity development.</w:t>
      </w:r>
    </w:p>
    <w:p w14:paraId="3721FFE7" w14:textId="77777777" w:rsidR="00912E6A" w:rsidRDefault="00912E6A" w:rsidP="00ED6373">
      <w:pPr>
        <w:numPr>
          <w:ilvl w:val="0"/>
          <w:numId w:val="70"/>
        </w:numPr>
        <w:shd w:val="clear" w:color="auto" w:fill="FFFFFF"/>
        <w:spacing w:line="276" w:lineRule="auto"/>
        <w:rPr>
          <w:color w:val="0F1115"/>
        </w:rPr>
      </w:pPr>
      <w:r>
        <w:rPr>
          <w:color w:val="0F1115"/>
        </w:rPr>
        <w:t>Financial sustainability.</w:t>
      </w:r>
    </w:p>
    <w:p w14:paraId="2E630F4B" w14:textId="77777777" w:rsidR="00912E6A" w:rsidRDefault="00912E6A" w:rsidP="00ED6373">
      <w:pPr>
        <w:numPr>
          <w:ilvl w:val="0"/>
          <w:numId w:val="70"/>
        </w:numPr>
        <w:shd w:val="clear" w:color="auto" w:fill="FFFFFF"/>
        <w:spacing w:line="276" w:lineRule="auto"/>
        <w:rPr>
          <w:color w:val="0F1115"/>
        </w:rPr>
      </w:pPr>
      <w:r>
        <w:rPr>
          <w:color w:val="0F1115"/>
        </w:rPr>
        <w:t>Technology upgrading.</w:t>
      </w:r>
    </w:p>
    <w:p w14:paraId="294E89F0" w14:textId="77777777" w:rsidR="00912E6A" w:rsidRDefault="00912E6A" w:rsidP="00ED6373">
      <w:pPr>
        <w:numPr>
          <w:ilvl w:val="0"/>
          <w:numId w:val="70"/>
        </w:numPr>
        <w:shd w:val="clear" w:color="auto" w:fill="FFFFFF"/>
        <w:spacing w:line="276" w:lineRule="auto"/>
        <w:rPr>
          <w:color w:val="0F1115"/>
        </w:rPr>
      </w:pPr>
      <w:r>
        <w:rPr>
          <w:color w:val="0F1115"/>
        </w:rPr>
        <w:t>Climate adaptation.</w:t>
      </w:r>
    </w:p>
    <w:p w14:paraId="450E7FEC" w14:textId="77777777" w:rsidR="00912E6A" w:rsidRDefault="00912E6A" w:rsidP="00ED6373">
      <w:pPr>
        <w:numPr>
          <w:ilvl w:val="0"/>
          <w:numId w:val="70"/>
        </w:numPr>
        <w:shd w:val="clear" w:color="auto" w:fill="FFFFFF"/>
        <w:spacing w:line="276" w:lineRule="auto"/>
        <w:rPr>
          <w:color w:val="0F1115"/>
        </w:rPr>
      </w:pPr>
      <w:r>
        <w:rPr>
          <w:color w:val="0F1115"/>
        </w:rPr>
        <w:t>Environmental stewardship.</w:t>
      </w:r>
    </w:p>
    <w:p w14:paraId="584E625D" w14:textId="77777777" w:rsidR="00912E6A" w:rsidRDefault="00912E6A" w:rsidP="00912E6A">
      <w:pPr>
        <w:shd w:val="clear" w:color="auto" w:fill="FFFFFF"/>
        <w:spacing w:line="276" w:lineRule="auto"/>
        <w:jc w:val="both"/>
        <w:rPr>
          <w:b/>
          <w:bCs/>
          <w:color w:val="0F1115"/>
        </w:rPr>
      </w:pPr>
      <w:r>
        <w:rPr>
          <w:b/>
          <w:bCs/>
          <w:color w:val="0F1115"/>
        </w:rPr>
        <w:t>10. DELIVERABLES AND REPORTING REQUIREMENTS</w:t>
      </w:r>
    </w:p>
    <w:p w14:paraId="52207DA0" w14:textId="77777777" w:rsidR="00912E6A" w:rsidRDefault="00912E6A" w:rsidP="00912E6A">
      <w:pPr>
        <w:shd w:val="clear" w:color="auto" w:fill="FFFFFF"/>
        <w:spacing w:line="276" w:lineRule="auto"/>
        <w:jc w:val="both"/>
        <w:rPr>
          <w:b/>
          <w:bCs/>
          <w:color w:val="0F1115"/>
        </w:rPr>
      </w:pPr>
      <w:r>
        <w:rPr>
          <w:b/>
          <w:bCs/>
          <w:color w:val="0F1115"/>
        </w:rPr>
        <w:t>10.1 General Requirements</w:t>
      </w:r>
    </w:p>
    <w:p w14:paraId="438035EC" w14:textId="77777777" w:rsidR="00912E6A" w:rsidRDefault="00912E6A" w:rsidP="00912E6A">
      <w:pPr>
        <w:shd w:val="clear" w:color="auto" w:fill="FFFFFF"/>
        <w:spacing w:before="240" w:after="240" w:line="276" w:lineRule="auto"/>
        <w:jc w:val="both"/>
        <w:rPr>
          <w:color w:val="0F1115"/>
        </w:rPr>
      </w:pPr>
      <w:r>
        <w:rPr>
          <w:color w:val="0F1115"/>
        </w:rPr>
        <w:t>The Consultant shall deliver all outputs necessary for the successful planning, design, procurement, construction supervision, commissioning, and handover of the Plant Tissue Culture Laboratory and Acclimatization Centre.</w:t>
      </w:r>
    </w:p>
    <w:p w14:paraId="28A16D90" w14:textId="77777777" w:rsidR="00912E6A" w:rsidRDefault="00912E6A" w:rsidP="00912E6A">
      <w:pPr>
        <w:shd w:val="clear" w:color="auto" w:fill="FFFFFF"/>
        <w:spacing w:before="240" w:after="240" w:line="276" w:lineRule="auto"/>
        <w:jc w:val="both"/>
        <w:rPr>
          <w:color w:val="0F1115"/>
        </w:rPr>
      </w:pPr>
      <w:r>
        <w:rPr>
          <w:color w:val="0F1115"/>
        </w:rPr>
        <w:t>All reports, drawings, specifications, calculations, and supporting documents shall be prepared in English using internationally accepted professional standards and submitted in both editable electronic formats (MS Word, Excel and other native formats) and searchable PDF versions.</w:t>
      </w:r>
    </w:p>
    <w:p w14:paraId="53F4E416" w14:textId="77777777" w:rsidR="00912E6A" w:rsidRDefault="00912E6A" w:rsidP="00912E6A">
      <w:pPr>
        <w:shd w:val="clear" w:color="auto" w:fill="FFFFFF"/>
        <w:spacing w:before="240" w:after="240" w:line="276" w:lineRule="auto"/>
        <w:jc w:val="both"/>
        <w:rPr>
          <w:color w:val="0F1115"/>
        </w:rPr>
      </w:pPr>
      <w:r>
        <w:rPr>
          <w:color w:val="0F1115"/>
        </w:rPr>
        <w:t>All deliverables shall become the property of the Ministry of Agriculture (MoA). The Consultant shall not reproduce, distribute, or use any project documents for other purposes without prior written approval from the Client.</w:t>
      </w:r>
    </w:p>
    <w:p w14:paraId="74DEF15D" w14:textId="77777777" w:rsidR="00912E6A" w:rsidRDefault="00912E6A" w:rsidP="00912E6A">
      <w:pPr>
        <w:shd w:val="clear" w:color="auto" w:fill="FFFFFF"/>
        <w:spacing w:before="240" w:after="240" w:line="276" w:lineRule="auto"/>
        <w:jc w:val="both"/>
        <w:rPr>
          <w:b/>
          <w:bCs/>
          <w:color w:val="0F1115"/>
        </w:rPr>
      </w:pPr>
      <w:r>
        <w:rPr>
          <w:b/>
          <w:bCs/>
          <w:color w:val="0F1115"/>
        </w:rPr>
        <w:t>10.2 Summary of Deliverables</w:t>
      </w:r>
    </w:p>
    <w:tbl>
      <w:tblPr>
        <w:tblW w:w="9900" w:type="dxa"/>
        <w:tblInd w:w="-405" w:type="dxa"/>
        <w:tblBorders>
          <w:top w:val="nil"/>
          <w:left w:val="nil"/>
          <w:bottom w:val="nil"/>
          <w:right w:val="nil"/>
          <w:insideH w:val="nil"/>
          <w:insideV w:val="nil"/>
        </w:tblBorders>
        <w:tblLayout w:type="fixed"/>
        <w:tblLook w:val="0600" w:firstRow="0" w:lastRow="0" w:firstColumn="0" w:lastColumn="0" w:noHBand="1" w:noVBand="1"/>
      </w:tblPr>
      <w:tblGrid>
        <w:gridCol w:w="1485"/>
        <w:gridCol w:w="3930"/>
        <w:gridCol w:w="4485"/>
      </w:tblGrid>
      <w:tr w:rsidR="00912E6A" w14:paraId="5F4A51C9" w14:textId="77777777" w:rsidTr="00611D3A">
        <w:trPr>
          <w:trHeight w:val="300"/>
        </w:trPr>
        <w:tc>
          <w:tcPr>
            <w:tcW w:w="14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7DE60AB" w14:textId="77777777" w:rsidR="00912E6A" w:rsidRDefault="00912E6A" w:rsidP="00611D3A">
            <w:pPr>
              <w:spacing w:line="276" w:lineRule="auto"/>
              <w:jc w:val="both"/>
            </w:pPr>
            <w:r>
              <w:t>Phase</w:t>
            </w:r>
          </w:p>
        </w:tc>
        <w:tc>
          <w:tcPr>
            <w:tcW w:w="3930"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92F388B" w14:textId="77777777" w:rsidR="00912E6A" w:rsidRDefault="00912E6A" w:rsidP="00611D3A">
            <w:pPr>
              <w:spacing w:line="276" w:lineRule="auto"/>
              <w:jc w:val="both"/>
            </w:pPr>
            <w:r>
              <w:t>Deliverable</w:t>
            </w:r>
          </w:p>
        </w:tc>
        <w:tc>
          <w:tcPr>
            <w:tcW w:w="448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4398FDB8" w14:textId="77777777" w:rsidR="00912E6A" w:rsidRDefault="00912E6A" w:rsidP="00611D3A">
            <w:pPr>
              <w:spacing w:line="276" w:lineRule="auto"/>
              <w:jc w:val="both"/>
            </w:pPr>
            <w:r>
              <w:t>Submission Timing</w:t>
            </w:r>
          </w:p>
        </w:tc>
      </w:tr>
      <w:tr w:rsidR="00912E6A" w14:paraId="7131EC61" w14:textId="77777777" w:rsidTr="00611D3A">
        <w:trPr>
          <w:trHeight w:val="300"/>
        </w:trPr>
        <w:tc>
          <w:tcPr>
            <w:tcW w:w="1485" w:type="dxa"/>
            <w:vMerge w:val="restart"/>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3072F9" w14:textId="77777777" w:rsidR="00912E6A" w:rsidRDefault="00912E6A" w:rsidP="00611D3A">
            <w:pPr>
              <w:spacing w:line="276" w:lineRule="auto"/>
              <w:jc w:val="both"/>
            </w:pPr>
            <w:r>
              <w:t>Inception</w:t>
            </w:r>
          </w:p>
        </w:tc>
        <w:tc>
          <w:tcPr>
            <w:tcW w:w="3930" w:type="dxa"/>
            <w:tcBorders>
              <w:top w:val="nil"/>
              <w:left w:val="nil"/>
              <w:bottom w:val="single" w:sz="8" w:space="0" w:color="000000"/>
              <w:right w:val="single" w:sz="8" w:space="0" w:color="000000"/>
            </w:tcBorders>
            <w:tcMar>
              <w:top w:w="0" w:type="dxa"/>
              <w:left w:w="100" w:type="dxa"/>
              <w:bottom w:w="0" w:type="dxa"/>
              <w:right w:w="100" w:type="dxa"/>
            </w:tcMar>
          </w:tcPr>
          <w:p w14:paraId="7AB783F5" w14:textId="77777777" w:rsidR="00912E6A" w:rsidRDefault="00912E6A" w:rsidP="00611D3A">
            <w:pPr>
              <w:spacing w:line="276" w:lineRule="auto"/>
              <w:jc w:val="both"/>
            </w:pPr>
            <w:r>
              <w:t>Inception Report</w:t>
            </w:r>
          </w:p>
        </w:tc>
        <w:tc>
          <w:tcPr>
            <w:tcW w:w="4485" w:type="dxa"/>
            <w:tcBorders>
              <w:top w:val="nil"/>
              <w:left w:val="nil"/>
              <w:bottom w:val="single" w:sz="8" w:space="0" w:color="000000"/>
              <w:right w:val="single" w:sz="8" w:space="0" w:color="000000"/>
            </w:tcBorders>
            <w:tcMar>
              <w:top w:w="0" w:type="dxa"/>
              <w:left w:w="100" w:type="dxa"/>
              <w:bottom w:w="0" w:type="dxa"/>
              <w:right w:w="100" w:type="dxa"/>
            </w:tcMar>
          </w:tcPr>
          <w:p w14:paraId="6D4E5579" w14:textId="77777777" w:rsidR="00912E6A" w:rsidRDefault="00912E6A" w:rsidP="00611D3A">
            <w:pPr>
              <w:spacing w:line="276" w:lineRule="auto"/>
              <w:jc w:val="both"/>
            </w:pPr>
            <w:r>
              <w:t>Within 2 weeks of contract signing</w:t>
            </w:r>
          </w:p>
        </w:tc>
      </w:tr>
      <w:tr w:rsidR="00912E6A" w14:paraId="0DA15C18"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4634F5"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76A6E40" w14:textId="77777777" w:rsidR="00912E6A" w:rsidRDefault="00912E6A" w:rsidP="00611D3A">
            <w:pPr>
              <w:spacing w:line="276" w:lineRule="auto"/>
              <w:jc w:val="both"/>
            </w:pPr>
            <w:r>
              <w:t>Detailed Work Plan</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9145F86" w14:textId="77777777" w:rsidR="00912E6A" w:rsidRDefault="00912E6A" w:rsidP="00611D3A">
            <w:pPr>
              <w:spacing w:line="276" w:lineRule="auto"/>
              <w:jc w:val="both"/>
            </w:pPr>
            <w:r>
              <w:t>With Inception Report</w:t>
            </w:r>
          </w:p>
        </w:tc>
      </w:tr>
      <w:tr w:rsidR="00912E6A" w14:paraId="393DFAC0"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56B1FB"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2F69292" w14:textId="77777777" w:rsidR="00912E6A" w:rsidRDefault="00912E6A" w:rsidP="00611D3A">
            <w:pPr>
              <w:spacing w:line="276" w:lineRule="auto"/>
              <w:jc w:val="both"/>
            </w:pPr>
            <w:r>
              <w:t>Methodology Report</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861C135" w14:textId="77777777" w:rsidR="00912E6A" w:rsidRDefault="00912E6A" w:rsidP="00611D3A">
            <w:pPr>
              <w:spacing w:line="276" w:lineRule="auto"/>
              <w:jc w:val="both"/>
            </w:pPr>
            <w:r>
              <w:t>With Inception Report</w:t>
            </w:r>
          </w:p>
        </w:tc>
      </w:tr>
      <w:tr w:rsidR="00912E6A" w14:paraId="05B1ED2D"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C97231"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02E7E7E" w14:textId="77777777" w:rsidR="00912E6A" w:rsidRDefault="00912E6A" w:rsidP="00611D3A">
            <w:pPr>
              <w:spacing w:line="276" w:lineRule="auto"/>
              <w:jc w:val="both"/>
            </w:pPr>
            <w:r>
              <w:t>Stakeholder Consultation Plan</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2B7868E" w14:textId="77777777" w:rsidR="00912E6A" w:rsidRDefault="00912E6A" w:rsidP="00611D3A">
            <w:pPr>
              <w:spacing w:line="276" w:lineRule="auto"/>
              <w:jc w:val="both"/>
            </w:pPr>
            <w:r>
              <w:t>With Inception Report</w:t>
            </w:r>
          </w:p>
        </w:tc>
      </w:tr>
      <w:tr w:rsidR="00912E6A" w14:paraId="74817F40"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E486EE"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B19190C" w14:textId="77777777" w:rsidR="00912E6A" w:rsidRDefault="00912E6A" w:rsidP="00611D3A">
            <w:pPr>
              <w:spacing w:line="276" w:lineRule="auto"/>
              <w:jc w:val="both"/>
            </w:pPr>
            <w:r>
              <w:t>Site Assessment Report</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CE2D13B" w14:textId="77777777" w:rsidR="00912E6A" w:rsidRDefault="00912E6A" w:rsidP="00611D3A">
            <w:pPr>
              <w:spacing w:line="276" w:lineRule="auto"/>
              <w:jc w:val="both"/>
            </w:pPr>
            <w:r>
              <w:t>End of Month 1</w:t>
            </w:r>
          </w:p>
        </w:tc>
      </w:tr>
      <w:tr w:rsidR="00912E6A" w14:paraId="28786515" w14:textId="77777777" w:rsidTr="00611D3A">
        <w:trPr>
          <w:trHeight w:val="300"/>
        </w:trPr>
        <w:tc>
          <w:tcPr>
            <w:tcW w:w="148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6FBAAA5" w14:textId="77777777" w:rsidR="00912E6A" w:rsidRDefault="00912E6A" w:rsidP="00611D3A">
            <w:pPr>
              <w:spacing w:line="276" w:lineRule="auto"/>
              <w:jc w:val="both"/>
            </w:pPr>
            <w:r>
              <w:t>Design</w:t>
            </w: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FCE411A" w14:textId="77777777" w:rsidR="00912E6A" w:rsidRDefault="00912E6A" w:rsidP="00611D3A">
            <w:pPr>
              <w:spacing w:line="276" w:lineRule="auto"/>
              <w:jc w:val="both"/>
            </w:pPr>
            <w:r>
              <w:t>Conceptual Design Report</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6A44F06" w14:textId="77777777" w:rsidR="00912E6A" w:rsidRDefault="00912E6A" w:rsidP="00611D3A">
            <w:pPr>
              <w:spacing w:line="276" w:lineRule="auto"/>
              <w:jc w:val="both"/>
            </w:pPr>
            <w:r>
              <w:t>Within 2 weeks after inception report</w:t>
            </w:r>
          </w:p>
        </w:tc>
      </w:tr>
      <w:tr w:rsidR="00912E6A" w14:paraId="2B34BE26" w14:textId="77777777" w:rsidTr="00611D3A">
        <w:trPr>
          <w:trHeight w:val="300"/>
        </w:trPr>
        <w:tc>
          <w:tcPr>
            <w:tcW w:w="1485"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DCAB08B" w14:textId="77777777" w:rsidR="00912E6A" w:rsidRDefault="00912E6A" w:rsidP="00611D3A">
            <w:pPr>
              <w:spacing w:line="276" w:lineRule="auto"/>
              <w:jc w:val="both"/>
            </w:pPr>
            <w:r>
              <w:t xml:space="preserve"> </w:t>
            </w: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3E39D23" w14:textId="77777777" w:rsidR="00912E6A" w:rsidRDefault="00912E6A" w:rsidP="00611D3A">
            <w:pPr>
              <w:spacing w:line="276" w:lineRule="auto"/>
              <w:jc w:val="both"/>
            </w:pPr>
            <w:r>
              <w:t>Architectural Drawings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E101CFB" w14:textId="77777777" w:rsidR="00912E6A" w:rsidRDefault="00912E6A" w:rsidP="00611D3A">
            <w:pPr>
              <w:spacing w:line="276" w:lineRule="auto"/>
              <w:jc w:val="both"/>
            </w:pPr>
            <w:r>
              <w:t>End of Month 1</w:t>
            </w:r>
          </w:p>
        </w:tc>
      </w:tr>
      <w:tr w:rsidR="00912E6A" w14:paraId="67155C2C"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6F800A"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D8FB701" w14:textId="77777777" w:rsidR="00912E6A" w:rsidRDefault="00912E6A" w:rsidP="00611D3A">
            <w:pPr>
              <w:spacing w:line="276" w:lineRule="auto"/>
              <w:jc w:val="both"/>
            </w:pPr>
            <w:r>
              <w:t>Structural Drawings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D6C841F" w14:textId="77777777" w:rsidR="00912E6A" w:rsidRDefault="00912E6A" w:rsidP="00611D3A">
            <w:pPr>
              <w:spacing w:line="276" w:lineRule="auto"/>
              <w:jc w:val="both"/>
            </w:pPr>
            <w:r>
              <w:t>End of Month 1</w:t>
            </w:r>
          </w:p>
        </w:tc>
      </w:tr>
      <w:tr w:rsidR="00912E6A" w14:paraId="5E254E03"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7DE5B1"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DE18BBF" w14:textId="77777777" w:rsidR="00912E6A" w:rsidRDefault="00912E6A" w:rsidP="00611D3A">
            <w:pPr>
              <w:spacing w:line="276" w:lineRule="auto"/>
              <w:jc w:val="both"/>
            </w:pPr>
            <w:r>
              <w:t>Mechanical and Plumbing Drawings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0BAED10" w14:textId="77777777" w:rsidR="00912E6A" w:rsidRDefault="00912E6A" w:rsidP="00611D3A">
            <w:pPr>
              <w:spacing w:line="276" w:lineRule="auto"/>
              <w:jc w:val="both"/>
            </w:pPr>
            <w:r>
              <w:t>End of Month 1</w:t>
            </w:r>
          </w:p>
        </w:tc>
      </w:tr>
      <w:tr w:rsidR="00912E6A" w14:paraId="66A569A3"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2EA2B4"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024B686" w14:textId="77777777" w:rsidR="00912E6A" w:rsidRDefault="00912E6A" w:rsidP="00611D3A">
            <w:pPr>
              <w:spacing w:line="276" w:lineRule="auto"/>
              <w:jc w:val="both"/>
            </w:pPr>
            <w:r>
              <w:t>Electrical Drawings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B7AF211" w14:textId="77777777" w:rsidR="00912E6A" w:rsidRDefault="00912E6A" w:rsidP="00611D3A">
            <w:pPr>
              <w:spacing w:line="276" w:lineRule="auto"/>
              <w:jc w:val="both"/>
            </w:pPr>
            <w:r>
              <w:t>End of Month 1</w:t>
            </w:r>
          </w:p>
        </w:tc>
      </w:tr>
      <w:tr w:rsidR="00912E6A" w14:paraId="3128465D"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28EF8"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2C3AA7F" w14:textId="77777777" w:rsidR="00912E6A" w:rsidRDefault="00912E6A" w:rsidP="00611D3A">
            <w:pPr>
              <w:spacing w:line="276" w:lineRule="auto"/>
              <w:jc w:val="both"/>
            </w:pPr>
            <w:r>
              <w:t>HVAC Drawings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7707AE9" w14:textId="77777777" w:rsidR="00912E6A" w:rsidRDefault="00912E6A" w:rsidP="00611D3A">
            <w:pPr>
              <w:spacing w:line="276" w:lineRule="auto"/>
              <w:jc w:val="both"/>
            </w:pPr>
            <w:r>
              <w:t>End of Month 1</w:t>
            </w:r>
          </w:p>
        </w:tc>
      </w:tr>
      <w:tr w:rsidR="00912E6A" w14:paraId="22B282F2"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20323A"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B33D01B" w14:textId="77777777" w:rsidR="00912E6A" w:rsidRDefault="00912E6A" w:rsidP="00611D3A">
            <w:pPr>
              <w:spacing w:line="276" w:lineRule="auto"/>
              <w:jc w:val="both"/>
            </w:pPr>
            <w:r>
              <w:t>Equipment Layout Plans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DC39186" w14:textId="77777777" w:rsidR="00912E6A" w:rsidRDefault="00912E6A" w:rsidP="00611D3A">
            <w:pPr>
              <w:spacing w:line="276" w:lineRule="auto"/>
              <w:jc w:val="both"/>
            </w:pPr>
            <w:r>
              <w:t>End of Month 1</w:t>
            </w:r>
          </w:p>
        </w:tc>
      </w:tr>
      <w:tr w:rsidR="00912E6A" w14:paraId="7DC3D83F" w14:textId="77777777" w:rsidTr="00611D3A">
        <w:trPr>
          <w:trHeight w:val="57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563968"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7E52D29" w14:textId="77777777" w:rsidR="00912E6A" w:rsidRDefault="00912E6A" w:rsidP="00611D3A">
            <w:pPr>
              <w:spacing w:line="276" w:lineRule="auto"/>
              <w:jc w:val="both"/>
            </w:pPr>
            <w:r>
              <w:t>Greenhouse/Hardening Facility Designs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E026AB1" w14:textId="77777777" w:rsidR="00912E6A" w:rsidRDefault="00912E6A" w:rsidP="00611D3A">
            <w:pPr>
              <w:spacing w:line="276" w:lineRule="auto"/>
              <w:jc w:val="both"/>
            </w:pPr>
            <w:r>
              <w:t>End of Month 1</w:t>
            </w:r>
          </w:p>
        </w:tc>
      </w:tr>
      <w:tr w:rsidR="00912E6A" w14:paraId="455A312A" w14:textId="77777777" w:rsidTr="00611D3A">
        <w:trPr>
          <w:trHeight w:val="300"/>
        </w:trPr>
        <w:tc>
          <w:tcPr>
            <w:tcW w:w="1485"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D4BE1D2" w14:textId="77777777" w:rsidR="00912E6A" w:rsidRDefault="00912E6A" w:rsidP="00611D3A">
            <w:pPr>
              <w:spacing w:line="276" w:lineRule="auto"/>
              <w:jc w:val="both"/>
            </w:pPr>
            <w:r>
              <w:t>Tender</w:t>
            </w: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32315B9" w14:textId="77777777" w:rsidR="00912E6A" w:rsidRDefault="00912E6A" w:rsidP="00611D3A">
            <w:pPr>
              <w:spacing w:line="276" w:lineRule="auto"/>
              <w:jc w:val="both"/>
            </w:pPr>
            <w:r>
              <w:t>Technical Specifications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4052B48" w14:textId="77777777" w:rsidR="00912E6A" w:rsidRDefault="00912E6A" w:rsidP="00611D3A">
            <w:pPr>
              <w:spacing w:line="276" w:lineRule="auto"/>
              <w:jc w:val="both"/>
            </w:pPr>
            <w:r>
              <w:t>End of Month 2</w:t>
            </w:r>
          </w:p>
        </w:tc>
      </w:tr>
      <w:tr w:rsidR="00912E6A" w14:paraId="2DD16010"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1CE117"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EF3F81C" w14:textId="77777777" w:rsidR="00912E6A" w:rsidRDefault="00912E6A" w:rsidP="00611D3A">
            <w:pPr>
              <w:spacing w:line="276" w:lineRule="auto"/>
              <w:jc w:val="both"/>
            </w:pPr>
            <w:r>
              <w:t>Bill of Quantities (BOQ)</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0823252" w14:textId="77777777" w:rsidR="00912E6A" w:rsidRDefault="00912E6A" w:rsidP="00611D3A">
            <w:pPr>
              <w:spacing w:line="276" w:lineRule="auto"/>
              <w:jc w:val="both"/>
            </w:pPr>
            <w:r>
              <w:t>End of Month 2</w:t>
            </w:r>
          </w:p>
        </w:tc>
      </w:tr>
      <w:tr w:rsidR="00912E6A" w14:paraId="399F6AEA"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5F0B58"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D431E63" w14:textId="77777777" w:rsidR="00912E6A" w:rsidRDefault="00912E6A" w:rsidP="00611D3A">
            <w:pPr>
              <w:spacing w:line="276" w:lineRule="auto"/>
              <w:jc w:val="both"/>
            </w:pPr>
            <w:r>
              <w:t>Engineer's Cost Estimate</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2F1999F" w14:textId="77777777" w:rsidR="00912E6A" w:rsidRDefault="00912E6A" w:rsidP="00611D3A">
            <w:pPr>
              <w:spacing w:line="276" w:lineRule="auto"/>
              <w:jc w:val="both"/>
            </w:pPr>
            <w:r>
              <w:t>End of Month 2</w:t>
            </w:r>
          </w:p>
        </w:tc>
      </w:tr>
      <w:tr w:rsidR="00912E6A" w14:paraId="40B69126"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D55A1E"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AEEF2D7" w14:textId="77777777" w:rsidR="00912E6A" w:rsidRDefault="00912E6A" w:rsidP="00611D3A">
            <w:pPr>
              <w:spacing w:line="276" w:lineRule="auto"/>
              <w:jc w:val="both"/>
            </w:pPr>
            <w:r>
              <w:t>Tender Documents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BE6CF96" w14:textId="77777777" w:rsidR="00912E6A" w:rsidRDefault="00912E6A" w:rsidP="00611D3A">
            <w:pPr>
              <w:spacing w:line="276" w:lineRule="auto"/>
              <w:jc w:val="both"/>
            </w:pPr>
            <w:r>
              <w:t>End of Month 2</w:t>
            </w:r>
          </w:p>
        </w:tc>
      </w:tr>
      <w:tr w:rsidR="00912E6A" w14:paraId="573A3381" w14:textId="77777777" w:rsidTr="00611D3A">
        <w:trPr>
          <w:trHeight w:val="300"/>
        </w:trPr>
        <w:tc>
          <w:tcPr>
            <w:tcW w:w="1485" w:type="dxa"/>
            <w:vMerge w:val="restart"/>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EB289C" w14:textId="77777777" w:rsidR="00912E6A" w:rsidRDefault="00912E6A" w:rsidP="00611D3A">
            <w:pPr>
              <w:spacing w:line="276" w:lineRule="auto"/>
              <w:jc w:val="both"/>
            </w:pPr>
            <w:r>
              <w:t>Construction</w:t>
            </w: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681BF49" w14:textId="77777777" w:rsidR="00912E6A" w:rsidRDefault="00912E6A" w:rsidP="00611D3A">
            <w:pPr>
              <w:spacing w:line="276" w:lineRule="auto"/>
              <w:jc w:val="both"/>
            </w:pPr>
            <w:r>
              <w:t>Construction Progress Reports</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A9452D2" w14:textId="77777777" w:rsidR="00912E6A" w:rsidRDefault="00912E6A" w:rsidP="00611D3A">
            <w:pPr>
              <w:spacing w:line="276" w:lineRule="auto"/>
              <w:jc w:val="both"/>
            </w:pPr>
            <w:r>
              <w:t>Monthly throughout construction</w:t>
            </w:r>
          </w:p>
        </w:tc>
      </w:tr>
      <w:tr w:rsidR="00912E6A" w14:paraId="78BFE7A2" w14:textId="77777777" w:rsidTr="00611D3A">
        <w:trPr>
          <w:trHeight w:val="30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D6C74F"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0A90DAC" w14:textId="77777777" w:rsidR="00912E6A" w:rsidRDefault="00912E6A" w:rsidP="00611D3A">
            <w:pPr>
              <w:spacing w:line="276" w:lineRule="auto"/>
              <w:jc w:val="both"/>
            </w:pPr>
            <w:r>
              <w:t>Final Completion Report</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07E4F96" w14:textId="77777777" w:rsidR="00912E6A" w:rsidRDefault="00912E6A" w:rsidP="00611D3A">
            <w:pPr>
              <w:spacing w:line="276" w:lineRule="auto"/>
              <w:jc w:val="both"/>
            </w:pPr>
            <w:r>
              <w:t>End of Month 8</w:t>
            </w:r>
          </w:p>
        </w:tc>
      </w:tr>
      <w:tr w:rsidR="00912E6A" w14:paraId="7FB2EAC4" w14:textId="77777777" w:rsidTr="00611D3A">
        <w:trPr>
          <w:trHeight w:val="570"/>
        </w:trPr>
        <w:tc>
          <w:tcPr>
            <w:tcW w:w="148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263041" w14:textId="77777777" w:rsidR="00912E6A" w:rsidRDefault="00912E6A" w:rsidP="00611D3A">
            <w:pPr>
              <w:jc w:val="both"/>
            </w:pP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51617F0" w14:textId="77777777" w:rsidR="00912E6A" w:rsidRDefault="00912E6A" w:rsidP="00611D3A">
            <w:pPr>
              <w:spacing w:line="276" w:lineRule="auto"/>
              <w:jc w:val="both"/>
            </w:pPr>
            <w:r>
              <w:t>Environmental and Safety Considerations Report</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BA1226F" w14:textId="77777777" w:rsidR="00912E6A" w:rsidRDefault="00912E6A" w:rsidP="00611D3A">
            <w:pPr>
              <w:spacing w:line="276" w:lineRule="auto"/>
              <w:jc w:val="both"/>
            </w:pPr>
            <w:r>
              <w:t>End of Month 8</w:t>
            </w:r>
          </w:p>
        </w:tc>
      </w:tr>
      <w:tr w:rsidR="00912E6A" w14:paraId="2CCDD15A" w14:textId="77777777" w:rsidTr="00611D3A">
        <w:trPr>
          <w:trHeight w:val="300"/>
        </w:trPr>
        <w:tc>
          <w:tcPr>
            <w:tcW w:w="148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DE5575E" w14:textId="77777777" w:rsidR="00912E6A" w:rsidRDefault="00912E6A" w:rsidP="00611D3A">
            <w:pPr>
              <w:spacing w:line="276" w:lineRule="auto"/>
              <w:jc w:val="both"/>
            </w:pPr>
            <w:r>
              <w:t>Final</w:t>
            </w:r>
          </w:p>
        </w:tc>
        <w:tc>
          <w:tcPr>
            <w:tcW w:w="39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25575DC" w14:textId="77777777" w:rsidR="00912E6A" w:rsidRDefault="00912E6A" w:rsidP="00611D3A">
            <w:pPr>
              <w:spacing w:line="276" w:lineRule="auto"/>
              <w:jc w:val="both"/>
            </w:pPr>
            <w:r>
              <w:t>Final Design Package</w:t>
            </w:r>
          </w:p>
        </w:tc>
        <w:tc>
          <w:tcPr>
            <w:tcW w:w="448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397420E" w14:textId="77777777" w:rsidR="00912E6A" w:rsidRDefault="00912E6A" w:rsidP="00611D3A">
            <w:pPr>
              <w:spacing w:line="276" w:lineRule="auto"/>
              <w:jc w:val="both"/>
            </w:pPr>
            <w:r>
              <w:t>End of Month 8</w:t>
            </w:r>
          </w:p>
        </w:tc>
      </w:tr>
    </w:tbl>
    <w:p w14:paraId="6EE5415C" w14:textId="77777777" w:rsidR="00912E6A" w:rsidRDefault="00912E6A" w:rsidP="00912E6A">
      <w:pPr>
        <w:shd w:val="clear" w:color="auto" w:fill="FFFFFF"/>
        <w:spacing w:before="480" w:after="240" w:line="276" w:lineRule="auto"/>
        <w:jc w:val="both"/>
        <w:rPr>
          <w:b/>
          <w:bCs/>
          <w:color w:val="0F1115"/>
        </w:rPr>
      </w:pPr>
      <w:r>
        <w:rPr>
          <w:b/>
          <w:bCs/>
          <w:color w:val="0F1115"/>
        </w:rPr>
        <w:t>11. CAPACITY BUILDING, TRAINING AND TECHNOLOGY TRANSFER</w:t>
      </w:r>
    </w:p>
    <w:p w14:paraId="6C095431" w14:textId="77777777" w:rsidR="00912E6A" w:rsidRDefault="00912E6A" w:rsidP="00912E6A">
      <w:pPr>
        <w:shd w:val="clear" w:color="auto" w:fill="FFFFFF"/>
        <w:spacing w:before="480" w:after="240" w:line="276" w:lineRule="auto"/>
        <w:jc w:val="both"/>
        <w:rPr>
          <w:b/>
          <w:bCs/>
          <w:color w:val="0F1115"/>
        </w:rPr>
      </w:pPr>
      <w:r>
        <w:rPr>
          <w:b/>
          <w:bCs/>
          <w:color w:val="0F1115"/>
        </w:rPr>
        <w:t>11.1 General</w:t>
      </w:r>
    </w:p>
    <w:p w14:paraId="3CEFB9B0" w14:textId="77777777" w:rsidR="00912E6A" w:rsidRDefault="00912E6A" w:rsidP="00912E6A">
      <w:pPr>
        <w:shd w:val="clear" w:color="auto" w:fill="FFFFFF"/>
        <w:spacing w:before="240" w:after="240" w:line="276" w:lineRule="auto"/>
        <w:jc w:val="both"/>
        <w:rPr>
          <w:color w:val="0F1115"/>
        </w:rPr>
      </w:pPr>
      <w:r>
        <w:rPr>
          <w:color w:val="0F1115"/>
        </w:rPr>
        <w:t>The Consultant shall develop and implement a comprehensive Capacity Building, Training and Technology Transfer Programme to enhance the technical and institutional capacity of the Client throughout the design process. The programme shall ensure effective knowledge transfer to enable the Ministry of Agriculture and designated implementing institutions to efficiently manage, operate, maintain, and expand the Plant Tissue Culture Laboratory and Acclimatization Centre.</w:t>
      </w:r>
    </w:p>
    <w:p w14:paraId="53B35F57" w14:textId="77777777" w:rsidR="00912E6A" w:rsidRDefault="00912E6A" w:rsidP="00912E6A">
      <w:pPr>
        <w:shd w:val="clear" w:color="auto" w:fill="FFFFFF"/>
        <w:spacing w:before="240" w:after="240" w:line="276" w:lineRule="auto"/>
        <w:jc w:val="both"/>
        <w:rPr>
          <w:color w:val="0F1115"/>
        </w:rPr>
      </w:pPr>
      <w:r>
        <w:rPr>
          <w:color w:val="0F1115"/>
        </w:rPr>
        <w:t>Capacity-building activities shall be integrated into all stages of the assignment and shall emphasize practical knowledge, international best practices, sustainability, biosafety, quality management systems, and modern laboratory and greenhouse technologies.</w:t>
      </w:r>
    </w:p>
    <w:p w14:paraId="235D749C" w14:textId="77777777" w:rsidR="00912E6A" w:rsidRDefault="00912E6A" w:rsidP="00912E6A">
      <w:pPr>
        <w:shd w:val="clear" w:color="auto" w:fill="FFFFFF"/>
        <w:spacing w:before="240" w:after="240" w:line="276" w:lineRule="auto"/>
        <w:jc w:val="both"/>
        <w:rPr>
          <w:b/>
          <w:bCs/>
          <w:color w:val="0F1115"/>
        </w:rPr>
      </w:pPr>
      <w:r>
        <w:rPr>
          <w:b/>
          <w:bCs/>
          <w:color w:val="0F1115"/>
        </w:rPr>
        <w:t>11.2 Objectives</w:t>
      </w:r>
    </w:p>
    <w:p w14:paraId="534F3CA4" w14:textId="77777777" w:rsidR="00912E6A" w:rsidRDefault="00912E6A" w:rsidP="00912E6A">
      <w:pPr>
        <w:shd w:val="clear" w:color="auto" w:fill="FFFFFF"/>
        <w:spacing w:before="240" w:after="240" w:line="276" w:lineRule="auto"/>
        <w:jc w:val="both"/>
        <w:rPr>
          <w:color w:val="0F1115"/>
        </w:rPr>
      </w:pPr>
      <w:r>
        <w:rPr>
          <w:color w:val="0F1115"/>
        </w:rPr>
        <w:t>The Capacity Building and Technology Transfer Programme shall aim to:</w:t>
      </w:r>
    </w:p>
    <w:p w14:paraId="21D653B8" w14:textId="77777777" w:rsidR="00912E6A" w:rsidRDefault="00912E6A" w:rsidP="00ED6373">
      <w:pPr>
        <w:numPr>
          <w:ilvl w:val="0"/>
          <w:numId w:val="97"/>
        </w:numPr>
        <w:shd w:val="clear" w:color="auto" w:fill="FFFFFF"/>
        <w:spacing w:before="240" w:line="276" w:lineRule="auto"/>
        <w:rPr>
          <w:color w:val="0F1115"/>
        </w:rPr>
      </w:pPr>
      <w:r>
        <w:rPr>
          <w:color w:val="0F1115"/>
        </w:rPr>
        <w:t>Strengthen the technical capacity of the Client in laboratory planning, design, construction, commissioning, and operation.</w:t>
      </w:r>
    </w:p>
    <w:p w14:paraId="36568227" w14:textId="77777777" w:rsidR="00912E6A" w:rsidRDefault="00912E6A" w:rsidP="00ED6373">
      <w:pPr>
        <w:numPr>
          <w:ilvl w:val="0"/>
          <w:numId w:val="97"/>
        </w:numPr>
        <w:shd w:val="clear" w:color="auto" w:fill="FFFFFF"/>
        <w:spacing w:line="276" w:lineRule="auto"/>
        <w:rPr>
          <w:color w:val="0F1115"/>
        </w:rPr>
      </w:pPr>
      <w:r>
        <w:rPr>
          <w:color w:val="0F1115"/>
        </w:rPr>
        <w:t>Transfer knowledge on modern plant tissue culture laboratory design, greenhouse engineering, and biotechnology infrastructure.</w:t>
      </w:r>
    </w:p>
    <w:p w14:paraId="2FCBD082" w14:textId="77777777" w:rsidR="00912E6A" w:rsidRDefault="00912E6A" w:rsidP="00ED6373">
      <w:pPr>
        <w:numPr>
          <w:ilvl w:val="0"/>
          <w:numId w:val="97"/>
        </w:numPr>
        <w:shd w:val="clear" w:color="auto" w:fill="FFFFFF"/>
        <w:spacing w:line="276" w:lineRule="auto"/>
        <w:rPr>
          <w:color w:val="0F1115"/>
        </w:rPr>
      </w:pPr>
      <w:r>
        <w:rPr>
          <w:color w:val="0F1115"/>
        </w:rPr>
        <w:t>Enhance understanding of laboratory biosafety, biosecurity, contamination prevention, and quality assurance systems.</w:t>
      </w:r>
    </w:p>
    <w:p w14:paraId="390AE9DD" w14:textId="77777777" w:rsidR="00912E6A" w:rsidRDefault="00912E6A" w:rsidP="00ED6373">
      <w:pPr>
        <w:numPr>
          <w:ilvl w:val="0"/>
          <w:numId w:val="97"/>
        </w:numPr>
        <w:shd w:val="clear" w:color="auto" w:fill="FFFFFF"/>
        <w:spacing w:line="276" w:lineRule="auto"/>
        <w:rPr>
          <w:color w:val="0F1115"/>
        </w:rPr>
      </w:pPr>
      <w:r>
        <w:rPr>
          <w:color w:val="0F1115"/>
        </w:rPr>
        <w:t>Build institutional capacity for operation and maintenance of laboratory buildings, utilities, equipment, and greenhouse facilities.</w:t>
      </w:r>
    </w:p>
    <w:p w14:paraId="72BA8691" w14:textId="77777777" w:rsidR="00912E6A" w:rsidRDefault="00912E6A" w:rsidP="00ED6373">
      <w:pPr>
        <w:numPr>
          <w:ilvl w:val="0"/>
          <w:numId w:val="97"/>
        </w:numPr>
        <w:shd w:val="clear" w:color="auto" w:fill="FFFFFF"/>
        <w:spacing w:line="276" w:lineRule="auto"/>
        <w:rPr>
          <w:color w:val="0F1115"/>
        </w:rPr>
      </w:pPr>
      <w:r>
        <w:rPr>
          <w:color w:val="0F1115"/>
        </w:rPr>
        <w:t>Promote sustainable facility management practices.</w:t>
      </w:r>
    </w:p>
    <w:p w14:paraId="78C96D39" w14:textId="77777777" w:rsidR="00912E6A" w:rsidRDefault="00912E6A" w:rsidP="00ED6373">
      <w:pPr>
        <w:numPr>
          <w:ilvl w:val="0"/>
          <w:numId w:val="97"/>
        </w:numPr>
        <w:shd w:val="clear" w:color="auto" w:fill="FFFFFF"/>
        <w:spacing w:line="276" w:lineRule="auto"/>
        <w:rPr>
          <w:color w:val="0F1115"/>
        </w:rPr>
      </w:pPr>
      <w:r>
        <w:rPr>
          <w:color w:val="0F1115"/>
        </w:rPr>
        <w:t>Facilitate long-term technology adoption and continuous improvement.</w:t>
      </w:r>
    </w:p>
    <w:p w14:paraId="627009FB" w14:textId="77777777" w:rsidR="00912E6A" w:rsidRDefault="00912E6A" w:rsidP="00912E6A">
      <w:pPr>
        <w:shd w:val="clear" w:color="auto" w:fill="FFFFFF"/>
        <w:spacing w:line="276" w:lineRule="auto"/>
        <w:jc w:val="both"/>
        <w:rPr>
          <w:b/>
          <w:bCs/>
          <w:color w:val="0F1115"/>
        </w:rPr>
      </w:pPr>
      <w:r>
        <w:rPr>
          <w:b/>
          <w:bCs/>
          <w:color w:val="0F1115"/>
        </w:rPr>
        <w:t>11.3 Training Programme</w:t>
      </w:r>
    </w:p>
    <w:p w14:paraId="7F3BE022" w14:textId="77777777" w:rsidR="00912E6A" w:rsidRDefault="00912E6A" w:rsidP="00912E6A">
      <w:pPr>
        <w:shd w:val="clear" w:color="auto" w:fill="FFFFFF"/>
        <w:spacing w:before="240" w:after="240" w:line="276" w:lineRule="auto"/>
        <w:jc w:val="both"/>
        <w:rPr>
          <w:color w:val="0F1115"/>
        </w:rPr>
      </w:pPr>
      <w:r>
        <w:rPr>
          <w:color w:val="0F1115"/>
        </w:rPr>
        <w:t>The Consultant shall prepare a detailed Training Plan for the Client, covering both theoretical and practical aspects.</w:t>
      </w:r>
    </w:p>
    <w:p w14:paraId="37128584" w14:textId="77777777" w:rsidR="00912E6A" w:rsidRDefault="00912E6A" w:rsidP="00912E6A">
      <w:pPr>
        <w:shd w:val="clear" w:color="auto" w:fill="FFFFFF"/>
        <w:spacing w:before="240" w:after="240" w:line="276" w:lineRule="auto"/>
        <w:jc w:val="both"/>
        <w:rPr>
          <w:color w:val="0F1115"/>
        </w:rPr>
      </w:pPr>
      <w:r>
        <w:rPr>
          <w:color w:val="0F1115"/>
        </w:rPr>
        <w:t>The programme shall include, at a minimum:</w:t>
      </w:r>
    </w:p>
    <w:p w14:paraId="5C98FAE2" w14:textId="77777777" w:rsidR="00912E6A" w:rsidRDefault="00912E6A" w:rsidP="00912E6A">
      <w:pPr>
        <w:shd w:val="clear" w:color="auto" w:fill="FFFFFF"/>
        <w:spacing w:before="240" w:after="240" w:line="276" w:lineRule="auto"/>
        <w:jc w:val="both"/>
        <w:rPr>
          <w:b/>
          <w:bCs/>
          <w:color w:val="0F1115"/>
        </w:rPr>
      </w:pPr>
      <w:r>
        <w:rPr>
          <w:b/>
          <w:bCs/>
          <w:color w:val="0F1115"/>
        </w:rPr>
        <w:t>a) Laboratory Planning and Design</w:t>
      </w:r>
    </w:p>
    <w:p w14:paraId="73DD9973" w14:textId="77777777" w:rsidR="00912E6A" w:rsidRDefault="00912E6A" w:rsidP="00ED6373">
      <w:pPr>
        <w:numPr>
          <w:ilvl w:val="0"/>
          <w:numId w:val="44"/>
        </w:numPr>
        <w:shd w:val="clear" w:color="auto" w:fill="FFFFFF"/>
        <w:spacing w:before="240" w:line="276" w:lineRule="auto"/>
        <w:rPr>
          <w:color w:val="0F1115"/>
        </w:rPr>
      </w:pPr>
      <w:r>
        <w:rPr>
          <w:color w:val="0F1115"/>
        </w:rPr>
        <w:t>Plant tissue culture laboratory planning principles.</w:t>
      </w:r>
    </w:p>
    <w:p w14:paraId="1754B974" w14:textId="77777777" w:rsidR="00912E6A" w:rsidRDefault="00912E6A" w:rsidP="00ED6373">
      <w:pPr>
        <w:numPr>
          <w:ilvl w:val="0"/>
          <w:numId w:val="44"/>
        </w:numPr>
        <w:shd w:val="clear" w:color="auto" w:fill="FFFFFF"/>
        <w:spacing w:line="276" w:lineRule="auto"/>
        <w:rPr>
          <w:color w:val="0F1115"/>
        </w:rPr>
      </w:pPr>
      <w:r>
        <w:rPr>
          <w:color w:val="0F1115"/>
        </w:rPr>
        <w:t>Functional laboratory workflow.</w:t>
      </w:r>
    </w:p>
    <w:p w14:paraId="285B678A" w14:textId="77777777" w:rsidR="00912E6A" w:rsidRDefault="00912E6A" w:rsidP="00ED6373">
      <w:pPr>
        <w:numPr>
          <w:ilvl w:val="0"/>
          <w:numId w:val="44"/>
        </w:numPr>
        <w:shd w:val="clear" w:color="auto" w:fill="FFFFFF"/>
        <w:spacing w:line="276" w:lineRule="auto"/>
        <w:rPr>
          <w:color w:val="0F1115"/>
        </w:rPr>
      </w:pPr>
      <w:r>
        <w:rPr>
          <w:color w:val="0F1115"/>
        </w:rPr>
        <w:t>Space programming and laboratory layouts.</w:t>
      </w:r>
    </w:p>
    <w:p w14:paraId="559FEF26" w14:textId="77777777" w:rsidR="00912E6A" w:rsidRDefault="00912E6A" w:rsidP="00ED6373">
      <w:pPr>
        <w:numPr>
          <w:ilvl w:val="0"/>
          <w:numId w:val="44"/>
        </w:numPr>
        <w:shd w:val="clear" w:color="auto" w:fill="FFFFFF"/>
        <w:spacing w:line="276" w:lineRule="auto"/>
        <w:rPr>
          <w:color w:val="0F1115"/>
        </w:rPr>
      </w:pPr>
      <w:r>
        <w:rPr>
          <w:color w:val="0F1115"/>
        </w:rPr>
        <w:t>Biosafety zoning and contamination control.</w:t>
      </w:r>
    </w:p>
    <w:p w14:paraId="73A672B9" w14:textId="77777777" w:rsidR="00912E6A" w:rsidRDefault="00912E6A" w:rsidP="00ED6373">
      <w:pPr>
        <w:numPr>
          <w:ilvl w:val="0"/>
          <w:numId w:val="44"/>
        </w:numPr>
        <w:shd w:val="clear" w:color="auto" w:fill="FFFFFF"/>
        <w:spacing w:line="276" w:lineRule="auto"/>
        <w:rPr>
          <w:color w:val="0F1115"/>
        </w:rPr>
      </w:pPr>
      <w:r>
        <w:rPr>
          <w:color w:val="0F1115"/>
        </w:rPr>
        <w:t>Laboratory standards and international best practices.</w:t>
      </w:r>
    </w:p>
    <w:p w14:paraId="538C0EF4" w14:textId="77777777" w:rsidR="00912E6A" w:rsidRDefault="00912E6A" w:rsidP="00912E6A">
      <w:pPr>
        <w:shd w:val="clear" w:color="auto" w:fill="FFFFFF"/>
        <w:spacing w:before="240" w:after="240" w:line="276" w:lineRule="auto"/>
        <w:rPr>
          <w:color w:val="0F1115"/>
        </w:rPr>
      </w:pPr>
      <w:r>
        <w:rPr>
          <w:b/>
          <w:bCs/>
          <w:color w:val="0F1115"/>
        </w:rPr>
        <w:t>b) Engineering Systems</w:t>
      </w:r>
      <w:r>
        <w:rPr>
          <w:b/>
          <w:bCs/>
          <w:color w:val="0F1115"/>
        </w:rPr>
        <w:br/>
      </w:r>
      <w:r>
        <w:rPr>
          <w:color w:val="0F1115"/>
        </w:rPr>
        <w:t xml:space="preserve"> Training shall include operation and maintenance of:</w:t>
      </w:r>
    </w:p>
    <w:p w14:paraId="3F268846" w14:textId="77777777" w:rsidR="00912E6A" w:rsidRDefault="00912E6A" w:rsidP="00ED6373">
      <w:pPr>
        <w:numPr>
          <w:ilvl w:val="0"/>
          <w:numId w:val="49"/>
        </w:numPr>
        <w:shd w:val="clear" w:color="auto" w:fill="FFFFFF"/>
        <w:spacing w:before="240" w:line="276" w:lineRule="auto"/>
        <w:rPr>
          <w:color w:val="0F1115"/>
        </w:rPr>
      </w:pPr>
      <w:r>
        <w:rPr>
          <w:color w:val="0F1115"/>
        </w:rPr>
        <w:t>HVAC systems.</w:t>
      </w:r>
    </w:p>
    <w:p w14:paraId="4446B2E8" w14:textId="77777777" w:rsidR="00912E6A" w:rsidRDefault="00912E6A" w:rsidP="00ED6373">
      <w:pPr>
        <w:numPr>
          <w:ilvl w:val="0"/>
          <w:numId w:val="49"/>
        </w:numPr>
        <w:shd w:val="clear" w:color="auto" w:fill="FFFFFF"/>
        <w:spacing w:line="276" w:lineRule="auto"/>
        <w:rPr>
          <w:color w:val="0F1115"/>
        </w:rPr>
      </w:pPr>
      <w:r>
        <w:rPr>
          <w:color w:val="0F1115"/>
        </w:rPr>
        <w:t>Electrical systems.</w:t>
      </w:r>
    </w:p>
    <w:p w14:paraId="674A4113" w14:textId="77777777" w:rsidR="00912E6A" w:rsidRDefault="00912E6A" w:rsidP="00ED6373">
      <w:pPr>
        <w:numPr>
          <w:ilvl w:val="0"/>
          <w:numId w:val="49"/>
        </w:numPr>
        <w:shd w:val="clear" w:color="auto" w:fill="FFFFFF"/>
        <w:spacing w:line="276" w:lineRule="auto"/>
        <w:rPr>
          <w:color w:val="0F1115"/>
        </w:rPr>
      </w:pPr>
      <w:r>
        <w:rPr>
          <w:color w:val="0F1115"/>
        </w:rPr>
        <w:t>Water treatment and purification systems.</w:t>
      </w:r>
    </w:p>
    <w:p w14:paraId="26AF6B18" w14:textId="77777777" w:rsidR="00912E6A" w:rsidRDefault="00912E6A" w:rsidP="00ED6373">
      <w:pPr>
        <w:numPr>
          <w:ilvl w:val="0"/>
          <w:numId w:val="49"/>
        </w:numPr>
        <w:shd w:val="clear" w:color="auto" w:fill="FFFFFF"/>
        <w:spacing w:line="276" w:lineRule="auto"/>
        <w:rPr>
          <w:color w:val="0F1115"/>
        </w:rPr>
      </w:pPr>
      <w:r>
        <w:rPr>
          <w:color w:val="0F1115"/>
        </w:rPr>
        <w:t>Compressed air systems.</w:t>
      </w:r>
    </w:p>
    <w:p w14:paraId="32AC2E7E" w14:textId="77777777" w:rsidR="00912E6A" w:rsidRDefault="00912E6A" w:rsidP="00ED6373">
      <w:pPr>
        <w:numPr>
          <w:ilvl w:val="0"/>
          <w:numId w:val="49"/>
        </w:numPr>
        <w:shd w:val="clear" w:color="auto" w:fill="FFFFFF"/>
        <w:spacing w:line="276" w:lineRule="auto"/>
        <w:rPr>
          <w:color w:val="0F1115"/>
        </w:rPr>
      </w:pPr>
      <w:r>
        <w:rPr>
          <w:color w:val="0F1115"/>
        </w:rPr>
        <w:t>Building Management Systems (BMS).</w:t>
      </w:r>
    </w:p>
    <w:p w14:paraId="12806926" w14:textId="77777777" w:rsidR="00912E6A" w:rsidRDefault="00912E6A" w:rsidP="00ED6373">
      <w:pPr>
        <w:numPr>
          <w:ilvl w:val="0"/>
          <w:numId w:val="49"/>
        </w:numPr>
        <w:shd w:val="clear" w:color="auto" w:fill="FFFFFF"/>
        <w:spacing w:line="276" w:lineRule="auto"/>
        <w:rPr>
          <w:color w:val="0F1115"/>
        </w:rPr>
      </w:pPr>
      <w:r>
        <w:rPr>
          <w:color w:val="0F1115"/>
        </w:rPr>
        <w:t>Fire detection and suppression systems.</w:t>
      </w:r>
    </w:p>
    <w:p w14:paraId="634E9452" w14:textId="77777777" w:rsidR="00912E6A" w:rsidRDefault="00912E6A" w:rsidP="00ED6373">
      <w:pPr>
        <w:numPr>
          <w:ilvl w:val="0"/>
          <w:numId w:val="49"/>
        </w:numPr>
        <w:shd w:val="clear" w:color="auto" w:fill="FFFFFF"/>
        <w:spacing w:line="276" w:lineRule="auto"/>
        <w:rPr>
          <w:color w:val="0F1115"/>
        </w:rPr>
      </w:pPr>
      <w:r>
        <w:rPr>
          <w:color w:val="0F1115"/>
        </w:rPr>
        <w:t>Backup power systems.</w:t>
      </w:r>
    </w:p>
    <w:p w14:paraId="589CEC7F" w14:textId="77777777" w:rsidR="00912E6A" w:rsidRDefault="00912E6A" w:rsidP="00ED6373">
      <w:pPr>
        <w:numPr>
          <w:ilvl w:val="0"/>
          <w:numId w:val="49"/>
        </w:numPr>
        <w:shd w:val="clear" w:color="auto" w:fill="FFFFFF"/>
        <w:spacing w:line="276" w:lineRule="auto"/>
        <w:rPr>
          <w:color w:val="0F1115"/>
        </w:rPr>
      </w:pPr>
      <w:r>
        <w:rPr>
          <w:color w:val="0F1115"/>
        </w:rPr>
        <w:t>ICT infrastructure.</w:t>
      </w:r>
    </w:p>
    <w:p w14:paraId="1729B4C2" w14:textId="77777777" w:rsidR="00912E6A" w:rsidRDefault="00912E6A" w:rsidP="00912E6A">
      <w:pPr>
        <w:shd w:val="clear" w:color="auto" w:fill="FFFFFF"/>
        <w:spacing w:before="240" w:after="240" w:line="276" w:lineRule="auto"/>
        <w:rPr>
          <w:color w:val="0F1115"/>
        </w:rPr>
      </w:pPr>
      <w:r>
        <w:rPr>
          <w:b/>
          <w:bCs/>
          <w:color w:val="0F1115"/>
        </w:rPr>
        <w:t>c) Greenhouse Systems</w:t>
      </w:r>
      <w:r>
        <w:rPr>
          <w:b/>
          <w:bCs/>
          <w:color w:val="0F1115"/>
        </w:rPr>
        <w:br/>
      </w:r>
      <w:r>
        <w:rPr>
          <w:color w:val="0F1115"/>
        </w:rPr>
        <w:t xml:space="preserve"> Training shall cover:</w:t>
      </w:r>
    </w:p>
    <w:p w14:paraId="36082A2E" w14:textId="77777777" w:rsidR="00912E6A" w:rsidRDefault="00912E6A" w:rsidP="00ED6373">
      <w:pPr>
        <w:numPr>
          <w:ilvl w:val="0"/>
          <w:numId w:val="54"/>
        </w:numPr>
        <w:shd w:val="clear" w:color="auto" w:fill="FFFFFF"/>
        <w:spacing w:before="240" w:line="276" w:lineRule="auto"/>
        <w:rPr>
          <w:color w:val="0F1115"/>
        </w:rPr>
      </w:pPr>
      <w:r>
        <w:rPr>
          <w:color w:val="0F1115"/>
        </w:rPr>
        <w:t>Automated climate control.</w:t>
      </w:r>
    </w:p>
    <w:p w14:paraId="7246E6EC" w14:textId="77777777" w:rsidR="00912E6A" w:rsidRDefault="00912E6A" w:rsidP="00ED6373">
      <w:pPr>
        <w:numPr>
          <w:ilvl w:val="0"/>
          <w:numId w:val="54"/>
        </w:numPr>
        <w:shd w:val="clear" w:color="auto" w:fill="FFFFFF"/>
        <w:spacing w:line="276" w:lineRule="auto"/>
        <w:rPr>
          <w:color w:val="0F1115"/>
        </w:rPr>
      </w:pPr>
      <w:r>
        <w:rPr>
          <w:color w:val="0F1115"/>
        </w:rPr>
        <w:t>Irrigation and fertigation systems.</w:t>
      </w:r>
    </w:p>
    <w:p w14:paraId="2515DF20" w14:textId="77777777" w:rsidR="00912E6A" w:rsidRDefault="00912E6A" w:rsidP="00ED6373">
      <w:pPr>
        <w:numPr>
          <w:ilvl w:val="0"/>
          <w:numId w:val="54"/>
        </w:numPr>
        <w:shd w:val="clear" w:color="auto" w:fill="FFFFFF"/>
        <w:spacing w:line="276" w:lineRule="auto"/>
        <w:rPr>
          <w:color w:val="0F1115"/>
        </w:rPr>
      </w:pPr>
      <w:r>
        <w:rPr>
          <w:color w:val="0F1115"/>
        </w:rPr>
        <w:t>Fogging and cooling pad systems.</w:t>
      </w:r>
    </w:p>
    <w:p w14:paraId="531D9DF9" w14:textId="77777777" w:rsidR="00912E6A" w:rsidRDefault="00912E6A" w:rsidP="00ED6373">
      <w:pPr>
        <w:numPr>
          <w:ilvl w:val="0"/>
          <w:numId w:val="54"/>
        </w:numPr>
        <w:shd w:val="clear" w:color="auto" w:fill="FFFFFF"/>
        <w:spacing w:line="276" w:lineRule="auto"/>
        <w:rPr>
          <w:color w:val="0F1115"/>
        </w:rPr>
      </w:pPr>
      <w:r>
        <w:rPr>
          <w:color w:val="0F1115"/>
        </w:rPr>
        <w:t>Environmental monitoring systems.</w:t>
      </w:r>
    </w:p>
    <w:p w14:paraId="32424102" w14:textId="77777777" w:rsidR="00912E6A" w:rsidRDefault="00912E6A" w:rsidP="00ED6373">
      <w:pPr>
        <w:numPr>
          <w:ilvl w:val="0"/>
          <w:numId w:val="54"/>
        </w:numPr>
        <w:shd w:val="clear" w:color="auto" w:fill="FFFFFF"/>
        <w:spacing w:line="276" w:lineRule="auto"/>
        <w:rPr>
          <w:color w:val="0F1115"/>
        </w:rPr>
      </w:pPr>
      <w:r>
        <w:rPr>
          <w:color w:val="0F1115"/>
        </w:rPr>
        <w:t>Greenhouse maintenance.</w:t>
      </w:r>
    </w:p>
    <w:p w14:paraId="32C4C49E" w14:textId="77777777" w:rsidR="00912E6A" w:rsidRDefault="00912E6A" w:rsidP="00ED6373">
      <w:pPr>
        <w:numPr>
          <w:ilvl w:val="0"/>
          <w:numId w:val="54"/>
        </w:numPr>
        <w:shd w:val="clear" w:color="auto" w:fill="FFFFFF"/>
        <w:spacing w:line="276" w:lineRule="auto"/>
        <w:rPr>
          <w:color w:val="0F1115"/>
        </w:rPr>
      </w:pPr>
      <w:r>
        <w:rPr>
          <w:color w:val="0F1115"/>
        </w:rPr>
        <w:t>Pest exclusion and biosecurity measures.</w:t>
      </w:r>
    </w:p>
    <w:p w14:paraId="41B7A18A" w14:textId="77777777" w:rsidR="00912E6A" w:rsidRDefault="00912E6A" w:rsidP="00912E6A">
      <w:pPr>
        <w:shd w:val="clear" w:color="auto" w:fill="FFFFFF"/>
        <w:spacing w:before="240" w:after="240" w:line="276" w:lineRule="auto"/>
        <w:rPr>
          <w:color w:val="0F1115"/>
        </w:rPr>
      </w:pPr>
      <w:r>
        <w:rPr>
          <w:color w:val="0F1115"/>
        </w:rPr>
        <w:t xml:space="preserve"> </w:t>
      </w:r>
      <w:r>
        <w:rPr>
          <w:b/>
          <w:bCs/>
          <w:color w:val="0F1115"/>
        </w:rPr>
        <w:t>d) Operation and Maintenance</w:t>
      </w:r>
      <w:r>
        <w:rPr>
          <w:b/>
          <w:bCs/>
          <w:color w:val="0F1115"/>
        </w:rPr>
        <w:br/>
      </w:r>
      <w:r>
        <w:rPr>
          <w:color w:val="0F1115"/>
        </w:rPr>
        <w:t xml:space="preserve"> Training shall include:</w:t>
      </w:r>
    </w:p>
    <w:p w14:paraId="3CBCF131" w14:textId="77777777" w:rsidR="00912E6A" w:rsidRDefault="00912E6A" w:rsidP="00ED6373">
      <w:pPr>
        <w:numPr>
          <w:ilvl w:val="0"/>
          <w:numId w:val="140"/>
        </w:numPr>
        <w:shd w:val="clear" w:color="auto" w:fill="FFFFFF"/>
        <w:spacing w:before="240" w:line="276" w:lineRule="auto"/>
        <w:rPr>
          <w:color w:val="0F1115"/>
        </w:rPr>
      </w:pPr>
      <w:r>
        <w:rPr>
          <w:color w:val="0F1115"/>
        </w:rPr>
        <w:t>Preventive maintenance.</w:t>
      </w:r>
    </w:p>
    <w:p w14:paraId="377DB846" w14:textId="77777777" w:rsidR="00912E6A" w:rsidRDefault="00912E6A" w:rsidP="00ED6373">
      <w:pPr>
        <w:numPr>
          <w:ilvl w:val="0"/>
          <w:numId w:val="140"/>
        </w:numPr>
        <w:shd w:val="clear" w:color="auto" w:fill="FFFFFF"/>
        <w:spacing w:line="276" w:lineRule="auto"/>
        <w:rPr>
          <w:color w:val="0F1115"/>
        </w:rPr>
      </w:pPr>
      <w:r>
        <w:rPr>
          <w:color w:val="0F1115"/>
        </w:rPr>
        <w:t>Routine inspections.</w:t>
      </w:r>
    </w:p>
    <w:p w14:paraId="6D13163E" w14:textId="77777777" w:rsidR="00912E6A" w:rsidRDefault="00912E6A" w:rsidP="00ED6373">
      <w:pPr>
        <w:numPr>
          <w:ilvl w:val="0"/>
          <w:numId w:val="140"/>
        </w:numPr>
        <w:shd w:val="clear" w:color="auto" w:fill="FFFFFF"/>
        <w:spacing w:line="276" w:lineRule="auto"/>
        <w:rPr>
          <w:color w:val="0F1115"/>
        </w:rPr>
      </w:pPr>
      <w:r>
        <w:rPr>
          <w:color w:val="0F1115"/>
        </w:rPr>
        <w:t>Equipment calibration.</w:t>
      </w:r>
    </w:p>
    <w:p w14:paraId="104926F0" w14:textId="77777777" w:rsidR="00912E6A" w:rsidRDefault="00912E6A" w:rsidP="00ED6373">
      <w:pPr>
        <w:numPr>
          <w:ilvl w:val="0"/>
          <w:numId w:val="140"/>
        </w:numPr>
        <w:shd w:val="clear" w:color="auto" w:fill="FFFFFF"/>
        <w:spacing w:line="276" w:lineRule="auto"/>
        <w:rPr>
          <w:color w:val="0F1115"/>
        </w:rPr>
      </w:pPr>
      <w:r>
        <w:rPr>
          <w:color w:val="0F1115"/>
        </w:rPr>
        <w:t>Utility management.</w:t>
      </w:r>
    </w:p>
    <w:p w14:paraId="61677391" w14:textId="77777777" w:rsidR="00912E6A" w:rsidRDefault="00912E6A" w:rsidP="00ED6373">
      <w:pPr>
        <w:numPr>
          <w:ilvl w:val="0"/>
          <w:numId w:val="140"/>
        </w:numPr>
        <w:shd w:val="clear" w:color="auto" w:fill="FFFFFF"/>
        <w:spacing w:line="276" w:lineRule="auto"/>
        <w:rPr>
          <w:color w:val="0F1115"/>
        </w:rPr>
      </w:pPr>
      <w:r>
        <w:rPr>
          <w:color w:val="0F1115"/>
        </w:rPr>
        <w:t>Maintenance planning.</w:t>
      </w:r>
    </w:p>
    <w:p w14:paraId="58C96C39" w14:textId="77777777" w:rsidR="00912E6A" w:rsidRDefault="00912E6A" w:rsidP="00ED6373">
      <w:pPr>
        <w:numPr>
          <w:ilvl w:val="0"/>
          <w:numId w:val="140"/>
        </w:numPr>
        <w:shd w:val="clear" w:color="auto" w:fill="FFFFFF"/>
        <w:spacing w:line="276" w:lineRule="auto"/>
        <w:rPr>
          <w:color w:val="0F1115"/>
        </w:rPr>
      </w:pPr>
      <w:r>
        <w:rPr>
          <w:color w:val="0F1115"/>
        </w:rPr>
        <w:t>Spare parts management.</w:t>
      </w:r>
    </w:p>
    <w:p w14:paraId="4249ABC9" w14:textId="77777777" w:rsidR="00912E6A" w:rsidRDefault="00912E6A" w:rsidP="00ED6373">
      <w:pPr>
        <w:numPr>
          <w:ilvl w:val="0"/>
          <w:numId w:val="140"/>
        </w:numPr>
        <w:shd w:val="clear" w:color="auto" w:fill="FFFFFF"/>
        <w:spacing w:line="276" w:lineRule="auto"/>
        <w:rPr>
          <w:color w:val="0F1115"/>
        </w:rPr>
      </w:pPr>
      <w:r>
        <w:rPr>
          <w:color w:val="0F1115"/>
        </w:rPr>
        <w:t>Asset management systems.</w:t>
      </w:r>
    </w:p>
    <w:p w14:paraId="1F501922" w14:textId="77777777" w:rsidR="00912E6A" w:rsidRDefault="00912E6A" w:rsidP="00912E6A">
      <w:pPr>
        <w:shd w:val="clear" w:color="auto" w:fill="FFFFFF"/>
        <w:spacing w:before="240" w:after="240" w:line="276" w:lineRule="auto"/>
        <w:rPr>
          <w:color w:val="0F1115"/>
        </w:rPr>
      </w:pPr>
      <w:r>
        <w:rPr>
          <w:b/>
          <w:bCs/>
          <w:color w:val="0F1115"/>
        </w:rPr>
        <w:t>e) Laboratory Quality Management</w:t>
      </w:r>
      <w:r>
        <w:rPr>
          <w:b/>
          <w:bCs/>
          <w:color w:val="0F1115"/>
        </w:rPr>
        <w:br/>
      </w:r>
      <w:r>
        <w:rPr>
          <w:color w:val="0F1115"/>
        </w:rPr>
        <w:t xml:space="preserve"> Training shall address:</w:t>
      </w:r>
    </w:p>
    <w:p w14:paraId="5EE10265" w14:textId="77777777" w:rsidR="00912E6A" w:rsidRDefault="00912E6A" w:rsidP="00ED6373">
      <w:pPr>
        <w:numPr>
          <w:ilvl w:val="0"/>
          <w:numId w:val="124"/>
        </w:numPr>
        <w:shd w:val="clear" w:color="auto" w:fill="FFFFFF"/>
        <w:spacing w:before="240" w:line="276" w:lineRule="auto"/>
        <w:rPr>
          <w:color w:val="0F1115"/>
        </w:rPr>
      </w:pPr>
      <w:r>
        <w:rPr>
          <w:color w:val="0F1115"/>
        </w:rPr>
        <w:t>Good Laboratory Practice (GLP).</w:t>
      </w:r>
    </w:p>
    <w:p w14:paraId="7925BCBF" w14:textId="77777777" w:rsidR="00912E6A" w:rsidRDefault="00912E6A" w:rsidP="00ED6373">
      <w:pPr>
        <w:numPr>
          <w:ilvl w:val="0"/>
          <w:numId w:val="124"/>
        </w:numPr>
        <w:shd w:val="clear" w:color="auto" w:fill="FFFFFF"/>
        <w:spacing w:line="276" w:lineRule="auto"/>
        <w:rPr>
          <w:color w:val="0F1115"/>
        </w:rPr>
      </w:pPr>
      <w:r>
        <w:rPr>
          <w:color w:val="0F1115"/>
        </w:rPr>
        <w:t>Laboratory quality management systems.</w:t>
      </w:r>
    </w:p>
    <w:p w14:paraId="37C6E658" w14:textId="77777777" w:rsidR="00912E6A" w:rsidRDefault="00912E6A" w:rsidP="00ED6373">
      <w:pPr>
        <w:numPr>
          <w:ilvl w:val="0"/>
          <w:numId w:val="124"/>
        </w:numPr>
        <w:shd w:val="clear" w:color="auto" w:fill="FFFFFF"/>
        <w:spacing w:line="276" w:lineRule="auto"/>
        <w:rPr>
          <w:color w:val="0F1115"/>
        </w:rPr>
      </w:pPr>
      <w:r>
        <w:rPr>
          <w:color w:val="0F1115"/>
        </w:rPr>
        <w:t>Documentation and record keeping.</w:t>
      </w:r>
    </w:p>
    <w:p w14:paraId="647F9AA7" w14:textId="77777777" w:rsidR="00912E6A" w:rsidRDefault="00912E6A" w:rsidP="00ED6373">
      <w:pPr>
        <w:numPr>
          <w:ilvl w:val="0"/>
          <w:numId w:val="124"/>
        </w:numPr>
        <w:shd w:val="clear" w:color="auto" w:fill="FFFFFF"/>
        <w:spacing w:line="276" w:lineRule="auto"/>
        <w:rPr>
          <w:color w:val="0F1115"/>
        </w:rPr>
      </w:pPr>
      <w:r>
        <w:rPr>
          <w:color w:val="0F1115"/>
        </w:rPr>
        <w:t>Equipment validation.</w:t>
      </w:r>
    </w:p>
    <w:p w14:paraId="0E5CECF6" w14:textId="77777777" w:rsidR="00912E6A" w:rsidRDefault="00912E6A" w:rsidP="00ED6373">
      <w:pPr>
        <w:numPr>
          <w:ilvl w:val="0"/>
          <w:numId w:val="124"/>
        </w:numPr>
        <w:shd w:val="clear" w:color="auto" w:fill="FFFFFF"/>
        <w:spacing w:line="276" w:lineRule="auto"/>
        <w:rPr>
          <w:color w:val="0F1115"/>
        </w:rPr>
      </w:pPr>
      <w:r>
        <w:rPr>
          <w:color w:val="0F1115"/>
        </w:rPr>
        <w:t>Internal quality assurance procedures.</w:t>
      </w:r>
    </w:p>
    <w:p w14:paraId="1DFB4940" w14:textId="77777777" w:rsidR="00912E6A" w:rsidRDefault="00912E6A" w:rsidP="00ED6373">
      <w:pPr>
        <w:numPr>
          <w:ilvl w:val="0"/>
          <w:numId w:val="124"/>
        </w:numPr>
        <w:shd w:val="clear" w:color="auto" w:fill="FFFFFF"/>
        <w:spacing w:line="276" w:lineRule="auto"/>
        <w:rPr>
          <w:color w:val="0F1115"/>
        </w:rPr>
      </w:pPr>
      <w:r>
        <w:rPr>
          <w:color w:val="0F1115"/>
        </w:rPr>
        <w:t>Biosafety and occupational health and safety.</w:t>
      </w:r>
    </w:p>
    <w:p w14:paraId="4C35D259" w14:textId="77777777" w:rsidR="00912E6A" w:rsidRDefault="00912E6A" w:rsidP="00912E6A">
      <w:pPr>
        <w:shd w:val="clear" w:color="auto" w:fill="FFFFFF"/>
        <w:spacing w:line="276" w:lineRule="auto"/>
        <w:jc w:val="both"/>
        <w:rPr>
          <w:b/>
          <w:bCs/>
          <w:color w:val="0F1115"/>
        </w:rPr>
      </w:pPr>
      <w:r>
        <w:rPr>
          <w:b/>
          <w:bCs/>
          <w:color w:val="0F1115"/>
        </w:rPr>
        <w:t>11.4 Technology Transfer</w:t>
      </w:r>
    </w:p>
    <w:p w14:paraId="47D37FB7" w14:textId="77777777" w:rsidR="00912E6A" w:rsidRDefault="00912E6A" w:rsidP="00912E6A">
      <w:pPr>
        <w:shd w:val="clear" w:color="auto" w:fill="FFFFFF"/>
        <w:spacing w:before="240" w:after="240" w:line="276" w:lineRule="auto"/>
        <w:jc w:val="both"/>
        <w:rPr>
          <w:color w:val="0F1115"/>
        </w:rPr>
      </w:pPr>
      <w:r>
        <w:rPr>
          <w:color w:val="0F1115"/>
        </w:rPr>
        <w:t>The Consultant shall facilitate technology transfer through:</w:t>
      </w:r>
    </w:p>
    <w:p w14:paraId="17D77217" w14:textId="77777777" w:rsidR="00912E6A" w:rsidRDefault="00912E6A" w:rsidP="00ED6373">
      <w:pPr>
        <w:numPr>
          <w:ilvl w:val="0"/>
          <w:numId w:val="117"/>
        </w:numPr>
        <w:shd w:val="clear" w:color="auto" w:fill="FFFFFF"/>
        <w:spacing w:before="240" w:line="276" w:lineRule="auto"/>
        <w:rPr>
          <w:color w:val="0F1115"/>
        </w:rPr>
      </w:pPr>
      <w:r>
        <w:rPr>
          <w:color w:val="0F1115"/>
        </w:rPr>
        <w:t>Practical demonstrations.</w:t>
      </w:r>
    </w:p>
    <w:p w14:paraId="3F409155" w14:textId="77777777" w:rsidR="00912E6A" w:rsidRDefault="00912E6A" w:rsidP="00ED6373">
      <w:pPr>
        <w:numPr>
          <w:ilvl w:val="0"/>
          <w:numId w:val="117"/>
        </w:numPr>
        <w:shd w:val="clear" w:color="auto" w:fill="FFFFFF"/>
        <w:spacing w:line="276" w:lineRule="auto"/>
        <w:rPr>
          <w:color w:val="0F1115"/>
        </w:rPr>
      </w:pPr>
      <w:r>
        <w:rPr>
          <w:color w:val="0F1115"/>
        </w:rPr>
        <w:t>On-the-job training.</w:t>
      </w:r>
    </w:p>
    <w:p w14:paraId="2B142D77" w14:textId="77777777" w:rsidR="00912E6A" w:rsidRDefault="00912E6A" w:rsidP="00ED6373">
      <w:pPr>
        <w:numPr>
          <w:ilvl w:val="0"/>
          <w:numId w:val="117"/>
        </w:numPr>
        <w:shd w:val="clear" w:color="auto" w:fill="FFFFFF"/>
        <w:spacing w:line="276" w:lineRule="auto"/>
        <w:rPr>
          <w:color w:val="0F1115"/>
        </w:rPr>
      </w:pPr>
      <w:r>
        <w:rPr>
          <w:color w:val="0F1115"/>
        </w:rPr>
        <w:t>Design workshops.</w:t>
      </w:r>
    </w:p>
    <w:p w14:paraId="402101ED" w14:textId="77777777" w:rsidR="00912E6A" w:rsidRDefault="00912E6A" w:rsidP="00ED6373">
      <w:pPr>
        <w:numPr>
          <w:ilvl w:val="0"/>
          <w:numId w:val="117"/>
        </w:numPr>
        <w:shd w:val="clear" w:color="auto" w:fill="FFFFFF"/>
        <w:spacing w:line="276" w:lineRule="auto"/>
        <w:rPr>
          <w:color w:val="0F1115"/>
        </w:rPr>
      </w:pPr>
      <w:r>
        <w:rPr>
          <w:color w:val="0F1115"/>
        </w:rPr>
        <w:t>Technical presentations.</w:t>
      </w:r>
    </w:p>
    <w:p w14:paraId="4D53B6D1" w14:textId="77777777" w:rsidR="00912E6A" w:rsidRDefault="00912E6A" w:rsidP="00ED6373">
      <w:pPr>
        <w:numPr>
          <w:ilvl w:val="0"/>
          <w:numId w:val="117"/>
        </w:numPr>
        <w:shd w:val="clear" w:color="auto" w:fill="FFFFFF"/>
        <w:spacing w:line="276" w:lineRule="auto"/>
        <w:rPr>
          <w:color w:val="0F1115"/>
        </w:rPr>
      </w:pPr>
      <w:r>
        <w:rPr>
          <w:color w:val="0F1115"/>
        </w:rPr>
        <w:t>Knowledge-sharing sessions.</w:t>
      </w:r>
    </w:p>
    <w:p w14:paraId="1F9941F9" w14:textId="77777777" w:rsidR="00912E6A" w:rsidRDefault="00912E6A" w:rsidP="00ED6373">
      <w:pPr>
        <w:numPr>
          <w:ilvl w:val="0"/>
          <w:numId w:val="117"/>
        </w:numPr>
        <w:shd w:val="clear" w:color="auto" w:fill="FFFFFF"/>
        <w:spacing w:line="276" w:lineRule="auto"/>
        <w:rPr>
          <w:color w:val="0F1115"/>
        </w:rPr>
      </w:pPr>
      <w:r>
        <w:rPr>
          <w:color w:val="0F1115"/>
        </w:rPr>
        <w:t>Preparation of operational manuals and standard operating procedures.</w:t>
      </w:r>
    </w:p>
    <w:p w14:paraId="5584C353" w14:textId="77777777" w:rsidR="00912E6A" w:rsidRDefault="00912E6A" w:rsidP="00ED6373">
      <w:pPr>
        <w:numPr>
          <w:ilvl w:val="0"/>
          <w:numId w:val="117"/>
        </w:numPr>
        <w:shd w:val="clear" w:color="auto" w:fill="FFFFFF"/>
        <w:spacing w:line="276" w:lineRule="auto"/>
        <w:rPr>
          <w:color w:val="0F1115"/>
        </w:rPr>
      </w:pPr>
      <w:r>
        <w:rPr>
          <w:color w:val="0F1115"/>
        </w:rPr>
        <w:t>Transfer of engineering models, calculations, design files, and technical documentation.</w:t>
      </w:r>
    </w:p>
    <w:p w14:paraId="61462722" w14:textId="77777777" w:rsidR="00912E6A" w:rsidRDefault="00912E6A" w:rsidP="00912E6A">
      <w:pPr>
        <w:shd w:val="clear" w:color="auto" w:fill="FFFFFF"/>
        <w:spacing w:before="240" w:after="240" w:line="276" w:lineRule="auto"/>
        <w:jc w:val="both"/>
        <w:rPr>
          <w:color w:val="0F1115"/>
        </w:rPr>
      </w:pPr>
      <w:r>
        <w:rPr>
          <w:color w:val="0F1115"/>
        </w:rPr>
        <w:t>All design models, calculations, drawings, and manuals produced under this assignment shall become the property of the Client upon completion of the assignment.</w:t>
      </w:r>
    </w:p>
    <w:p w14:paraId="5B583757" w14:textId="77777777" w:rsidR="00912E6A" w:rsidRDefault="00912E6A" w:rsidP="00912E6A">
      <w:pPr>
        <w:shd w:val="clear" w:color="auto" w:fill="FFFFFF"/>
        <w:spacing w:before="240" w:after="240" w:line="276" w:lineRule="auto"/>
        <w:jc w:val="both"/>
        <w:rPr>
          <w:color w:val="0F1115"/>
        </w:rPr>
      </w:pPr>
      <w:r>
        <w:rPr>
          <w:b/>
          <w:bCs/>
          <w:color w:val="0F1115"/>
        </w:rPr>
        <w:t>11.5 Training Materials-</w:t>
      </w:r>
      <w:r>
        <w:rPr>
          <w:color w:val="0F1115"/>
        </w:rPr>
        <w:t>The Consultant shall prepare comprehensive training materials, including:</w:t>
      </w:r>
    </w:p>
    <w:p w14:paraId="624FE556" w14:textId="77777777" w:rsidR="00912E6A" w:rsidRDefault="00912E6A" w:rsidP="00ED6373">
      <w:pPr>
        <w:numPr>
          <w:ilvl w:val="0"/>
          <w:numId w:val="149"/>
        </w:numPr>
        <w:shd w:val="clear" w:color="auto" w:fill="FFFFFF"/>
        <w:spacing w:before="240" w:line="276" w:lineRule="auto"/>
        <w:rPr>
          <w:color w:val="0F1115"/>
        </w:rPr>
      </w:pPr>
      <w:r>
        <w:rPr>
          <w:color w:val="0F1115"/>
        </w:rPr>
        <w:t>Training manuals.</w:t>
      </w:r>
    </w:p>
    <w:p w14:paraId="2E1E0130" w14:textId="77777777" w:rsidR="00912E6A" w:rsidRDefault="00912E6A" w:rsidP="00ED6373">
      <w:pPr>
        <w:numPr>
          <w:ilvl w:val="0"/>
          <w:numId w:val="149"/>
        </w:numPr>
        <w:shd w:val="clear" w:color="auto" w:fill="FFFFFF"/>
        <w:spacing w:line="276" w:lineRule="auto"/>
        <w:rPr>
          <w:color w:val="0F1115"/>
        </w:rPr>
      </w:pPr>
      <w:r>
        <w:rPr>
          <w:color w:val="0F1115"/>
        </w:rPr>
        <w:t>Participant handbooks.</w:t>
      </w:r>
    </w:p>
    <w:p w14:paraId="50206C52" w14:textId="77777777" w:rsidR="00912E6A" w:rsidRDefault="00912E6A" w:rsidP="00ED6373">
      <w:pPr>
        <w:numPr>
          <w:ilvl w:val="0"/>
          <w:numId w:val="149"/>
        </w:numPr>
        <w:shd w:val="clear" w:color="auto" w:fill="FFFFFF"/>
        <w:spacing w:line="276" w:lineRule="auto"/>
        <w:rPr>
          <w:color w:val="0F1115"/>
        </w:rPr>
      </w:pPr>
      <w:r>
        <w:rPr>
          <w:color w:val="0F1115"/>
        </w:rPr>
        <w:t>Operation manuals.</w:t>
      </w:r>
    </w:p>
    <w:p w14:paraId="06E8767C" w14:textId="77777777" w:rsidR="00912E6A" w:rsidRDefault="00912E6A" w:rsidP="00ED6373">
      <w:pPr>
        <w:numPr>
          <w:ilvl w:val="0"/>
          <w:numId w:val="149"/>
        </w:numPr>
        <w:shd w:val="clear" w:color="auto" w:fill="FFFFFF"/>
        <w:spacing w:line="276" w:lineRule="auto"/>
        <w:rPr>
          <w:color w:val="0F1115"/>
        </w:rPr>
      </w:pPr>
      <w:r>
        <w:rPr>
          <w:color w:val="0F1115"/>
        </w:rPr>
        <w:t>Maintenance manuals.</w:t>
      </w:r>
    </w:p>
    <w:p w14:paraId="1F162DB8" w14:textId="77777777" w:rsidR="00912E6A" w:rsidRDefault="00912E6A" w:rsidP="00ED6373">
      <w:pPr>
        <w:numPr>
          <w:ilvl w:val="0"/>
          <w:numId w:val="149"/>
        </w:numPr>
        <w:shd w:val="clear" w:color="auto" w:fill="FFFFFF"/>
        <w:spacing w:line="276" w:lineRule="auto"/>
        <w:rPr>
          <w:color w:val="0F1115"/>
        </w:rPr>
      </w:pPr>
      <w:r>
        <w:rPr>
          <w:color w:val="0F1115"/>
        </w:rPr>
        <w:t>Standard Operating Procedures (SOPs).</w:t>
      </w:r>
    </w:p>
    <w:p w14:paraId="30E4A7F0" w14:textId="77777777" w:rsidR="00912E6A" w:rsidRDefault="00912E6A" w:rsidP="00ED6373">
      <w:pPr>
        <w:numPr>
          <w:ilvl w:val="0"/>
          <w:numId w:val="149"/>
        </w:numPr>
        <w:shd w:val="clear" w:color="auto" w:fill="FFFFFF"/>
        <w:spacing w:line="276" w:lineRule="auto"/>
        <w:rPr>
          <w:color w:val="0F1115"/>
        </w:rPr>
      </w:pPr>
      <w:r>
        <w:rPr>
          <w:color w:val="0F1115"/>
        </w:rPr>
        <w:t>Quick reference guides.</w:t>
      </w:r>
    </w:p>
    <w:p w14:paraId="4F0B6F96" w14:textId="77777777" w:rsidR="00912E6A" w:rsidRDefault="00912E6A" w:rsidP="00ED6373">
      <w:pPr>
        <w:numPr>
          <w:ilvl w:val="0"/>
          <w:numId w:val="149"/>
        </w:numPr>
        <w:shd w:val="clear" w:color="auto" w:fill="FFFFFF"/>
        <w:spacing w:line="276" w:lineRule="auto"/>
        <w:rPr>
          <w:color w:val="0F1115"/>
        </w:rPr>
      </w:pPr>
      <w:r>
        <w:rPr>
          <w:color w:val="0F1115"/>
        </w:rPr>
        <w:t>Electronic training materials.</w:t>
      </w:r>
    </w:p>
    <w:p w14:paraId="04C4BFB0" w14:textId="77777777" w:rsidR="00912E6A" w:rsidRDefault="00912E6A" w:rsidP="00ED6373">
      <w:pPr>
        <w:numPr>
          <w:ilvl w:val="0"/>
          <w:numId w:val="149"/>
        </w:numPr>
        <w:shd w:val="clear" w:color="auto" w:fill="FFFFFF"/>
        <w:spacing w:line="276" w:lineRule="auto"/>
        <w:rPr>
          <w:color w:val="0F1115"/>
        </w:rPr>
      </w:pPr>
      <w:r>
        <w:rPr>
          <w:color w:val="0F1115"/>
        </w:rPr>
        <w:t>Presentation slides.</w:t>
      </w:r>
    </w:p>
    <w:p w14:paraId="0AFA6F86" w14:textId="77777777" w:rsidR="00912E6A" w:rsidRDefault="00912E6A" w:rsidP="00912E6A">
      <w:pPr>
        <w:shd w:val="clear" w:color="auto" w:fill="FFFFFF"/>
        <w:spacing w:before="240" w:after="240" w:line="276" w:lineRule="auto"/>
        <w:jc w:val="both"/>
        <w:rPr>
          <w:color w:val="0F1115"/>
        </w:rPr>
      </w:pPr>
      <w:r>
        <w:rPr>
          <w:color w:val="0F1115"/>
        </w:rPr>
        <w:t>All materials shall be submitted in both hard copy and editable electronic formats.</w:t>
      </w:r>
    </w:p>
    <w:p w14:paraId="44951E14" w14:textId="77777777" w:rsidR="00912E6A" w:rsidRDefault="00912E6A" w:rsidP="00912E6A">
      <w:pPr>
        <w:shd w:val="clear" w:color="auto" w:fill="FFFFFF"/>
        <w:spacing w:before="240" w:after="240" w:line="276" w:lineRule="auto"/>
        <w:jc w:val="both"/>
        <w:rPr>
          <w:b/>
          <w:bCs/>
          <w:color w:val="0F1115"/>
        </w:rPr>
      </w:pPr>
      <w:r>
        <w:rPr>
          <w:b/>
          <w:bCs/>
          <w:color w:val="0F1115"/>
        </w:rPr>
        <w:t>11.6 Knowledge Sharing Workshops</w:t>
      </w:r>
    </w:p>
    <w:p w14:paraId="27AFBA29" w14:textId="77777777" w:rsidR="00912E6A" w:rsidRDefault="00912E6A" w:rsidP="00912E6A">
      <w:pPr>
        <w:shd w:val="clear" w:color="auto" w:fill="FFFFFF"/>
        <w:spacing w:before="240" w:after="240" w:line="276" w:lineRule="auto"/>
        <w:jc w:val="both"/>
        <w:rPr>
          <w:color w:val="0F1115"/>
        </w:rPr>
      </w:pPr>
      <w:r>
        <w:rPr>
          <w:color w:val="0F1115"/>
        </w:rPr>
        <w:t>The Consultant shall organize workshops at key stages of the assignment, including:</w:t>
      </w:r>
    </w:p>
    <w:p w14:paraId="1B858905" w14:textId="77777777" w:rsidR="00912E6A" w:rsidRDefault="00912E6A" w:rsidP="00ED6373">
      <w:pPr>
        <w:numPr>
          <w:ilvl w:val="0"/>
          <w:numId w:val="93"/>
        </w:numPr>
        <w:shd w:val="clear" w:color="auto" w:fill="FFFFFF"/>
        <w:spacing w:before="240" w:line="276" w:lineRule="auto"/>
        <w:rPr>
          <w:color w:val="0F1115"/>
        </w:rPr>
      </w:pPr>
      <w:r>
        <w:rPr>
          <w:color w:val="0F1115"/>
        </w:rPr>
        <w:t>Inception Workshop.</w:t>
      </w:r>
    </w:p>
    <w:p w14:paraId="6CE63B49" w14:textId="77777777" w:rsidR="00912E6A" w:rsidRDefault="00912E6A" w:rsidP="00ED6373">
      <w:pPr>
        <w:numPr>
          <w:ilvl w:val="0"/>
          <w:numId w:val="93"/>
        </w:numPr>
        <w:shd w:val="clear" w:color="auto" w:fill="FFFFFF"/>
        <w:spacing w:line="276" w:lineRule="auto"/>
        <w:rPr>
          <w:color w:val="0F1115"/>
        </w:rPr>
      </w:pPr>
      <w:r>
        <w:rPr>
          <w:color w:val="0F1115"/>
        </w:rPr>
        <w:t>Concept Design Review Workshop.</w:t>
      </w:r>
    </w:p>
    <w:p w14:paraId="577D61BE" w14:textId="77777777" w:rsidR="00912E6A" w:rsidRDefault="00912E6A" w:rsidP="00ED6373">
      <w:pPr>
        <w:numPr>
          <w:ilvl w:val="0"/>
          <w:numId w:val="93"/>
        </w:numPr>
        <w:shd w:val="clear" w:color="auto" w:fill="FFFFFF"/>
        <w:spacing w:line="276" w:lineRule="auto"/>
        <w:rPr>
          <w:color w:val="0F1115"/>
        </w:rPr>
      </w:pPr>
      <w:r>
        <w:rPr>
          <w:color w:val="0F1115"/>
        </w:rPr>
        <w:t>Detailed Design Review Workshop.</w:t>
      </w:r>
    </w:p>
    <w:p w14:paraId="001BAA8B" w14:textId="77777777" w:rsidR="00912E6A" w:rsidRDefault="00912E6A" w:rsidP="00ED6373">
      <w:pPr>
        <w:numPr>
          <w:ilvl w:val="0"/>
          <w:numId w:val="93"/>
        </w:numPr>
        <w:shd w:val="clear" w:color="auto" w:fill="FFFFFF"/>
        <w:spacing w:line="276" w:lineRule="auto"/>
        <w:rPr>
          <w:color w:val="0F1115"/>
        </w:rPr>
      </w:pPr>
      <w:r>
        <w:rPr>
          <w:color w:val="0F1115"/>
        </w:rPr>
        <w:t>Final Design Validation Workshop.</w:t>
      </w:r>
    </w:p>
    <w:p w14:paraId="406A34EB" w14:textId="77777777" w:rsidR="00912E6A" w:rsidRDefault="00912E6A" w:rsidP="00912E6A">
      <w:pPr>
        <w:shd w:val="clear" w:color="auto" w:fill="FFFFFF"/>
        <w:spacing w:before="240" w:after="240" w:line="276" w:lineRule="auto"/>
        <w:jc w:val="both"/>
        <w:rPr>
          <w:color w:val="0F1115"/>
        </w:rPr>
      </w:pPr>
      <w:r>
        <w:rPr>
          <w:color w:val="0F1115"/>
        </w:rPr>
        <w:t>Each workshop shall provide opportunities for stakeholder consultation, technical discussions, review of design alternatives, and incorporation of Client feedback.</w:t>
      </w:r>
    </w:p>
    <w:p w14:paraId="457CEB79" w14:textId="77777777" w:rsidR="00912E6A" w:rsidRDefault="00912E6A" w:rsidP="00912E6A">
      <w:pPr>
        <w:shd w:val="clear" w:color="auto" w:fill="FFFFFF"/>
        <w:spacing w:before="240" w:after="240" w:line="276" w:lineRule="auto"/>
        <w:jc w:val="both"/>
        <w:rPr>
          <w:b/>
          <w:bCs/>
          <w:color w:val="0F1115"/>
        </w:rPr>
      </w:pPr>
      <w:r>
        <w:rPr>
          <w:b/>
          <w:bCs/>
          <w:color w:val="0F1115"/>
        </w:rPr>
        <w:t>12. IMPLEMENTATION SCHEDULE AND PAYMENT SCHEDULE</w:t>
      </w:r>
    </w:p>
    <w:p w14:paraId="6462497C" w14:textId="77777777" w:rsidR="00912E6A" w:rsidRDefault="00912E6A" w:rsidP="00912E6A">
      <w:pPr>
        <w:shd w:val="clear" w:color="auto" w:fill="FFFFFF"/>
        <w:spacing w:before="240" w:after="240" w:line="276" w:lineRule="auto"/>
        <w:jc w:val="both"/>
        <w:rPr>
          <w:b/>
          <w:bCs/>
          <w:color w:val="0F1115"/>
        </w:rPr>
      </w:pPr>
      <w:r>
        <w:rPr>
          <w:b/>
          <w:bCs/>
          <w:color w:val="0F1115"/>
        </w:rPr>
        <w:t>12.1 Assignment Duration</w:t>
      </w:r>
    </w:p>
    <w:p w14:paraId="29AA13A8" w14:textId="77777777" w:rsidR="00912E6A" w:rsidRDefault="00912E6A" w:rsidP="00912E6A">
      <w:pPr>
        <w:shd w:val="clear" w:color="auto" w:fill="FFFFFF"/>
        <w:spacing w:before="240" w:after="240" w:line="276" w:lineRule="auto"/>
        <w:jc w:val="both"/>
        <w:rPr>
          <w:color w:val="0F1115"/>
        </w:rPr>
      </w:pPr>
      <w:r>
        <w:rPr>
          <w:color w:val="0F1115"/>
        </w:rPr>
        <w:t>The consultancy assignment shall be completed within twelve (12) calendar months from the date of contract commencement, unless otherwise agreed in writing by the Ministry of Agriculture (MoA). The Consultant shall organize the assignment to ensure timely completion of all activities, including planning, design, procurement support, construction supervision, testing, commissioning, and handover.</w:t>
      </w:r>
    </w:p>
    <w:p w14:paraId="7CC0E64D" w14:textId="77777777" w:rsidR="00912E6A" w:rsidRDefault="00912E6A" w:rsidP="00912E6A">
      <w:pPr>
        <w:shd w:val="clear" w:color="auto" w:fill="FFFFFF"/>
        <w:spacing w:before="240" w:after="240" w:line="276" w:lineRule="auto"/>
        <w:jc w:val="both"/>
        <w:rPr>
          <w:b/>
          <w:bCs/>
          <w:color w:val="0F1115"/>
        </w:rPr>
      </w:pPr>
      <w:r>
        <w:rPr>
          <w:b/>
          <w:bCs/>
          <w:color w:val="0F1115"/>
        </w:rPr>
        <w:t>12.2. Detailed Work Schedule and Implementation Plan</w:t>
      </w:r>
    </w:p>
    <w:tbl>
      <w:tblPr>
        <w:tblW w:w="10365" w:type="dxa"/>
        <w:tblInd w:w="-675" w:type="dxa"/>
        <w:tblBorders>
          <w:top w:val="nil"/>
          <w:left w:val="nil"/>
          <w:bottom w:val="nil"/>
          <w:right w:val="nil"/>
          <w:insideH w:val="nil"/>
          <w:insideV w:val="nil"/>
        </w:tblBorders>
        <w:tblLayout w:type="fixed"/>
        <w:tblLook w:val="0600" w:firstRow="0" w:lastRow="0" w:firstColumn="0" w:lastColumn="0" w:noHBand="1" w:noVBand="1"/>
      </w:tblPr>
      <w:tblGrid>
        <w:gridCol w:w="285"/>
        <w:gridCol w:w="4950"/>
        <w:gridCol w:w="1635"/>
        <w:gridCol w:w="3495"/>
      </w:tblGrid>
      <w:tr w:rsidR="00912E6A" w14:paraId="4A2DDB1B" w14:textId="77777777" w:rsidTr="00611D3A">
        <w:tc>
          <w:tcPr>
            <w:tcW w:w="285"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F5002C0" w14:textId="77777777" w:rsidR="00912E6A" w:rsidRDefault="00912E6A" w:rsidP="00611D3A">
            <w:pPr>
              <w:spacing w:line="276" w:lineRule="auto"/>
              <w:ind w:left="-580"/>
              <w:jc w:val="both"/>
            </w:pPr>
            <w:r>
              <w:t>No.</w:t>
            </w:r>
          </w:p>
        </w:tc>
        <w:tc>
          <w:tcPr>
            <w:tcW w:w="4950"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0B862D16" w14:textId="77777777" w:rsidR="00912E6A" w:rsidRDefault="00912E6A" w:rsidP="00611D3A">
            <w:pPr>
              <w:ind w:left="-580"/>
              <w:jc w:val="center"/>
              <w:rPr>
                <w:b/>
                <w:bCs/>
              </w:rPr>
            </w:pPr>
            <w:r>
              <w:rPr>
                <w:b/>
                <w:bCs/>
              </w:rPr>
              <w:t>Activity</w:t>
            </w:r>
          </w:p>
        </w:tc>
        <w:tc>
          <w:tcPr>
            <w:tcW w:w="1635"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357C5459" w14:textId="77777777" w:rsidR="00912E6A" w:rsidRDefault="00912E6A" w:rsidP="00611D3A">
            <w:pPr>
              <w:ind w:left="140"/>
              <w:jc w:val="center"/>
              <w:rPr>
                <w:b/>
                <w:bCs/>
              </w:rPr>
            </w:pPr>
            <w:r>
              <w:rPr>
                <w:b/>
                <w:bCs/>
              </w:rPr>
              <w:t>Duration</w:t>
            </w:r>
          </w:p>
        </w:tc>
        <w:tc>
          <w:tcPr>
            <w:tcW w:w="3495"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7DBCAC60" w14:textId="77777777" w:rsidR="00912E6A" w:rsidRDefault="00912E6A" w:rsidP="00611D3A">
            <w:pPr>
              <w:ind w:left="-580"/>
              <w:jc w:val="center"/>
              <w:rPr>
                <w:b/>
                <w:bCs/>
              </w:rPr>
            </w:pPr>
            <w:r>
              <w:rPr>
                <w:b/>
                <w:bCs/>
              </w:rPr>
              <w:t>Deliverable</w:t>
            </w:r>
          </w:p>
        </w:tc>
      </w:tr>
      <w:tr w:rsidR="00912E6A" w14:paraId="3C8B0206" w14:textId="77777777" w:rsidTr="00611D3A">
        <w:trPr>
          <w:trHeight w:val="300"/>
        </w:trPr>
        <w:tc>
          <w:tcPr>
            <w:tcW w:w="28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8B938B8" w14:textId="77777777" w:rsidR="00912E6A" w:rsidRDefault="00912E6A" w:rsidP="00611D3A">
            <w:pPr>
              <w:spacing w:line="276" w:lineRule="auto"/>
              <w:ind w:left="-580"/>
              <w:jc w:val="both"/>
            </w:pPr>
            <w:r>
              <w:t>22</w:t>
            </w:r>
          </w:p>
        </w:tc>
        <w:tc>
          <w:tcPr>
            <w:tcW w:w="49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4C1A9B5" w14:textId="08C38832" w:rsidR="00912E6A" w:rsidRDefault="00912E6A" w:rsidP="00611D3A">
            <w:pPr>
              <w:ind w:left="140"/>
              <w:jc w:val="both"/>
            </w:pPr>
            <w:r>
              <w:t>Inception and Stakeholder Consultation</w:t>
            </w:r>
            <w:r w:rsidR="00BF4AD5">
              <w:t xml:space="preserve"> </w:t>
            </w:r>
          </w:p>
        </w:tc>
        <w:tc>
          <w:tcPr>
            <w:tcW w:w="16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4986DCD" w14:textId="26E28C6A" w:rsidR="00912E6A" w:rsidRDefault="00BF4AD5" w:rsidP="00611D3A">
            <w:pPr>
              <w:ind w:left="140"/>
              <w:jc w:val="center"/>
            </w:pPr>
            <w:r>
              <w:t>2</w:t>
            </w:r>
            <w:r w:rsidR="00912E6A">
              <w:t xml:space="preserve"> Weeks</w:t>
            </w:r>
          </w:p>
        </w:tc>
        <w:tc>
          <w:tcPr>
            <w:tcW w:w="34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6B944A2" w14:textId="77777777" w:rsidR="00912E6A" w:rsidRDefault="00912E6A" w:rsidP="00611D3A">
            <w:pPr>
              <w:ind w:left="140"/>
            </w:pPr>
            <w:r>
              <w:t>Inception Report</w:t>
            </w:r>
          </w:p>
        </w:tc>
      </w:tr>
      <w:tr w:rsidR="00912E6A" w14:paraId="790EF743" w14:textId="77777777" w:rsidTr="00611D3A">
        <w:trPr>
          <w:trHeight w:val="300"/>
        </w:trPr>
        <w:tc>
          <w:tcPr>
            <w:tcW w:w="28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BD96DBB" w14:textId="77777777" w:rsidR="00912E6A" w:rsidRDefault="00912E6A" w:rsidP="00611D3A">
            <w:pPr>
              <w:spacing w:line="276" w:lineRule="auto"/>
              <w:ind w:left="-580"/>
              <w:jc w:val="both"/>
            </w:pPr>
            <w:r>
              <w:t>3</w:t>
            </w:r>
          </w:p>
        </w:tc>
        <w:tc>
          <w:tcPr>
            <w:tcW w:w="49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F5378B3" w14:textId="5C3184F0" w:rsidR="00912E6A" w:rsidRDefault="00912E6A" w:rsidP="00611D3A">
            <w:pPr>
              <w:ind w:left="140"/>
              <w:jc w:val="both"/>
            </w:pPr>
            <w:r>
              <w:t>Site Selection Assessment &amp;</w:t>
            </w:r>
            <w:r w:rsidR="00BF4AD5">
              <w:t xml:space="preserve"> </w:t>
            </w:r>
            <w:r>
              <w:t>Feasibility Study</w:t>
            </w:r>
          </w:p>
        </w:tc>
        <w:tc>
          <w:tcPr>
            <w:tcW w:w="16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04A35BB" w14:textId="732D8D7E" w:rsidR="00912E6A" w:rsidRDefault="00CB463A" w:rsidP="00611D3A">
            <w:pPr>
              <w:ind w:left="140"/>
              <w:jc w:val="center"/>
            </w:pPr>
            <w:r>
              <w:t>2</w:t>
            </w:r>
            <w:r w:rsidR="00912E6A">
              <w:t xml:space="preserve"> Weeks</w:t>
            </w:r>
          </w:p>
        </w:tc>
        <w:tc>
          <w:tcPr>
            <w:tcW w:w="34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9FC2472" w14:textId="77777777" w:rsidR="00912E6A" w:rsidRDefault="00912E6A" w:rsidP="00611D3A">
            <w:pPr>
              <w:ind w:left="140"/>
            </w:pPr>
            <w:r>
              <w:t>Site Assessment Report</w:t>
            </w:r>
          </w:p>
        </w:tc>
      </w:tr>
      <w:tr w:rsidR="00912E6A" w14:paraId="7482838D" w14:textId="77777777" w:rsidTr="00611D3A">
        <w:trPr>
          <w:trHeight w:val="300"/>
        </w:trPr>
        <w:tc>
          <w:tcPr>
            <w:tcW w:w="28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E30BAFA" w14:textId="77777777" w:rsidR="00912E6A" w:rsidRDefault="00912E6A" w:rsidP="00611D3A">
            <w:pPr>
              <w:spacing w:line="276" w:lineRule="auto"/>
              <w:ind w:left="-580"/>
              <w:jc w:val="both"/>
            </w:pPr>
            <w:r>
              <w:t>4</w:t>
            </w:r>
          </w:p>
        </w:tc>
        <w:tc>
          <w:tcPr>
            <w:tcW w:w="49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E81E98E" w14:textId="77777777" w:rsidR="00912E6A" w:rsidRDefault="00912E6A" w:rsidP="00611D3A">
            <w:pPr>
              <w:ind w:left="140"/>
              <w:jc w:val="both"/>
            </w:pPr>
            <w:r>
              <w:t>Topographic and Geotechnical Surveys</w:t>
            </w:r>
          </w:p>
        </w:tc>
        <w:tc>
          <w:tcPr>
            <w:tcW w:w="16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8E9B32C" w14:textId="77777777" w:rsidR="00912E6A" w:rsidRDefault="00912E6A" w:rsidP="00611D3A">
            <w:pPr>
              <w:ind w:left="140"/>
              <w:jc w:val="center"/>
            </w:pPr>
            <w:r>
              <w:t>2 Weeks</w:t>
            </w:r>
          </w:p>
        </w:tc>
        <w:tc>
          <w:tcPr>
            <w:tcW w:w="34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88B5681" w14:textId="77777777" w:rsidR="00912E6A" w:rsidRDefault="00912E6A" w:rsidP="00611D3A">
            <w:pPr>
              <w:ind w:left="140"/>
            </w:pPr>
            <w:r>
              <w:t>Survey Reports</w:t>
            </w:r>
          </w:p>
        </w:tc>
      </w:tr>
      <w:tr w:rsidR="00912E6A" w14:paraId="3F26AFFC" w14:textId="77777777" w:rsidTr="00611D3A">
        <w:trPr>
          <w:trHeight w:val="345"/>
        </w:trPr>
        <w:tc>
          <w:tcPr>
            <w:tcW w:w="28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8C28C2D" w14:textId="77777777" w:rsidR="00912E6A" w:rsidRDefault="00912E6A" w:rsidP="00611D3A">
            <w:pPr>
              <w:spacing w:line="276" w:lineRule="auto"/>
              <w:ind w:left="-580"/>
              <w:jc w:val="both"/>
            </w:pPr>
            <w:r>
              <w:t>7</w:t>
            </w:r>
          </w:p>
        </w:tc>
        <w:tc>
          <w:tcPr>
            <w:tcW w:w="49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A885683" w14:textId="5232C237" w:rsidR="00912E6A" w:rsidRDefault="00CB463A" w:rsidP="00611D3A">
            <w:pPr>
              <w:ind w:left="140"/>
              <w:jc w:val="both"/>
            </w:pPr>
            <w:r>
              <w:t>Master Planning and Conceptual Design</w:t>
            </w:r>
            <w:r>
              <w:t xml:space="preserve">, </w:t>
            </w:r>
            <w:r w:rsidR="00912E6A">
              <w:t>Detailed Architectural and Engineering Design</w:t>
            </w:r>
          </w:p>
        </w:tc>
        <w:tc>
          <w:tcPr>
            <w:tcW w:w="16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B6BDA52" w14:textId="77777777" w:rsidR="00912E6A" w:rsidRDefault="00912E6A" w:rsidP="00611D3A">
            <w:pPr>
              <w:ind w:left="140"/>
              <w:jc w:val="center"/>
            </w:pPr>
            <w:r>
              <w:t>3 Weeks</w:t>
            </w:r>
          </w:p>
        </w:tc>
        <w:tc>
          <w:tcPr>
            <w:tcW w:w="34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3A36A02" w14:textId="77777777" w:rsidR="00912E6A" w:rsidRDefault="00912E6A" w:rsidP="00611D3A">
            <w:pPr>
              <w:ind w:left="140"/>
            </w:pPr>
            <w:r>
              <w:t>Design Package</w:t>
            </w:r>
          </w:p>
        </w:tc>
      </w:tr>
      <w:tr w:rsidR="00912E6A" w14:paraId="1B0A5EFC" w14:textId="77777777" w:rsidTr="00611D3A">
        <w:trPr>
          <w:trHeight w:val="390"/>
        </w:trPr>
        <w:tc>
          <w:tcPr>
            <w:tcW w:w="28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A3A278B" w14:textId="77777777" w:rsidR="00912E6A" w:rsidRDefault="00912E6A" w:rsidP="00611D3A">
            <w:pPr>
              <w:spacing w:line="276" w:lineRule="auto"/>
              <w:ind w:left="-580"/>
              <w:jc w:val="both"/>
            </w:pPr>
            <w:r>
              <w:t>8</w:t>
            </w:r>
          </w:p>
        </w:tc>
        <w:tc>
          <w:tcPr>
            <w:tcW w:w="49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40BE6E6" w14:textId="45A6B0ED" w:rsidR="00912E6A" w:rsidRDefault="00912E6A" w:rsidP="00611D3A">
            <w:pPr>
              <w:ind w:left="140"/>
              <w:jc w:val="both"/>
            </w:pPr>
            <w:r>
              <w:t xml:space="preserve">Preparation of </w:t>
            </w:r>
            <w:r w:rsidR="00E520CB">
              <w:t xml:space="preserve">spec, costed </w:t>
            </w:r>
            <w:r>
              <w:t xml:space="preserve">BOQ </w:t>
            </w:r>
            <w:r w:rsidR="00E520CB">
              <w:t xml:space="preserve">and drawings </w:t>
            </w:r>
          </w:p>
        </w:tc>
        <w:tc>
          <w:tcPr>
            <w:tcW w:w="16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7A5D282" w14:textId="511751F8" w:rsidR="00912E6A" w:rsidRDefault="00912E6A" w:rsidP="00611D3A">
            <w:pPr>
              <w:ind w:left="140"/>
            </w:pPr>
            <w:r>
              <w:t xml:space="preserve">  </w:t>
            </w:r>
            <w:r w:rsidR="00E520CB">
              <w:t>4 Weeks</w:t>
            </w:r>
          </w:p>
        </w:tc>
        <w:tc>
          <w:tcPr>
            <w:tcW w:w="34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F898D9C" w14:textId="0E870EEB" w:rsidR="00912E6A" w:rsidRDefault="00E520CB" w:rsidP="00611D3A">
            <w:pPr>
              <w:ind w:left="140"/>
            </w:pPr>
            <w:r>
              <w:t xml:space="preserve">BOQ </w:t>
            </w:r>
            <w:r>
              <w:t xml:space="preserve">and specs with drawings </w:t>
            </w:r>
          </w:p>
        </w:tc>
      </w:tr>
      <w:tr w:rsidR="00912E6A" w14:paraId="2DADF321" w14:textId="77777777" w:rsidTr="00611D3A">
        <w:trPr>
          <w:trHeight w:val="300"/>
        </w:trPr>
        <w:tc>
          <w:tcPr>
            <w:tcW w:w="285"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92046C3" w14:textId="77777777" w:rsidR="00912E6A" w:rsidRDefault="00912E6A" w:rsidP="00611D3A">
            <w:pPr>
              <w:ind w:left="-580"/>
              <w:jc w:val="both"/>
            </w:pPr>
          </w:p>
        </w:tc>
        <w:tc>
          <w:tcPr>
            <w:tcW w:w="495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64799DC" w14:textId="77777777" w:rsidR="00912E6A" w:rsidRDefault="00912E6A" w:rsidP="00611D3A">
            <w:pPr>
              <w:ind w:left="-580"/>
              <w:jc w:val="center"/>
              <w:rPr>
                <w:b/>
                <w:bCs/>
              </w:rPr>
            </w:pPr>
            <w:r>
              <w:rPr>
                <w:b/>
                <w:bCs/>
              </w:rPr>
              <w:t>Total Duration</w:t>
            </w:r>
          </w:p>
        </w:tc>
        <w:tc>
          <w:tcPr>
            <w:tcW w:w="16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3E6396E" w14:textId="495098F9" w:rsidR="00912E6A" w:rsidRDefault="00BF4AD5" w:rsidP="00611D3A">
            <w:pPr>
              <w:ind w:left="140"/>
              <w:jc w:val="center"/>
              <w:rPr>
                <w:b/>
                <w:bCs/>
              </w:rPr>
            </w:pPr>
            <w:r>
              <w:rPr>
                <w:b/>
                <w:bCs/>
              </w:rPr>
              <w:t>12</w:t>
            </w:r>
            <w:r w:rsidR="00912E6A">
              <w:rPr>
                <w:b/>
                <w:bCs/>
              </w:rPr>
              <w:t xml:space="preserve"> Weeks</w:t>
            </w:r>
          </w:p>
        </w:tc>
        <w:tc>
          <w:tcPr>
            <w:tcW w:w="349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23606C1" w14:textId="77777777" w:rsidR="00912E6A" w:rsidRDefault="00912E6A" w:rsidP="00611D3A">
            <w:pPr>
              <w:ind w:left="140"/>
            </w:pPr>
          </w:p>
        </w:tc>
      </w:tr>
    </w:tbl>
    <w:p w14:paraId="05550ABD" w14:textId="77777777" w:rsidR="00912E6A" w:rsidRDefault="00912E6A" w:rsidP="00912E6A">
      <w:pPr>
        <w:shd w:val="clear" w:color="auto" w:fill="FFFFFF"/>
        <w:spacing w:before="240" w:after="240" w:line="276" w:lineRule="auto"/>
        <w:jc w:val="both"/>
        <w:rPr>
          <w:color w:val="0F1115"/>
        </w:rPr>
      </w:pPr>
      <w:r>
        <w:rPr>
          <w:color w:val="0F1115"/>
        </w:rPr>
        <w:t>The duration of construction supervision may be adjusted depending on the approved construction programme.</w:t>
      </w:r>
    </w:p>
    <w:p w14:paraId="2A89AEA8" w14:textId="77777777" w:rsidR="00912E6A" w:rsidRDefault="00912E6A" w:rsidP="00912E6A">
      <w:pPr>
        <w:shd w:val="clear" w:color="auto" w:fill="FFFFFF"/>
        <w:spacing w:before="240" w:after="240" w:line="276" w:lineRule="auto"/>
        <w:jc w:val="both"/>
        <w:rPr>
          <w:b/>
          <w:bCs/>
          <w:color w:val="0F1115"/>
        </w:rPr>
      </w:pPr>
      <w:r>
        <w:rPr>
          <w:b/>
          <w:bCs/>
          <w:color w:val="0F1115"/>
        </w:rPr>
        <w:t>12.3 Key Milestones</w:t>
      </w:r>
    </w:p>
    <w:p w14:paraId="7EFE2D22" w14:textId="77777777" w:rsidR="00912E6A" w:rsidRDefault="00912E6A" w:rsidP="00ED6373">
      <w:pPr>
        <w:numPr>
          <w:ilvl w:val="0"/>
          <w:numId w:val="52"/>
        </w:numPr>
        <w:shd w:val="clear" w:color="auto" w:fill="FFFFFF"/>
        <w:spacing w:before="240" w:line="276" w:lineRule="auto"/>
        <w:rPr>
          <w:color w:val="0F1115"/>
        </w:rPr>
      </w:pPr>
      <w:r>
        <w:rPr>
          <w:color w:val="0F1115"/>
        </w:rPr>
        <w:t>Contract signing and commencement.</w:t>
      </w:r>
    </w:p>
    <w:p w14:paraId="781663D7" w14:textId="77777777" w:rsidR="00912E6A" w:rsidRDefault="00912E6A" w:rsidP="00ED6373">
      <w:pPr>
        <w:numPr>
          <w:ilvl w:val="0"/>
          <w:numId w:val="52"/>
        </w:numPr>
        <w:shd w:val="clear" w:color="auto" w:fill="FFFFFF"/>
        <w:spacing w:line="276" w:lineRule="auto"/>
        <w:rPr>
          <w:color w:val="0F1115"/>
        </w:rPr>
      </w:pPr>
      <w:r>
        <w:rPr>
          <w:color w:val="0F1115"/>
        </w:rPr>
        <w:t>Submission and approval of the Inception Report.</w:t>
      </w:r>
    </w:p>
    <w:p w14:paraId="0E011DEE" w14:textId="77777777" w:rsidR="00912E6A" w:rsidRDefault="00912E6A" w:rsidP="00ED6373">
      <w:pPr>
        <w:numPr>
          <w:ilvl w:val="0"/>
          <w:numId w:val="52"/>
        </w:numPr>
        <w:shd w:val="clear" w:color="auto" w:fill="FFFFFF"/>
        <w:spacing w:line="276" w:lineRule="auto"/>
        <w:rPr>
          <w:color w:val="0F1115"/>
        </w:rPr>
      </w:pPr>
      <w:r>
        <w:rPr>
          <w:color w:val="0F1115"/>
        </w:rPr>
        <w:t>Completion of site investigations.</w:t>
      </w:r>
    </w:p>
    <w:p w14:paraId="5BE5D973" w14:textId="77777777" w:rsidR="00912E6A" w:rsidRDefault="00912E6A" w:rsidP="00ED6373">
      <w:pPr>
        <w:numPr>
          <w:ilvl w:val="0"/>
          <w:numId w:val="52"/>
        </w:numPr>
        <w:shd w:val="clear" w:color="auto" w:fill="FFFFFF"/>
        <w:spacing w:line="276" w:lineRule="auto"/>
        <w:rPr>
          <w:color w:val="0F1115"/>
        </w:rPr>
      </w:pPr>
      <w:r>
        <w:rPr>
          <w:color w:val="0F1115"/>
        </w:rPr>
        <w:t>Approval of the Feasibility Study Report.</w:t>
      </w:r>
    </w:p>
    <w:p w14:paraId="1BD3EE24" w14:textId="77777777" w:rsidR="00912E6A" w:rsidRDefault="00912E6A" w:rsidP="00ED6373">
      <w:pPr>
        <w:numPr>
          <w:ilvl w:val="0"/>
          <w:numId w:val="52"/>
        </w:numPr>
        <w:shd w:val="clear" w:color="auto" w:fill="FFFFFF"/>
        <w:spacing w:line="276" w:lineRule="auto"/>
        <w:rPr>
          <w:color w:val="0F1115"/>
        </w:rPr>
      </w:pPr>
      <w:r>
        <w:rPr>
          <w:color w:val="0F1115"/>
        </w:rPr>
        <w:t>Submission of preliminary engineering designs.</w:t>
      </w:r>
    </w:p>
    <w:p w14:paraId="2C639AFE" w14:textId="77777777" w:rsidR="00912E6A" w:rsidRDefault="00912E6A" w:rsidP="00ED6373">
      <w:pPr>
        <w:numPr>
          <w:ilvl w:val="0"/>
          <w:numId w:val="52"/>
        </w:numPr>
        <w:shd w:val="clear" w:color="auto" w:fill="FFFFFF"/>
        <w:spacing w:line="276" w:lineRule="auto"/>
        <w:rPr>
          <w:color w:val="0F1115"/>
        </w:rPr>
      </w:pPr>
      <w:r>
        <w:rPr>
          <w:color w:val="0F1115"/>
        </w:rPr>
        <w:t>Approval of detailed engineering designs.</w:t>
      </w:r>
    </w:p>
    <w:p w14:paraId="043DD9CB" w14:textId="22EEACA1" w:rsidR="00912E6A" w:rsidRDefault="00912E6A" w:rsidP="00ED6373">
      <w:pPr>
        <w:numPr>
          <w:ilvl w:val="0"/>
          <w:numId w:val="52"/>
        </w:numPr>
        <w:shd w:val="clear" w:color="auto" w:fill="FFFFFF"/>
        <w:spacing w:line="276" w:lineRule="auto"/>
        <w:rPr>
          <w:color w:val="0F1115"/>
        </w:rPr>
      </w:pPr>
      <w:r>
        <w:rPr>
          <w:color w:val="0F1115"/>
        </w:rPr>
        <w:t xml:space="preserve">Submission of Bills of Quantities (BOQs), </w:t>
      </w:r>
      <w:r w:rsidR="00F06320">
        <w:rPr>
          <w:color w:val="0F1115"/>
        </w:rPr>
        <w:t xml:space="preserve">and </w:t>
      </w:r>
      <w:r>
        <w:rPr>
          <w:color w:val="0F1115"/>
        </w:rPr>
        <w:t>technical specifications</w:t>
      </w:r>
      <w:r w:rsidR="00F06320">
        <w:rPr>
          <w:color w:val="0F1115"/>
        </w:rPr>
        <w:t xml:space="preserve"> and drawings</w:t>
      </w:r>
      <w:r>
        <w:rPr>
          <w:color w:val="0F1115"/>
        </w:rPr>
        <w:t>.</w:t>
      </w:r>
    </w:p>
    <w:p w14:paraId="08DF7A1E" w14:textId="77777777" w:rsidR="00912E6A" w:rsidRDefault="00912E6A" w:rsidP="00912E6A">
      <w:pPr>
        <w:shd w:val="clear" w:color="auto" w:fill="FFFFFF"/>
        <w:spacing w:line="276" w:lineRule="auto"/>
        <w:jc w:val="both"/>
        <w:rPr>
          <w:b/>
          <w:bCs/>
          <w:color w:val="0F1115"/>
        </w:rPr>
      </w:pPr>
      <w:r>
        <w:rPr>
          <w:b/>
          <w:bCs/>
          <w:color w:val="0F1115"/>
        </w:rPr>
        <w:t>12.4 Payment Schedule</w:t>
      </w:r>
    </w:p>
    <w:p w14:paraId="005C7BFD" w14:textId="77777777" w:rsidR="00912E6A" w:rsidRDefault="00912E6A" w:rsidP="00912E6A">
      <w:pPr>
        <w:shd w:val="clear" w:color="auto" w:fill="FFFFFF"/>
        <w:spacing w:before="240" w:after="240" w:line="276" w:lineRule="auto"/>
        <w:jc w:val="both"/>
        <w:rPr>
          <w:color w:val="0F1115"/>
        </w:rPr>
      </w:pPr>
      <w:r>
        <w:rPr>
          <w:color w:val="0F1115"/>
        </w:rPr>
        <w:t>Payments shall be milestone-based and subject to the satisfactory completion and written approval of deliverables by the Ministry of Agriculture.</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5972"/>
        <w:gridCol w:w="3099"/>
      </w:tblGrid>
      <w:tr w:rsidR="00912E6A" w14:paraId="4923C93A" w14:textId="77777777" w:rsidTr="00611D3A">
        <w:trPr>
          <w:trHeight w:val="300"/>
        </w:trPr>
        <w:tc>
          <w:tcPr>
            <w:tcW w:w="5972"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70D3707" w14:textId="77777777" w:rsidR="00912E6A" w:rsidRDefault="00912E6A" w:rsidP="00611D3A">
            <w:pPr>
              <w:spacing w:line="276" w:lineRule="auto"/>
              <w:jc w:val="both"/>
            </w:pPr>
            <w:r>
              <w:t>Milestone</w:t>
            </w:r>
          </w:p>
        </w:tc>
        <w:tc>
          <w:tcPr>
            <w:tcW w:w="3099"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5105087F" w14:textId="77777777" w:rsidR="00912E6A" w:rsidRDefault="00912E6A" w:rsidP="00611D3A">
            <w:pPr>
              <w:spacing w:line="276" w:lineRule="auto"/>
              <w:jc w:val="both"/>
            </w:pPr>
            <w:r>
              <w:t>Payment (%)</w:t>
            </w:r>
          </w:p>
        </w:tc>
      </w:tr>
      <w:tr w:rsidR="00912E6A" w14:paraId="2E121A36" w14:textId="77777777" w:rsidTr="00611D3A">
        <w:trPr>
          <w:trHeight w:val="300"/>
        </w:trPr>
        <w:tc>
          <w:tcPr>
            <w:tcW w:w="5972"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6CA400F" w14:textId="77777777" w:rsidR="00912E6A" w:rsidRDefault="00912E6A" w:rsidP="00611D3A">
            <w:pPr>
              <w:spacing w:line="276" w:lineRule="auto"/>
              <w:jc w:val="both"/>
            </w:pPr>
            <w:r>
              <w:t>Approval of the Inception Report</w:t>
            </w:r>
          </w:p>
        </w:tc>
        <w:tc>
          <w:tcPr>
            <w:tcW w:w="30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8083626" w14:textId="77777777" w:rsidR="00912E6A" w:rsidRDefault="00912E6A" w:rsidP="00611D3A">
            <w:pPr>
              <w:spacing w:line="276" w:lineRule="auto"/>
              <w:jc w:val="both"/>
            </w:pPr>
            <w:r>
              <w:t>10</w:t>
            </w:r>
          </w:p>
        </w:tc>
      </w:tr>
      <w:tr w:rsidR="00912E6A" w14:paraId="54A76A0D" w14:textId="77777777" w:rsidTr="00611D3A">
        <w:trPr>
          <w:trHeight w:val="300"/>
        </w:trPr>
        <w:tc>
          <w:tcPr>
            <w:tcW w:w="5972"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7844B42" w14:textId="77777777" w:rsidR="00912E6A" w:rsidRDefault="00912E6A" w:rsidP="00611D3A">
            <w:pPr>
              <w:spacing w:line="276" w:lineRule="auto"/>
              <w:jc w:val="both"/>
            </w:pPr>
            <w:r>
              <w:t>Approval of the Feasibility Study Report</w:t>
            </w:r>
          </w:p>
        </w:tc>
        <w:tc>
          <w:tcPr>
            <w:tcW w:w="30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947DAF2" w14:textId="07A36BB3" w:rsidR="00912E6A" w:rsidRDefault="0036746B" w:rsidP="00611D3A">
            <w:pPr>
              <w:spacing w:line="276" w:lineRule="auto"/>
              <w:jc w:val="both"/>
            </w:pPr>
            <w:r>
              <w:t>20</w:t>
            </w:r>
          </w:p>
        </w:tc>
      </w:tr>
      <w:tr w:rsidR="00912E6A" w14:paraId="5E025D52" w14:textId="77777777" w:rsidTr="00611D3A">
        <w:trPr>
          <w:trHeight w:val="300"/>
        </w:trPr>
        <w:tc>
          <w:tcPr>
            <w:tcW w:w="5972"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59C638B" w14:textId="77777777" w:rsidR="00912E6A" w:rsidRDefault="00912E6A" w:rsidP="00611D3A">
            <w:pPr>
              <w:spacing w:line="276" w:lineRule="auto"/>
              <w:jc w:val="both"/>
            </w:pPr>
            <w:r>
              <w:t>Approval of Detailed Engineering Designs</w:t>
            </w:r>
          </w:p>
        </w:tc>
        <w:tc>
          <w:tcPr>
            <w:tcW w:w="30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BA397C6" w14:textId="77777777" w:rsidR="00912E6A" w:rsidRDefault="00912E6A" w:rsidP="00611D3A">
            <w:pPr>
              <w:spacing w:line="276" w:lineRule="auto"/>
              <w:jc w:val="both"/>
            </w:pPr>
            <w:r>
              <w:t>20</w:t>
            </w:r>
          </w:p>
        </w:tc>
      </w:tr>
      <w:tr w:rsidR="00912E6A" w14:paraId="6E7B9E1E" w14:textId="77777777" w:rsidTr="00611D3A">
        <w:trPr>
          <w:trHeight w:val="300"/>
        </w:trPr>
        <w:tc>
          <w:tcPr>
            <w:tcW w:w="5972"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BC2FD31" w14:textId="77777777" w:rsidR="00912E6A" w:rsidRDefault="00912E6A" w:rsidP="00611D3A">
            <w:pPr>
              <w:spacing w:line="276" w:lineRule="auto"/>
              <w:jc w:val="both"/>
            </w:pPr>
            <w:r>
              <w:t>Approval of Tender Documents, BOQs and Cost Estimates</w:t>
            </w:r>
          </w:p>
        </w:tc>
        <w:tc>
          <w:tcPr>
            <w:tcW w:w="30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277F195" w14:textId="77777777" w:rsidR="00912E6A" w:rsidRDefault="00912E6A" w:rsidP="00611D3A">
            <w:pPr>
              <w:spacing w:line="276" w:lineRule="auto"/>
              <w:jc w:val="both"/>
            </w:pPr>
            <w:r>
              <w:t>15</w:t>
            </w:r>
          </w:p>
        </w:tc>
      </w:tr>
      <w:tr w:rsidR="00912E6A" w14:paraId="6D4FE43F" w14:textId="77777777" w:rsidTr="00611D3A">
        <w:trPr>
          <w:trHeight w:val="300"/>
        </w:trPr>
        <w:tc>
          <w:tcPr>
            <w:tcW w:w="5972"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76DDF8F" w14:textId="77777777" w:rsidR="00912E6A" w:rsidRDefault="00912E6A" w:rsidP="00611D3A">
            <w:pPr>
              <w:spacing w:line="276" w:lineRule="auto"/>
              <w:jc w:val="both"/>
            </w:pPr>
            <w:r>
              <w:t>Approval of Final Report and Final Acceptance</w:t>
            </w:r>
          </w:p>
        </w:tc>
        <w:tc>
          <w:tcPr>
            <w:tcW w:w="30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D2631C2" w14:textId="77777777" w:rsidR="00912E6A" w:rsidRDefault="00912E6A" w:rsidP="00611D3A">
            <w:pPr>
              <w:spacing w:line="276" w:lineRule="auto"/>
              <w:jc w:val="both"/>
            </w:pPr>
            <w:r>
              <w:t>10</w:t>
            </w:r>
          </w:p>
        </w:tc>
      </w:tr>
      <w:tr w:rsidR="00912E6A" w14:paraId="2D18863D" w14:textId="77777777" w:rsidTr="00611D3A">
        <w:trPr>
          <w:trHeight w:val="300"/>
        </w:trPr>
        <w:tc>
          <w:tcPr>
            <w:tcW w:w="5972"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CF43FFF" w14:textId="77777777" w:rsidR="00912E6A" w:rsidRDefault="00912E6A" w:rsidP="00611D3A">
            <w:pPr>
              <w:spacing w:line="276" w:lineRule="auto"/>
              <w:jc w:val="both"/>
              <w:rPr>
                <w:b/>
                <w:bCs/>
              </w:rPr>
            </w:pPr>
            <w:r>
              <w:rPr>
                <w:b/>
                <w:bCs/>
              </w:rPr>
              <w:t>Total</w:t>
            </w:r>
          </w:p>
        </w:tc>
        <w:tc>
          <w:tcPr>
            <w:tcW w:w="3099"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147DDE6" w14:textId="77777777" w:rsidR="00912E6A" w:rsidRDefault="00912E6A" w:rsidP="00611D3A">
            <w:pPr>
              <w:spacing w:line="276" w:lineRule="auto"/>
              <w:jc w:val="both"/>
              <w:rPr>
                <w:b/>
                <w:bCs/>
              </w:rPr>
            </w:pPr>
            <w:r>
              <w:rPr>
                <w:b/>
                <w:bCs/>
              </w:rPr>
              <w:t>100</w:t>
            </w:r>
          </w:p>
        </w:tc>
      </w:tr>
    </w:tbl>
    <w:p w14:paraId="20E2A927" w14:textId="77777777" w:rsidR="00912E6A" w:rsidRDefault="00912E6A" w:rsidP="00912E6A">
      <w:pPr>
        <w:shd w:val="clear" w:color="auto" w:fill="FFFFFF"/>
        <w:spacing w:before="480" w:after="240" w:line="276" w:lineRule="auto"/>
        <w:jc w:val="both"/>
        <w:rPr>
          <w:b/>
          <w:bCs/>
          <w:color w:val="0F1115"/>
        </w:rPr>
      </w:pPr>
      <w:r>
        <w:rPr>
          <w:b/>
          <w:bCs/>
          <w:color w:val="0F1115"/>
        </w:rPr>
        <w:t xml:space="preserve"> 13. CONSULTANT QUALIFICATIONS AND TEAM COMPOSITION</w:t>
      </w:r>
    </w:p>
    <w:p w14:paraId="32801296" w14:textId="77777777" w:rsidR="00912E6A" w:rsidRDefault="00912E6A" w:rsidP="00912E6A">
      <w:pPr>
        <w:shd w:val="clear" w:color="auto" w:fill="FFFFFF"/>
        <w:spacing w:before="240" w:after="240" w:line="276" w:lineRule="auto"/>
        <w:jc w:val="both"/>
        <w:rPr>
          <w:color w:val="0F1115"/>
        </w:rPr>
      </w:pPr>
      <w:r>
        <w:rPr>
          <w:color w:val="0F1115"/>
        </w:rPr>
        <w:t>The Consultant shall provide a multidisciplinary team comprising the following key experts:</w:t>
      </w:r>
    </w:p>
    <w:tbl>
      <w:tblPr>
        <w:tblW w:w="9071" w:type="dxa"/>
        <w:tblBorders>
          <w:top w:val="nil"/>
          <w:left w:val="nil"/>
          <w:bottom w:val="nil"/>
          <w:right w:val="nil"/>
          <w:insideH w:val="nil"/>
          <w:insideV w:val="nil"/>
        </w:tblBorders>
        <w:tblLayout w:type="fixed"/>
        <w:tblLook w:val="0600" w:firstRow="0" w:lastRow="0" w:firstColumn="0" w:lastColumn="0" w:noHBand="1" w:noVBand="1"/>
      </w:tblPr>
      <w:tblGrid>
        <w:gridCol w:w="2351"/>
        <w:gridCol w:w="4233"/>
        <w:gridCol w:w="2487"/>
      </w:tblGrid>
      <w:tr w:rsidR="00912E6A" w14:paraId="6E5D024C" w14:textId="77777777" w:rsidTr="00611D3A">
        <w:trPr>
          <w:trHeight w:val="300"/>
        </w:trPr>
        <w:tc>
          <w:tcPr>
            <w:tcW w:w="235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655E107" w14:textId="77777777" w:rsidR="00912E6A" w:rsidRDefault="00912E6A" w:rsidP="00611D3A">
            <w:pPr>
              <w:spacing w:line="276" w:lineRule="auto"/>
              <w:ind w:left="-440"/>
              <w:jc w:val="center"/>
            </w:pPr>
            <w:r>
              <w:t>Position</w:t>
            </w:r>
          </w:p>
        </w:tc>
        <w:tc>
          <w:tcPr>
            <w:tcW w:w="4233"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57A6AFE5" w14:textId="77777777" w:rsidR="00912E6A" w:rsidRDefault="00912E6A" w:rsidP="00611D3A">
            <w:pPr>
              <w:spacing w:line="276" w:lineRule="auto"/>
              <w:ind w:left="-440"/>
              <w:jc w:val="center"/>
            </w:pPr>
            <w:r>
              <w:t>Minimum Qualification</w:t>
            </w:r>
          </w:p>
        </w:tc>
        <w:tc>
          <w:tcPr>
            <w:tcW w:w="2487"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30B6C2D4" w14:textId="77777777" w:rsidR="00912E6A" w:rsidRDefault="00912E6A" w:rsidP="00611D3A">
            <w:pPr>
              <w:spacing w:line="276" w:lineRule="auto"/>
              <w:ind w:left="-440"/>
              <w:jc w:val="center"/>
            </w:pPr>
            <w:r>
              <w:t>Minimum Experience</w:t>
            </w:r>
          </w:p>
        </w:tc>
      </w:tr>
      <w:tr w:rsidR="00912E6A" w14:paraId="635EF1C7" w14:textId="77777777" w:rsidTr="00611D3A">
        <w:trPr>
          <w:trHeight w:val="57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12E2229" w14:textId="77777777" w:rsidR="00912E6A" w:rsidRDefault="00912E6A" w:rsidP="00611D3A">
            <w:pPr>
              <w:spacing w:line="276" w:lineRule="auto"/>
            </w:pPr>
            <w:r>
              <w:t>Team Leader/Project Manager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1E13ECE" w14:textId="77777777" w:rsidR="00912E6A" w:rsidRDefault="00912E6A" w:rsidP="00611D3A">
            <w:pPr>
              <w:spacing w:line="276" w:lineRule="auto"/>
            </w:pPr>
            <w:r>
              <w:t>MSc in Engineering, Architecture, or related field</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93362B8" w14:textId="77777777" w:rsidR="00912E6A" w:rsidRDefault="00912E6A" w:rsidP="00611D3A">
            <w:pPr>
              <w:spacing w:line="276" w:lineRule="auto"/>
              <w:ind w:left="-440"/>
              <w:jc w:val="center"/>
            </w:pPr>
            <w:r>
              <w:t>15 years (5 years in leadership)</w:t>
            </w:r>
          </w:p>
        </w:tc>
      </w:tr>
      <w:tr w:rsidR="00912E6A" w14:paraId="58AE749E" w14:textId="77777777" w:rsidTr="00611D3A">
        <w:trPr>
          <w:trHeight w:val="855"/>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C6E3D54" w14:textId="77777777" w:rsidR="00912E6A" w:rsidRDefault="00912E6A" w:rsidP="00611D3A">
            <w:pPr>
              <w:spacing w:line="276" w:lineRule="auto"/>
            </w:pPr>
            <w:r>
              <w:t>Tissue Culture &amp; Biotechnology Specialist</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C3397C8" w14:textId="77777777" w:rsidR="00912E6A" w:rsidRDefault="00912E6A" w:rsidP="00611D3A">
            <w:pPr>
              <w:spacing w:line="276" w:lineRule="auto"/>
            </w:pPr>
            <w:r>
              <w:t>MSc/PhD in Plant Biotechnology, Horticulture, or related field</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252AC73" w14:textId="77777777" w:rsidR="00912E6A" w:rsidRDefault="00912E6A" w:rsidP="00611D3A">
            <w:pPr>
              <w:spacing w:line="276" w:lineRule="auto"/>
              <w:ind w:left="-440"/>
              <w:jc w:val="center"/>
            </w:pPr>
            <w:r>
              <w:t>10 years</w:t>
            </w:r>
          </w:p>
        </w:tc>
      </w:tr>
      <w:tr w:rsidR="00912E6A" w14:paraId="110A2EE4" w14:textId="77777777" w:rsidTr="00611D3A">
        <w:trPr>
          <w:trHeight w:val="30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7BCBE1F" w14:textId="77777777" w:rsidR="00912E6A" w:rsidRDefault="00912E6A" w:rsidP="00611D3A">
            <w:pPr>
              <w:spacing w:line="276" w:lineRule="auto"/>
            </w:pPr>
            <w:r>
              <w:t>Architect</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ED6743E" w14:textId="77777777" w:rsidR="00912E6A" w:rsidRDefault="00912E6A" w:rsidP="00611D3A">
            <w:pPr>
              <w:spacing w:line="276" w:lineRule="auto"/>
            </w:pPr>
            <w:r>
              <w:t>MSc/BSc in Architecture</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4364537" w14:textId="77777777" w:rsidR="00912E6A" w:rsidRDefault="00912E6A" w:rsidP="00611D3A">
            <w:pPr>
              <w:spacing w:line="276" w:lineRule="auto"/>
              <w:ind w:left="-440"/>
              <w:jc w:val="center"/>
            </w:pPr>
            <w:r>
              <w:t>10 years</w:t>
            </w:r>
          </w:p>
        </w:tc>
      </w:tr>
      <w:tr w:rsidR="00912E6A" w14:paraId="6C304508" w14:textId="77777777" w:rsidTr="00611D3A">
        <w:trPr>
          <w:trHeight w:val="30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EB5A77C" w14:textId="77777777" w:rsidR="00912E6A" w:rsidRDefault="00912E6A" w:rsidP="00611D3A">
            <w:pPr>
              <w:spacing w:line="276" w:lineRule="auto"/>
            </w:pPr>
            <w:r>
              <w:t>Structural Engineer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9E724E7" w14:textId="77777777" w:rsidR="00912E6A" w:rsidRDefault="00912E6A" w:rsidP="00611D3A">
            <w:pPr>
              <w:spacing w:line="276" w:lineRule="auto"/>
            </w:pPr>
            <w:r>
              <w:t>MSc/BSc in Structural Engineering</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37F7821" w14:textId="77777777" w:rsidR="00912E6A" w:rsidRDefault="00912E6A" w:rsidP="00611D3A">
            <w:pPr>
              <w:spacing w:line="276" w:lineRule="auto"/>
              <w:ind w:left="-440"/>
              <w:jc w:val="center"/>
            </w:pPr>
            <w:r>
              <w:t>10 years</w:t>
            </w:r>
          </w:p>
        </w:tc>
      </w:tr>
      <w:tr w:rsidR="00912E6A" w14:paraId="7A8CC002" w14:textId="77777777" w:rsidTr="00611D3A">
        <w:trPr>
          <w:trHeight w:val="30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2D522D8" w14:textId="77777777" w:rsidR="00912E6A" w:rsidRDefault="00912E6A" w:rsidP="00611D3A">
            <w:pPr>
              <w:spacing w:line="276" w:lineRule="auto"/>
            </w:pPr>
            <w:r>
              <w:t>Civil Engineer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5A67158" w14:textId="77777777" w:rsidR="00912E6A" w:rsidRDefault="00912E6A" w:rsidP="00611D3A">
            <w:pPr>
              <w:spacing w:line="276" w:lineRule="auto"/>
            </w:pPr>
            <w:r>
              <w:t>MSc/BSc in Civil Engineering</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D56EB47" w14:textId="77777777" w:rsidR="00912E6A" w:rsidRDefault="00912E6A" w:rsidP="00611D3A">
            <w:pPr>
              <w:spacing w:line="276" w:lineRule="auto"/>
              <w:ind w:left="-440"/>
              <w:jc w:val="center"/>
            </w:pPr>
            <w:r>
              <w:t>10 years</w:t>
            </w:r>
          </w:p>
        </w:tc>
      </w:tr>
      <w:tr w:rsidR="00912E6A" w14:paraId="0B583E01" w14:textId="77777777" w:rsidTr="00611D3A">
        <w:trPr>
          <w:trHeight w:val="57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4AEF5EE" w14:textId="77777777" w:rsidR="00912E6A" w:rsidRDefault="00912E6A" w:rsidP="00611D3A">
            <w:pPr>
              <w:spacing w:line="276" w:lineRule="auto"/>
            </w:pPr>
            <w:r>
              <w:t>Mechanical/HVAC Engineer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71D5FD6" w14:textId="77777777" w:rsidR="00912E6A" w:rsidRDefault="00912E6A" w:rsidP="00611D3A">
            <w:pPr>
              <w:spacing w:line="276" w:lineRule="auto"/>
            </w:pPr>
            <w:r>
              <w:t>MSc/BSc in Mechanical Engineering</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CF26D4F" w14:textId="77777777" w:rsidR="00912E6A" w:rsidRDefault="00912E6A" w:rsidP="00611D3A">
            <w:pPr>
              <w:spacing w:line="276" w:lineRule="auto"/>
              <w:ind w:left="-440"/>
              <w:jc w:val="center"/>
            </w:pPr>
            <w:r>
              <w:t>10 years</w:t>
            </w:r>
          </w:p>
        </w:tc>
      </w:tr>
      <w:tr w:rsidR="00912E6A" w14:paraId="527D4F89" w14:textId="77777777" w:rsidTr="00611D3A">
        <w:trPr>
          <w:trHeight w:val="30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34F58B8" w14:textId="77777777" w:rsidR="00912E6A" w:rsidRDefault="00912E6A" w:rsidP="00611D3A">
            <w:pPr>
              <w:spacing w:line="276" w:lineRule="auto"/>
            </w:pPr>
            <w:r>
              <w:t>Electrical Engineer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60B7911" w14:textId="77777777" w:rsidR="00912E6A" w:rsidRDefault="00912E6A" w:rsidP="00611D3A">
            <w:pPr>
              <w:spacing w:line="276" w:lineRule="auto"/>
            </w:pPr>
            <w:r>
              <w:t>MSc/BSc in Electrical Engineering</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1303C12" w14:textId="77777777" w:rsidR="00912E6A" w:rsidRDefault="00912E6A" w:rsidP="00611D3A">
            <w:pPr>
              <w:spacing w:line="276" w:lineRule="auto"/>
              <w:ind w:left="-440"/>
              <w:jc w:val="center"/>
            </w:pPr>
            <w:r>
              <w:t>10 years</w:t>
            </w:r>
          </w:p>
        </w:tc>
      </w:tr>
      <w:tr w:rsidR="00912E6A" w14:paraId="2DB53759" w14:textId="77777777" w:rsidTr="00611D3A">
        <w:trPr>
          <w:trHeight w:val="57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C61222C" w14:textId="77777777" w:rsidR="00912E6A" w:rsidRDefault="00912E6A" w:rsidP="00611D3A">
            <w:pPr>
              <w:spacing w:line="276" w:lineRule="auto"/>
            </w:pPr>
            <w:r>
              <w:t>Water Supply &amp; Sanitary Engineer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568BEF0" w14:textId="77777777" w:rsidR="00912E6A" w:rsidRDefault="00912E6A" w:rsidP="00611D3A">
            <w:pPr>
              <w:spacing w:line="276" w:lineRule="auto"/>
            </w:pPr>
            <w:r>
              <w:t>MSc/BSc in Water Resources or related field</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E71C592" w14:textId="77777777" w:rsidR="00912E6A" w:rsidRDefault="00912E6A" w:rsidP="00611D3A">
            <w:pPr>
              <w:spacing w:line="276" w:lineRule="auto"/>
              <w:ind w:left="-440"/>
              <w:jc w:val="center"/>
            </w:pPr>
            <w:r>
              <w:t>10 years</w:t>
            </w:r>
          </w:p>
        </w:tc>
      </w:tr>
      <w:tr w:rsidR="00912E6A" w14:paraId="4F584549" w14:textId="77777777" w:rsidTr="00611D3A">
        <w:trPr>
          <w:trHeight w:val="57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C192BD9" w14:textId="77777777" w:rsidR="00912E6A" w:rsidRDefault="00912E6A" w:rsidP="00611D3A">
            <w:pPr>
              <w:spacing w:line="276" w:lineRule="auto"/>
            </w:pPr>
            <w:r>
              <w:t>Greenhouse &amp; Nursery Specialist</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CB3E77F" w14:textId="77777777" w:rsidR="00912E6A" w:rsidRDefault="00912E6A" w:rsidP="00611D3A">
            <w:pPr>
              <w:spacing w:line="276" w:lineRule="auto"/>
            </w:pPr>
            <w:r>
              <w:t>MSc/BSc in NRM, Horticulture, or related field</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CC4A76F" w14:textId="77777777" w:rsidR="00912E6A" w:rsidRDefault="00912E6A" w:rsidP="00611D3A">
            <w:pPr>
              <w:spacing w:line="276" w:lineRule="auto"/>
              <w:ind w:left="-440"/>
              <w:jc w:val="center"/>
            </w:pPr>
            <w:r>
              <w:t>8 years</w:t>
            </w:r>
          </w:p>
        </w:tc>
      </w:tr>
      <w:tr w:rsidR="00912E6A" w14:paraId="352CB09A" w14:textId="77777777" w:rsidTr="00611D3A">
        <w:trPr>
          <w:trHeight w:val="30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866D405" w14:textId="77777777" w:rsidR="00912E6A" w:rsidRDefault="00912E6A" w:rsidP="00611D3A">
            <w:pPr>
              <w:spacing w:line="276" w:lineRule="auto"/>
            </w:pPr>
            <w:r>
              <w:t>Quantity Surveyor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BE076C4" w14:textId="77777777" w:rsidR="00912E6A" w:rsidRDefault="00912E6A" w:rsidP="00611D3A">
            <w:pPr>
              <w:spacing w:line="276" w:lineRule="auto"/>
            </w:pPr>
            <w:r>
              <w:t>BSc/MSc in Quantity Surveying</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D392AD3" w14:textId="77777777" w:rsidR="00912E6A" w:rsidRDefault="00912E6A" w:rsidP="00611D3A">
            <w:pPr>
              <w:spacing w:line="276" w:lineRule="auto"/>
              <w:ind w:left="-440"/>
              <w:jc w:val="center"/>
            </w:pPr>
            <w:r>
              <w:t>8 years</w:t>
            </w:r>
          </w:p>
        </w:tc>
      </w:tr>
      <w:tr w:rsidR="00912E6A" w14:paraId="7CB234DB" w14:textId="77777777" w:rsidTr="00611D3A">
        <w:trPr>
          <w:trHeight w:val="30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E7FD685" w14:textId="77777777" w:rsidR="00912E6A" w:rsidRDefault="00912E6A" w:rsidP="00611D3A">
            <w:pPr>
              <w:spacing w:line="276" w:lineRule="auto"/>
            </w:pPr>
            <w:r>
              <w:t>Geotechnical Engineer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955663C" w14:textId="77777777" w:rsidR="00912E6A" w:rsidRDefault="00912E6A" w:rsidP="00611D3A">
            <w:pPr>
              <w:spacing w:line="276" w:lineRule="auto"/>
            </w:pPr>
            <w:r>
              <w:t>MSc/BSc in Geotechnical Engineering</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C3FF54C" w14:textId="77777777" w:rsidR="00912E6A" w:rsidRDefault="00912E6A" w:rsidP="00611D3A">
            <w:pPr>
              <w:spacing w:line="276" w:lineRule="auto"/>
              <w:ind w:left="-440"/>
              <w:jc w:val="center"/>
            </w:pPr>
            <w:r>
              <w:t>8 years</w:t>
            </w:r>
          </w:p>
        </w:tc>
      </w:tr>
      <w:tr w:rsidR="00912E6A" w14:paraId="00FAB423" w14:textId="77777777" w:rsidTr="00611D3A">
        <w:trPr>
          <w:trHeight w:val="57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BA2A400" w14:textId="77777777" w:rsidR="00912E6A" w:rsidRDefault="00912E6A" w:rsidP="00611D3A">
            <w:pPr>
              <w:spacing w:line="276" w:lineRule="auto"/>
            </w:pPr>
            <w:r>
              <w:t>Environmental &amp; Social Safeguards Specialist</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97A8A51" w14:textId="77777777" w:rsidR="00912E6A" w:rsidRDefault="00912E6A" w:rsidP="00611D3A">
            <w:pPr>
              <w:spacing w:line="276" w:lineRule="auto"/>
            </w:pPr>
            <w:r>
              <w:t>MSc/BSc in Environmental Science</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3D18F1A2" w14:textId="77777777" w:rsidR="00912E6A" w:rsidRDefault="00912E6A" w:rsidP="00611D3A">
            <w:pPr>
              <w:spacing w:line="276" w:lineRule="auto"/>
              <w:ind w:left="-440"/>
              <w:jc w:val="center"/>
            </w:pPr>
            <w:r>
              <w:t>8 years</w:t>
            </w:r>
          </w:p>
        </w:tc>
      </w:tr>
      <w:tr w:rsidR="00912E6A" w14:paraId="2B3FE90C" w14:textId="77777777" w:rsidTr="00611D3A">
        <w:trPr>
          <w:trHeight w:val="57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CDD65DA" w14:textId="77777777" w:rsidR="00912E6A" w:rsidRDefault="00912E6A" w:rsidP="00611D3A">
            <w:pPr>
              <w:spacing w:line="276" w:lineRule="auto"/>
            </w:pPr>
            <w:r>
              <w:t>Quality Assurance Engineer</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4992C72" w14:textId="77777777" w:rsidR="00912E6A" w:rsidRDefault="00912E6A" w:rsidP="00611D3A">
            <w:pPr>
              <w:spacing w:line="276" w:lineRule="auto"/>
            </w:pPr>
            <w:r>
              <w:t>BSc/MSc in Engineering or Construction Management</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434AE4FF" w14:textId="77777777" w:rsidR="00912E6A" w:rsidRDefault="00912E6A" w:rsidP="00611D3A">
            <w:pPr>
              <w:spacing w:line="276" w:lineRule="auto"/>
              <w:ind w:left="-440"/>
              <w:jc w:val="center"/>
            </w:pPr>
            <w:r>
              <w:t>8 years</w:t>
            </w:r>
          </w:p>
        </w:tc>
      </w:tr>
      <w:tr w:rsidR="00912E6A" w14:paraId="74FE3DCE" w14:textId="77777777" w:rsidTr="00611D3A">
        <w:trPr>
          <w:trHeight w:val="570"/>
        </w:trPr>
        <w:tc>
          <w:tcPr>
            <w:tcW w:w="235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DDC461A" w14:textId="77777777" w:rsidR="00912E6A" w:rsidRDefault="00912E6A" w:rsidP="00611D3A">
            <w:pPr>
              <w:spacing w:line="276" w:lineRule="auto"/>
            </w:pPr>
            <w:r>
              <w:t>Resident Engineer (Construction)</w:t>
            </w:r>
          </w:p>
        </w:tc>
        <w:tc>
          <w:tcPr>
            <w:tcW w:w="4233"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67A3DFF" w14:textId="77777777" w:rsidR="00912E6A" w:rsidRDefault="00912E6A" w:rsidP="00611D3A">
            <w:pPr>
              <w:spacing w:line="276" w:lineRule="auto"/>
            </w:pPr>
            <w:r>
              <w:t>BSc/MSc in Civil Engineering</w:t>
            </w:r>
          </w:p>
        </w:tc>
        <w:tc>
          <w:tcPr>
            <w:tcW w:w="2487"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AA91E59" w14:textId="77777777" w:rsidR="00912E6A" w:rsidRDefault="00912E6A" w:rsidP="00611D3A">
            <w:pPr>
              <w:spacing w:line="276" w:lineRule="auto"/>
              <w:ind w:left="-440"/>
              <w:jc w:val="center"/>
            </w:pPr>
            <w:r>
              <w:t>8 years</w:t>
            </w:r>
          </w:p>
        </w:tc>
      </w:tr>
    </w:tbl>
    <w:p w14:paraId="5896033E" w14:textId="77777777" w:rsidR="00912E6A" w:rsidRDefault="00912E6A" w:rsidP="00912E6A">
      <w:pPr>
        <w:shd w:val="clear" w:color="auto" w:fill="FFFFFF"/>
        <w:spacing w:before="480" w:after="240" w:line="276" w:lineRule="auto"/>
        <w:jc w:val="both"/>
        <w:rPr>
          <w:b/>
          <w:bCs/>
          <w:color w:val="0F1115"/>
        </w:rPr>
      </w:pPr>
      <w:r>
        <w:rPr>
          <w:b/>
          <w:bCs/>
          <w:color w:val="0F1115"/>
        </w:rPr>
        <w:t>14. CONTRACT MANAGEMENT AND SPECIAL CONDITIONS</w:t>
      </w:r>
    </w:p>
    <w:p w14:paraId="0E0741A9" w14:textId="77777777" w:rsidR="00912E6A" w:rsidRDefault="00912E6A" w:rsidP="00912E6A">
      <w:pPr>
        <w:shd w:val="clear" w:color="auto" w:fill="FFFFFF"/>
        <w:spacing w:before="480" w:after="240" w:line="276" w:lineRule="auto"/>
        <w:jc w:val="both"/>
        <w:rPr>
          <w:b/>
          <w:bCs/>
          <w:color w:val="0F1115"/>
        </w:rPr>
      </w:pPr>
      <w:r>
        <w:rPr>
          <w:b/>
          <w:bCs/>
          <w:color w:val="0F1115"/>
        </w:rPr>
        <w:t>14.1 Contract Management</w:t>
      </w:r>
    </w:p>
    <w:p w14:paraId="476EA598" w14:textId="77777777" w:rsidR="00912E6A" w:rsidRDefault="00912E6A" w:rsidP="00912E6A">
      <w:pPr>
        <w:shd w:val="clear" w:color="auto" w:fill="FFFFFF"/>
        <w:spacing w:before="240" w:after="240" w:line="276" w:lineRule="auto"/>
        <w:jc w:val="both"/>
        <w:rPr>
          <w:color w:val="0F1115"/>
        </w:rPr>
      </w:pPr>
      <w:r>
        <w:rPr>
          <w:color w:val="0F1115"/>
        </w:rPr>
        <w:t>The consultancy contract shall be administered by the Ministry of Agriculture through the PACT Programme Coordination Unit.</w:t>
      </w:r>
    </w:p>
    <w:p w14:paraId="7AD390B5" w14:textId="77777777" w:rsidR="00912E6A" w:rsidRDefault="00912E6A" w:rsidP="00912E6A">
      <w:pPr>
        <w:shd w:val="clear" w:color="auto" w:fill="FFFFFF"/>
        <w:spacing w:before="240" w:after="240" w:line="276" w:lineRule="auto"/>
        <w:jc w:val="both"/>
        <w:rPr>
          <w:b/>
          <w:bCs/>
          <w:color w:val="0F1115"/>
        </w:rPr>
      </w:pPr>
      <w:r>
        <w:rPr>
          <w:b/>
          <w:bCs/>
          <w:color w:val="0F1115"/>
        </w:rPr>
        <w:t>The Client shall:</w:t>
      </w:r>
    </w:p>
    <w:p w14:paraId="21635D73" w14:textId="77777777" w:rsidR="00912E6A" w:rsidRDefault="00912E6A" w:rsidP="00ED6373">
      <w:pPr>
        <w:numPr>
          <w:ilvl w:val="0"/>
          <w:numId w:val="88"/>
        </w:numPr>
        <w:shd w:val="clear" w:color="auto" w:fill="FFFFFF"/>
        <w:spacing w:before="240" w:line="276" w:lineRule="auto"/>
        <w:rPr>
          <w:color w:val="0F1115"/>
        </w:rPr>
      </w:pPr>
      <w:r>
        <w:rPr>
          <w:color w:val="0F1115"/>
        </w:rPr>
        <w:t>Provide overall project oversight.</w:t>
      </w:r>
    </w:p>
    <w:p w14:paraId="7C04DB9E" w14:textId="77777777" w:rsidR="00912E6A" w:rsidRDefault="00912E6A" w:rsidP="00ED6373">
      <w:pPr>
        <w:numPr>
          <w:ilvl w:val="0"/>
          <w:numId w:val="88"/>
        </w:numPr>
        <w:shd w:val="clear" w:color="auto" w:fill="FFFFFF"/>
        <w:spacing w:line="276" w:lineRule="auto"/>
        <w:rPr>
          <w:color w:val="0F1115"/>
        </w:rPr>
      </w:pPr>
      <w:r>
        <w:rPr>
          <w:color w:val="0F1115"/>
        </w:rPr>
        <w:t>Review and approve deliverables.</w:t>
      </w:r>
    </w:p>
    <w:p w14:paraId="616A2A3E" w14:textId="77777777" w:rsidR="00912E6A" w:rsidRDefault="00912E6A" w:rsidP="00ED6373">
      <w:pPr>
        <w:numPr>
          <w:ilvl w:val="0"/>
          <w:numId w:val="88"/>
        </w:numPr>
        <w:shd w:val="clear" w:color="auto" w:fill="FFFFFF"/>
        <w:spacing w:line="276" w:lineRule="auto"/>
        <w:rPr>
          <w:color w:val="0F1115"/>
        </w:rPr>
      </w:pPr>
      <w:r>
        <w:rPr>
          <w:color w:val="0F1115"/>
        </w:rPr>
        <w:t>Facilitate access to project sites.</w:t>
      </w:r>
    </w:p>
    <w:p w14:paraId="40E37174" w14:textId="77777777" w:rsidR="00912E6A" w:rsidRDefault="00912E6A" w:rsidP="00ED6373">
      <w:pPr>
        <w:numPr>
          <w:ilvl w:val="0"/>
          <w:numId w:val="88"/>
        </w:numPr>
        <w:shd w:val="clear" w:color="auto" w:fill="FFFFFF"/>
        <w:spacing w:line="276" w:lineRule="auto"/>
        <w:rPr>
          <w:color w:val="0F1115"/>
        </w:rPr>
      </w:pPr>
      <w:r>
        <w:rPr>
          <w:color w:val="0F1115"/>
        </w:rPr>
        <w:t>Coordinate with relevant stakeholders.</w:t>
      </w:r>
    </w:p>
    <w:p w14:paraId="70843C50" w14:textId="77777777" w:rsidR="00912E6A" w:rsidRDefault="00912E6A" w:rsidP="00ED6373">
      <w:pPr>
        <w:numPr>
          <w:ilvl w:val="0"/>
          <w:numId w:val="88"/>
        </w:numPr>
        <w:shd w:val="clear" w:color="auto" w:fill="FFFFFF"/>
        <w:spacing w:line="276" w:lineRule="auto"/>
        <w:rPr>
          <w:color w:val="0F1115"/>
        </w:rPr>
      </w:pPr>
      <w:r>
        <w:rPr>
          <w:color w:val="0F1115"/>
        </w:rPr>
        <w:t>Monitor consultant performance.</w:t>
      </w:r>
    </w:p>
    <w:p w14:paraId="1C0ACCB7" w14:textId="77777777" w:rsidR="00912E6A" w:rsidRDefault="00912E6A" w:rsidP="00ED6373">
      <w:pPr>
        <w:numPr>
          <w:ilvl w:val="0"/>
          <w:numId w:val="88"/>
        </w:numPr>
        <w:shd w:val="clear" w:color="auto" w:fill="FFFFFF"/>
        <w:spacing w:line="276" w:lineRule="auto"/>
        <w:rPr>
          <w:color w:val="0F1115"/>
        </w:rPr>
      </w:pPr>
      <w:r>
        <w:rPr>
          <w:color w:val="0F1115"/>
        </w:rPr>
        <w:t>Process contractual payments upon approval of deliverables.</w:t>
      </w:r>
    </w:p>
    <w:p w14:paraId="655C4180" w14:textId="77777777" w:rsidR="00912E6A" w:rsidRDefault="00912E6A" w:rsidP="00912E6A">
      <w:pPr>
        <w:shd w:val="clear" w:color="auto" w:fill="FFFFFF"/>
        <w:spacing w:before="240" w:after="240" w:line="276" w:lineRule="auto"/>
        <w:jc w:val="both"/>
        <w:rPr>
          <w:b/>
          <w:bCs/>
          <w:color w:val="0F1115"/>
        </w:rPr>
      </w:pPr>
      <w:r>
        <w:rPr>
          <w:b/>
          <w:bCs/>
          <w:color w:val="0F1115"/>
        </w:rPr>
        <w:t>The Consultant shall:</w:t>
      </w:r>
    </w:p>
    <w:p w14:paraId="1F49AE1C" w14:textId="77777777" w:rsidR="00912E6A" w:rsidRDefault="00912E6A" w:rsidP="00ED6373">
      <w:pPr>
        <w:numPr>
          <w:ilvl w:val="0"/>
          <w:numId w:val="39"/>
        </w:numPr>
        <w:shd w:val="clear" w:color="auto" w:fill="FFFFFF"/>
        <w:spacing w:before="240" w:line="276" w:lineRule="auto"/>
        <w:rPr>
          <w:color w:val="0F1115"/>
        </w:rPr>
      </w:pPr>
      <w:r>
        <w:rPr>
          <w:color w:val="0F1115"/>
        </w:rPr>
        <w:t>Execute the assignment in accordance with the approved work plan.</w:t>
      </w:r>
    </w:p>
    <w:p w14:paraId="68A91D25" w14:textId="77777777" w:rsidR="00912E6A" w:rsidRDefault="00912E6A" w:rsidP="00ED6373">
      <w:pPr>
        <w:numPr>
          <w:ilvl w:val="0"/>
          <w:numId w:val="39"/>
        </w:numPr>
        <w:shd w:val="clear" w:color="auto" w:fill="FFFFFF"/>
        <w:spacing w:line="276" w:lineRule="auto"/>
        <w:rPr>
          <w:color w:val="0F1115"/>
        </w:rPr>
      </w:pPr>
      <w:r>
        <w:rPr>
          <w:color w:val="0F1115"/>
        </w:rPr>
        <w:t>Maintain adequate professional staffing throughout the contract period.</w:t>
      </w:r>
    </w:p>
    <w:p w14:paraId="3ACFFE64" w14:textId="77777777" w:rsidR="00912E6A" w:rsidRDefault="00912E6A" w:rsidP="00ED6373">
      <w:pPr>
        <w:numPr>
          <w:ilvl w:val="0"/>
          <w:numId w:val="39"/>
        </w:numPr>
        <w:shd w:val="clear" w:color="auto" w:fill="FFFFFF"/>
        <w:spacing w:line="276" w:lineRule="auto"/>
        <w:rPr>
          <w:color w:val="0F1115"/>
        </w:rPr>
      </w:pPr>
      <w:r>
        <w:rPr>
          <w:color w:val="0F1115"/>
        </w:rPr>
        <w:t>Ensure compliance with contractual obligations.</w:t>
      </w:r>
    </w:p>
    <w:p w14:paraId="585F1606" w14:textId="77777777" w:rsidR="00912E6A" w:rsidRDefault="00912E6A" w:rsidP="00ED6373">
      <w:pPr>
        <w:numPr>
          <w:ilvl w:val="0"/>
          <w:numId w:val="39"/>
        </w:numPr>
        <w:shd w:val="clear" w:color="auto" w:fill="FFFFFF"/>
        <w:spacing w:line="276" w:lineRule="auto"/>
        <w:rPr>
          <w:color w:val="0F1115"/>
        </w:rPr>
      </w:pPr>
      <w:r>
        <w:rPr>
          <w:color w:val="0F1115"/>
        </w:rPr>
        <w:t>Attend coordination meetings as requested.</w:t>
      </w:r>
    </w:p>
    <w:p w14:paraId="52DCB9E6" w14:textId="77777777" w:rsidR="00912E6A" w:rsidRDefault="00912E6A" w:rsidP="00ED6373">
      <w:pPr>
        <w:numPr>
          <w:ilvl w:val="0"/>
          <w:numId w:val="39"/>
        </w:numPr>
        <w:shd w:val="clear" w:color="auto" w:fill="FFFFFF"/>
        <w:spacing w:line="276" w:lineRule="auto"/>
        <w:rPr>
          <w:color w:val="0F1115"/>
        </w:rPr>
      </w:pPr>
      <w:r>
        <w:rPr>
          <w:color w:val="0F1115"/>
        </w:rPr>
        <w:t>Submit reports within agreed timelines.</w:t>
      </w:r>
    </w:p>
    <w:p w14:paraId="78D47E99" w14:textId="77777777" w:rsidR="00912E6A" w:rsidRDefault="00912E6A" w:rsidP="00ED6373">
      <w:pPr>
        <w:numPr>
          <w:ilvl w:val="0"/>
          <w:numId w:val="39"/>
        </w:numPr>
        <w:shd w:val="clear" w:color="auto" w:fill="FFFFFF"/>
        <w:spacing w:line="276" w:lineRule="auto"/>
        <w:rPr>
          <w:color w:val="0F1115"/>
        </w:rPr>
      </w:pPr>
      <w:r>
        <w:rPr>
          <w:color w:val="0F1115"/>
        </w:rPr>
        <w:t>Maintain effective communication with the Client and stakeholders.</w:t>
      </w:r>
    </w:p>
    <w:p w14:paraId="0B09AFD1" w14:textId="77777777" w:rsidR="00912E6A" w:rsidRDefault="00912E6A" w:rsidP="00912E6A">
      <w:pPr>
        <w:shd w:val="clear" w:color="auto" w:fill="FFFFFF"/>
        <w:spacing w:before="240" w:line="276" w:lineRule="auto"/>
        <w:rPr>
          <w:b/>
          <w:bCs/>
          <w:color w:val="0F1115"/>
        </w:rPr>
      </w:pPr>
      <w:r>
        <w:rPr>
          <w:b/>
          <w:bCs/>
          <w:color w:val="0F1115"/>
        </w:rPr>
        <w:t>14.2 Performance Monitoring</w:t>
      </w:r>
    </w:p>
    <w:p w14:paraId="0DAA9EB3" w14:textId="77777777" w:rsidR="00912E6A" w:rsidRDefault="00912E6A" w:rsidP="00912E6A">
      <w:pPr>
        <w:shd w:val="clear" w:color="auto" w:fill="FFFFFF"/>
        <w:spacing w:before="240" w:after="240" w:line="276" w:lineRule="auto"/>
        <w:jc w:val="both"/>
        <w:rPr>
          <w:color w:val="0F1115"/>
        </w:rPr>
      </w:pPr>
      <w:r>
        <w:rPr>
          <w:color w:val="0F1115"/>
        </w:rPr>
        <w:t>Consultant performance shall be assessed against agreed Key Performance Indicators (KPIs), including:</w:t>
      </w:r>
    </w:p>
    <w:p w14:paraId="6596EE39" w14:textId="77777777" w:rsidR="00912E6A" w:rsidRDefault="00912E6A" w:rsidP="00ED6373">
      <w:pPr>
        <w:numPr>
          <w:ilvl w:val="0"/>
          <w:numId w:val="144"/>
        </w:numPr>
        <w:shd w:val="clear" w:color="auto" w:fill="FFFFFF"/>
        <w:spacing w:before="240" w:line="276" w:lineRule="auto"/>
        <w:rPr>
          <w:color w:val="0F1115"/>
        </w:rPr>
      </w:pPr>
      <w:r>
        <w:rPr>
          <w:color w:val="0F1115"/>
        </w:rPr>
        <w:t>Timely submission of deliverables.</w:t>
      </w:r>
    </w:p>
    <w:p w14:paraId="6A3DFF8F" w14:textId="77777777" w:rsidR="00912E6A" w:rsidRDefault="00912E6A" w:rsidP="00ED6373">
      <w:pPr>
        <w:numPr>
          <w:ilvl w:val="0"/>
          <w:numId w:val="144"/>
        </w:numPr>
        <w:shd w:val="clear" w:color="auto" w:fill="FFFFFF"/>
        <w:spacing w:line="276" w:lineRule="auto"/>
        <w:rPr>
          <w:color w:val="0F1115"/>
        </w:rPr>
      </w:pPr>
      <w:r>
        <w:rPr>
          <w:color w:val="0F1115"/>
        </w:rPr>
        <w:t>Quality of technical outputs.</w:t>
      </w:r>
    </w:p>
    <w:p w14:paraId="6781FEA4" w14:textId="77777777" w:rsidR="00912E6A" w:rsidRDefault="00912E6A" w:rsidP="00ED6373">
      <w:pPr>
        <w:numPr>
          <w:ilvl w:val="0"/>
          <w:numId w:val="144"/>
        </w:numPr>
        <w:shd w:val="clear" w:color="auto" w:fill="FFFFFF"/>
        <w:spacing w:line="276" w:lineRule="auto"/>
        <w:rPr>
          <w:color w:val="0F1115"/>
        </w:rPr>
      </w:pPr>
      <w:r>
        <w:rPr>
          <w:color w:val="0F1115"/>
        </w:rPr>
        <w:t>Compliance with applicable standards and specifications.</w:t>
      </w:r>
    </w:p>
    <w:p w14:paraId="0112D6CA" w14:textId="77777777" w:rsidR="00912E6A" w:rsidRDefault="00912E6A" w:rsidP="00ED6373">
      <w:pPr>
        <w:numPr>
          <w:ilvl w:val="0"/>
          <w:numId w:val="144"/>
        </w:numPr>
        <w:shd w:val="clear" w:color="auto" w:fill="FFFFFF"/>
        <w:spacing w:line="276" w:lineRule="auto"/>
        <w:rPr>
          <w:color w:val="0F1115"/>
        </w:rPr>
      </w:pPr>
      <w:r>
        <w:rPr>
          <w:color w:val="0F1115"/>
        </w:rPr>
        <w:t>Responsiveness to Client comments.</w:t>
      </w:r>
    </w:p>
    <w:p w14:paraId="4AC6A480" w14:textId="77777777" w:rsidR="00912E6A" w:rsidRDefault="00912E6A" w:rsidP="00ED6373">
      <w:pPr>
        <w:numPr>
          <w:ilvl w:val="0"/>
          <w:numId w:val="144"/>
        </w:numPr>
        <w:shd w:val="clear" w:color="auto" w:fill="FFFFFF"/>
        <w:spacing w:line="276" w:lineRule="auto"/>
        <w:rPr>
          <w:color w:val="0F1115"/>
        </w:rPr>
      </w:pPr>
      <w:r>
        <w:rPr>
          <w:color w:val="0F1115"/>
        </w:rPr>
        <w:t>Adherence to the approved work programme.</w:t>
      </w:r>
    </w:p>
    <w:p w14:paraId="41A1A748" w14:textId="77777777" w:rsidR="00912E6A" w:rsidRDefault="00912E6A" w:rsidP="00ED6373">
      <w:pPr>
        <w:numPr>
          <w:ilvl w:val="0"/>
          <w:numId w:val="144"/>
        </w:numPr>
        <w:shd w:val="clear" w:color="auto" w:fill="FFFFFF"/>
        <w:spacing w:line="276" w:lineRule="auto"/>
        <w:rPr>
          <w:color w:val="0F1115"/>
        </w:rPr>
      </w:pPr>
      <w:r>
        <w:rPr>
          <w:color w:val="0F1115"/>
        </w:rPr>
        <w:t>Quality of construction supervision.</w:t>
      </w:r>
    </w:p>
    <w:p w14:paraId="719B3FDB" w14:textId="77777777" w:rsidR="00912E6A" w:rsidRDefault="00912E6A" w:rsidP="00ED6373">
      <w:pPr>
        <w:numPr>
          <w:ilvl w:val="0"/>
          <w:numId w:val="144"/>
        </w:numPr>
        <w:shd w:val="clear" w:color="auto" w:fill="FFFFFF"/>
        <w:spacing w:line="276" w:lineRule="auto"/>
        <w:rPr>
          <w:color w:val="0F1115"/>
        </w:rPr>
      </w:pPr>
      <w:r>
        <w:rPr>
          <w:color w:val="0F1115"/>
        </w:rPr>
        <w:t>Effective stakeholder coordination.</w:t>
      </w:r>
    </w:p>
    <w:p w14:paraId="6BEDB86E" w14:textId="77777777" w:rsidR="00912E6A" w:rsidRDefault="00912E6A" w:rsidP="00ED6373">
      <w:pPr>
        <w:numPr>
          <w:ilvl w:val="0"/>
          <w:numId w:val="144"/>
        </w:numPr>
        <w:shd w:val="clear" w:color="auto" w:fill="FFFFFF"/>
        <w:spacing w:line="276" w:lineRule="auto"/>
        <w:rPr>
          <w:color w:val="0F1115"/>
        </w:rPr>
      </w:pPr>
      <w:r>
        <w:rPr>
          <w:color w:val="0F1115"/>
        </w:rPr>
        <w:t>Environmental and Social (ESHS) compliance.</w:t>
      </w:r>
    </w:p>
    <w:p w14:paraId="19C9482D" w14:textId="77777777" w:rsidR="00912E6A" w:rsidRDefault="00912E6A" w:rsidP="00ED6373">
      <w:pPr>
        <w:numPr>
          <w:ilvl w:val="0"/>
          <w:numId w:val="144"/>
        </w:numPr>
        <w:shd w:val="clear" w:color="auto" w:fill="FFFFFF"/>
        <w:spacing w:line="276" w:lineRule="auto"/>
        <w:rPr>
          <w:color w:val="0F1115"/>
        </w:rPr>
      </w:pPr>
      <w:r>
        <w:rPr>
          <w:color w:val="0F1115"/>
        </w:rPr>
        <w:t>Financial management and cost control.</w:t>
      </w:r>
    </w:p>
    <w:p w14:paraId="59E2B5B2" w14:textId="77777777" w:rsidR="00912E6A" w:rsidRDefault="00912E6A" w:rsidP="00ED6373">
      <w:pPr>
        <w:numPr>
          <w:ilvl w:val="0"/>
          <w:numId w:val="144"/>
        </w:numPr>
        <w:shd w:val="clear" w:color="auto" w:fill="FFFFFF"/>
        <w:spacing w:line="276" w:lineRule="auto"/>
        <w:rPr>
          <w:color w:val="0F1115"/>
        </w:rPr>
      </w:pPr>
      <w:r>
        <w:rPr>
          <w:color w:val="0F1115"/>
        </w:rPr>
        <w:t>Successful commissioning and handover.</w:t>
      </w:r>
    </w:p>
    <w:p w14:paraId="69615536" w14:textId="77777777" w:rsidR="00912E6A" w:rsidRDefault="00912E6A" w:rsidP="00912E6A">
      <w:pPr>
        <w:shd w:val="clear" w:color="auto" w:fill="FFFFFF"/>
        <w:spacing w:line="276" w:lineRule="auto"/>
        <w:jc w:val="both"/>
        <w:rPr>
          <w:b/>
          <w:bCs/>
          <w:color w:val="0F1115"/>
        </w:rPr>
      </w:pPr>
      <w:r>
        <w:rPr>
          <w:b/>
          <w:bCs/>
          <w:color w:val="0F1115"/>
        </w:rPr>
        <w:t>14.3 Obligations of the Client</w:t>
      </w:r>
    </w:p>
    <w:p w14:paraId="560EF9DE" w14:textId="77777777" w:rsidR="00912E6A" w:rsidRDefault="00912E6A" w:rsidP="00912E6A">
      <w:pPr>
        <w:shd w:val="clear" w:color="auto" w:fill="FFFFFF"/>
        <w:spacing w:before="240" w:after="240" w:line="276" w:lineRule="auto"/>
        <w:jc w:val="both"/>
        <w:rPr>
          <w:color w:val="0F1115"/>
        </w:rPr>
      </w:pPr>
      <w:r>
        <w:rPr>
          <w:color w:val="0F1115"/>
        </w:rPr>
        <w:t>The Ministry of Agriculture shall:</w:t>
      </w:r>
    </w:p>
    <w:p w14:paraId="1794A027" w14:textId="77777777" w:rsidR="00912E6A" w:rsidRDefault="00912E6A" w:rsidP="00ED6373">
      <w:pPr>
        <w:numPr>
          <w:ilvl w:val="0"/>
          <w:numId w:val="146"/>
        </w:numPr>
        <w:shd w:val="clear" w:color="auto" w:fill="FFFFFF"/>
        <w:spacing w:before="240" w:line="276" w:lineRule="auto"/>
        <w:rPr>
          <w:color w:val="0F1115"/>
        </w:rPr>
      </w:pPr>
      <w:r>
        <w:rPr>
          <w:color w:val="0F1115"/>
        </w:rPr>
        <w:t>Appoint a Project Manager/Contract Administrator.</w:t>
      </w:r>
    </w:p>
    <w:p w14:paraId="3BD0BE3A" w14:textId="77777777" w:rsidR="00912E6A" w:rsidRDefault="00912E6A" w:rsidP="00ED6373">
      <w:pPr>
        <w:numPr>
          <w:ilvl w:val="0"/>
          <w:numId w:val="146"/>
        </w:numPr>
        <w:shd w:val="clear" w:color="auto" w:fill="FFFFFF"/>
        <w:spacing w:line="276" w:lineRule="auto"/>
        <w:rPr>
          <w:color w:val="0F1115"/>
        </w:rPr>
      </w:pPr>
      <w:r>
        <w:rPr>
          <w:color w:val="0F1115"/>
        </w:rPr>
        <w:t>Facilitate access to the project site and relevant information.</w:t>
      </w:r>
    </w:p>
    <w:p w14:paraId="521E8A8A" w14:textId="77777777" w:rsidR="00912E6A" w:rsidRDefault="00912E6A" w:rsidP="00ED6373">
      <w:pPr>
        <w:numPr>
          <w:ilvl w:val="0"/>
          <w:numId w:val="146"/>
        </w:numPr>
        <w:shd w:val="clear" w:color="auto" w:fill="FFFFFF"/>
        <w:spacing w:line="276" w:lineRule="auto"/>
        <w:rPr>
          <w:color w:val="0F1115"/>
        </w:rPr>
      </w:pPr>
      <w:r>
        <w:rPr>
          <w:color w:val="0F1115"/>
        </w:rPr>
        <w:t>Coordinate with government institutions and stakeholders.</w:t>
      </w:r>
    </w:p>
    <w:p w14:paraId="78B5B74E" w14:textId="77777777" w:rsidR="00912E6A" w:rsidRDefault="00912E6A" w:rsidP="00ED6373">
      <w:pPr>
        <w:numPr>
          <w:ilvl w:val="0"/>
          <w:numId w:val="146"/>
        </w:numPr>
        <w:shd w:val="clear" w:color="auto" w:fill="FFFFFF"/>
        <w:spacing w:line="276" w:lineRule="auto"/>
        <w:rPr>
          <w:color w:val="0F1115"/>
        </w:rPr>
      </w:pPr>
      <w:r>
        <w:rPr>
          <w:color w:val="0F1115"/>
        </w:rPr>
        <w:t>Review and approve deliverables within the agreed review period.</w:t>
      </w:r>
    </w:p>
    <w:p w14:paraId="6E46301B" w14:textId="77777777" w:rsidR="00912E6A" w:rsidRDefault="00912E6A" w:rsidP="00ED6373">
      <w:pPr>
        <w:numPr>
          <w:ilvl w:val="0"/>
          <w:numId w:val="146"/>
        </w:numPr>
        <w:shd w:val="clear" w:color="auto" w:fill="FFFFFF"/>
        <w:spacing w:line="276" w:lineRule="auto"/>
        <w:rPr>
          <w:color w:val="0F1115"/>
        </w:rPr>
      </w:pPr>
      <w:r>
        <w:rPr>
          <w:color w:val="0F1115"/>
        </w:rPr>
        <w:t>Provide comments on submitted reports and designs.</w:t>
      </w:r>
    </w:p>
    <w:p w14:paraId="15B076EB" w14:textId="77777777" w:rsidR="00912E6A" w:rsidRDefault="00912E6A" w:rsidP="00ED6373">
      <w:pPr>
        <w:numPr>
          <w:ilvl w:val="0"/>
          <w:numId w:val="146"/>
        </w:numPr>
        <w:shd w:val="clear" w:color="auto" w:fill="FFFFFF"/>
        <w:spacing w:line="276" w:lineRule="auto"/>
        <w:rPr>
          <w:color w:val="0F1115"/>
        </w:rPr>
      </w:pPr>
      <w:r>
        <w:rPr>
          <w:color w:val="0F1115"/>
        </w:rPr>
        <w:t>Process payments in accordance with the contract.</w:t>
      </w:r>
    </w:p>
    <w:p w14:paraId="2DCED9A2" w14:textId="77777777" w:rsidR="00912E6A" w:rsidRDefault="00912E6A" w:rsidP="00ED6373">
      <w:pPr>
        <w:numPr>
          <w:ilvl w:val="0"/>
          <w:numId w:val="146"/>
        </w:numPr>
        <w:shd w:val="clear" w:color="auto" w:fill="FFFFFF"/>
        <w:spacing w:line="276" w:lineRule="auto"/>
        <w:rPr>
          <w:color w:val="0F1115"/>
        </w:rPr>
      </w:pPr>
      <w:r>
        <w:rPr>
          <w:color w:val="0F1115"/>
        </w:rPr>
        <w:t>Facilitate site meetings and technical review workshops.</w:t>
      </w:r>
    </w:p>
    <w:p w14:paraId="737FE188" w14:textId="77777777" w:rsidR="00912E6A" w:rsidRDefault="00912E6A" w:rsidP="00ED6373">
      <w:pPr>
        <w:numPr>
          <w:ilvl w:val="0"/>
          <w:numId w:val="146"/>
        </w:numPr>
        <w:shd w:val="clear" w:color="auto" w:fill="FFFFFF"/>
        <w:spacing w:line="276" w:lineRule="auto"/>
        <w:rPr>
          <w:color w:val="0F1115"/>
        </w:rPr>
      </w:pPr>
      <w:r>
        <w:rPr>
          <w:color w:val="0F1115"/>
        </w:rPr>
        <w:t>Support the Consultant in obtaining required permits and approvals.</w:t>
      </w:r>
    </w:p>
    <w:p w14:paraId="0BFC1BC4" w14:textId="77777777" w:rsidR="00912E6A" w:rsidRDefault="00912E6A" w:rsidP="00912E6A">
      <w:pPr>
        <w:shd w:val="clear" w:color="auto" w:fill="FFFFFF"/>
        <w:spacing w:before="240" w:line="276" w:lineRule="auto"/>
        <w:rPr>
          <w:b/>
          <w:bCs/>
          <w:color w:val="0F1115"/>
        </w:rPr>
      </w:pPr>
      <w:r>
        <w:rPr>
          <w:b/>
          <w:bCs/>
          <w:color w:val="0F1115"/>
        </w:rPr>
        <w:t>14.4 Obligations of the Consultant</w:t>
      </w:r>
    </w:p>
    <w:p w14:paraId="61C1DD55" w14:textId="77777777" w:rsidR="00912E6A" w:rsidRDefault="00912E6A" w:rsidP="00912E6A">
      <w:pPr>
        <w:shd w:val="clear" w:color="auto" w:fill="FFFFFF"/>
        <w:spacing w:before="240" w:after="240" w:line="276" w:lineRule="auto"/>
        <w:jc w:val="both"/>
        <w:rPr>
          <w:color w:val="0F1115"/>
        </w:rPr>
      </w:pPr>
      <w:r>
        <w:rPr>
          <w:color w:val="0F1115"/>
        </w:rPr>
        <w:t>The Consultant shall:</w:t>
      </w:r>
    </w:p>
    <w:p w14:paraId="6554E962" w14:textId="77777777" w:rsidR="00912E6A" w:rsidRDefault="00912E6A" w:rsidP="00ED6373">
      <w:pPr>
        <w:numPr>
          <w:ilvl w:val="0"/>
          <w:numId w:val="72"/>
        </w:numPr>
        <w:shd w:val="clear" w:color="auto" w:fill="FFFFFF"/>
        <w:spacing w:before="240" w:line="276" w:lineRule="auto"/>
        <w:rPr>
          <w:color w:val="0F1115"/>
        </w:rPr>
      </w:pPr>
      <w:r>
        <w:rPr>
          <w:color w:val="0F1115"/>
        </w:rPr>
        <w:t>Perform the assignment using qualified multidisciplinary professionals.</w:t>
      </w:r>
    </w:p>
    <w:p w14:paraId="058A36D6" w14:textId="77777777" w:rsidR="00912E6A" w:rsidRDefault="00912E6A" w:rsidP="00ED6373">
      <w:pPr>
        <w:numPr>
          <w:ilvl w:val="0"/>
          <w:numId w:val="72"/>
        </w:numPr>
        <w:shd w:val="clear" w:color="auto" w:fill="FFFFFF"/>
        <w:spacing w:line="276" w:lineRule="auto"/>
        <w:rPr>
          <w:color w:val="0F1115"/>
        </w:rPr>
      </w:pPr>
      <w:r>
        <w:rPr>
          <w:color w:val="0F1115"/>
        </w:rPr>
        <w:t>Ensure that all personnel remain available throughout the assignment.</w:t>
      </w:r>
    </w:p>
    <w:p w14:paraId="2266683E" w14:textId="77777777" w:rsidR="00912E6A" w:rsidRDefault="00912E6A" w:rsidP="00ED6373">
      <w:pPr>
        <w:numPr>
          <w:ilvl w:val="0"/>
          <w:numId w:val="72"/>
        </w:numPr>
        <w:shd w:val="clear" w:color="auto" w:fill="FFFFFF"/>
        <w:spacing w:line="276" w:lineRule="auto"/>
        <w:rPr>
          <w:color w:val="0F1115"/>
        </w:rPr>
      </w:pPr>
      <w:r>
        <w:rPr>
          <w:color w:val="0F1115"/>
        </w:rPr>
        <w:t>Carry out all services in accordance with the approved work plan.</w:t>
      </w:r>
    </w:p>
    <w:p w14:paraId="4DB9C45A" w14:textId="77777777" w:rsidR="00912E6A" w:rsidRDefault="00912E6A" w:rsidP="00ED6373">
      <w:pPr>
        <w:numPr>
          <w:ilvl w:val="0"/>
          <w:numId w:val="72"/>
        </w:numPr>
        <w:shd w:val="clear" w:color="auto" w:fill="FFFFFF"/>
        <w:spacing w:line="276" w:lineRule="auto"/>
        <w:rPr>
          <w:color w:val="0F1115"/>
        </w:rPr>
      </w:pPr>
      <w:r>
        <w:rPr>
          <w:color w:val="0F1115"/>
        </w:rPr>
        <w:t>Exercise due professional care and diligence.</w:t>
      </w:r>
    </w:p>
    <w:p w14:paraId="6AAE8284" w14:textId="77777777" w:rsidR="00912E6A" w:rsidRDefault="00912E6A" w:rsidP="00ED6373">
      <w:pPr>
        <w:numPr>
          <w:ilvl w:val="0"/>
          <w:numId w:val="72"/>
        </w:numPr>
        <w:shd w:val="clear" w:color="auto" w:fill="FFFFFF"/>
        <w:spacing w:line="276" w:lineRule="auto"/>
        <w:rPr>
          <w:color w:val="0F1115"/>
        </w:rPr>
      </w:pPr>
      <w:r>
        <w:rPr>
          <w:color w:val="0F1115"/>
        </w:rPr>
        <w:t>Maintain effective communication with the Client.</w:t>
      </w:r>
    </w:p>
    <w:p w14:paraId="43D1E948" w14:textId="77777777" w:rsidR="00912E6A" w:rsidRDefault="00912E6A" w:rsidP="00ED6373">
      <w:pPr>
        <w:numPr>
          <w:ilvl w:val="0"/>
          <w:numId w:val="72"/>
        </w:numPr>
        <w:shd w:val="clear" w:color="auto" w:fill="FFFFFF"/>
        <w:spacing w:line="276" w:lineRule="auto"/>
        <w:rPr>
          <w:color w:val="0F1115"/>
        </w:rPr>
      </w:pPr>
      <w:r>
        <w:rPr>
          <w:color w:val="0F1115"/>
        </w:rPr>
        <w:t>Submit all reports and deliverables within the agreed timelines.</w:t>
      </w:r>
    </w:p>
    <w:p w14:paraId="66EF3523" w14:textId="77777777" w:rsidR="00912E6A" w:rsidRDefault="00912E6A" w:rsidP="00ED6373">
      <w:pPr>
        <w:numPr>
          <w:ilvl w:val="0"/>
          <w:numId w:val="72"/>
        </w:numPr>
        <w:shd w:val="clear" w:color="auto" w:fill="FFFFFF"/>
        <w:spacing w:line="276" w:lineRule="auto"/>
        <w:rPr>
          <w:color w:val="0F1115"/>
        </w:rPr>
      </w:pPr>
      <w:r>
        <w:rPr>
          <w:color w:val="0F1115"/>
        </w:rPr>
        <w:t>Maintain complete project records.</w:t>
      </w:r>
    </w:p>
    <w:p w14:paraId="01D67296" w14:textId="77777777" w:rsidR="00912E6A" w:rsidRDefault="00912E6A" w:rsidP="00ED6373">
      <w:pPr>
        <w:numPr>
          <w:ilvl w:val="0"/>
          <w:numId w:val="72"/>
        </w:numPr>
        <w:shd w:val="clear" w:color="auto" w:fill="FFFFFF"/>
        <w:spacing w:line="276" w:lineRule="auto"/>
        <w:rPr>
          <w:color w:val="0F1115"/>
        </w:rPr>
      </w:pPr>
      <w:r>
        <w:rPr>
          <w:color w:val="0F1115"/>
        </w:rPr>
        <w:t>Ensure compliance with all applicable laws, regulations, and standards.</w:t>
      </w:r>
    </w:p>
    <w:p w14:paraId="1AF68311" w14:textId="77777777" w:rsidR="00912E6A" w:rsidRDefault="00912E6A" w:rsidP="00ED6373">
      <w:pPr>
        <w:numPr>
          <w:ilvl w:val="0"/>
          <w:numId w:val="72"/>
        </w:numPr>
        <w:shd w:val="clear" w:color="auto" w:fill="FFFFFF"/>
        <w:spacing w:line="276" w:lineRule="auto"/>
        <w:rPr>
          <w:color w:val="0F1115"/>
        </w:rPr>
      </w:pPr>
      <w:r>
        <w:rPr>
          <w:color w:val="0F1115"/>
        </w:rPr>
        <w:t>Promptly notify the Client of any issues that may affect project implementation.</w:t>
      </w:r>
    </w:p>
    <w:p w14:paraId="7E0EDAD9" w14:textId="77777777" w:rsidR="00912E6A" w:rsidRDefault="00912E6A" w:rsidP="00912E6A">
      <w:pPr>
        <w:shd w:val="clear" w:color="auto" w:fill="FFFFFF"/>
        <w:spacing w:line="276" w:lineRule="auto"/>
        <w:jc w:val="both"/>
        <w:rPr>
          <w:b/>
          <w:bCs/>
          <w:color w:val="0F1115"/>
        </w:rPr>
      </w:pPr>
      <w:r>
        <w:rPr>
          <w:b/>
          <w:bCs/>
          <w:color w:val="0F1115"/>
        </w:rPr>
        <w:t>14.5 Professional Ethics</w:t>
      </w:r>
    </w:p>
    <w:p w14:paraId="1AEEA61A" w14:textId="77777777" w:rsidR="00912E6A" w:rsidRDefault="00912E6A" w:rsidP="00912E6A">
      <w:pPr>
        <w:shd w:val="clear" w:color="auto" w:fill="FFFFFF"/>
        <w:spacing w:before="240" w:after="240" w:line="276" w:lineRule="auto"/>
        <w:jc w:val="both"/>
        <w:rPr>
          <w:color w:val="0F1115"/>
        </w:rPr>
      </w:pPr>
      <w:r>
        <w:rPr>
          <w:color w:val="0F1115"/>
        </w:rPr>
        <w:t>The Consultant shall observe the highest standards of professional and ethical conduct throughout the assignment.</w:t>
      </w:r>
    </w:p>
    <w:p w14:paraId="5067033E" w14:textId="77777777" w:rsidR="00912E6A" w:rsidRDefault="00912E6A" w:rsidP="00912E6A">
      <w:pPr>
        <w:shd w:val="clear" w:color="auto" w:fill="FFFFFF"/>
        <w:spacing w:before="240" w:after="240" w:line="276" w:lineRule="auto"/>
        <w:jc w:val="both"/>
        <w:rPr>
          <w:color w:val="0F1115"/>
        </w:rPr>
      </w:pPr>
      <w:r>
        <w:rPr>
          <w:color w:val="0F1115"/>
        </w:rPr>
        <w:t>The Consultant shall:</w:t>
      </w:r>
    </w:p>
    <w:p w14:paraId="1AF44C86" w14:textId="77777777" w:rsidR="00912E6A" w:rsidRDefault="00912E6A" w:rsidP="00ED6373">
      <w:pPr>
        <w:numPr>
          <w:ilvl w:val="0"/>
          <w:numId w:val="60"/>
        </w:numPr>
        <w:shd w:val="clear" w:color="auto" w:fill="FFFFFF"/>
        <w:spacing w:before="240" w:line="276" w:lineRule="auto"/>
        <w:rPr>
          <w:color w:val="0F1115"/>
        </w:rPr>
      </w:pPr>
      <w:r>
        <w:rPr>
          <w:color w:val="0F1115"/>
        </w:rPr>
        <w:t>Avoid conflicts of interest.</w:t>
      </w:r>
    </w:p>
    <w:p w14:paraId="292872D8" w14:textId="77777777" w:rsidR="00912E6A" w:rsidRDefault="00912E6A" w:rsidP="00ED6373">
      <w:pPr>
        <w:numPr>
          <w:ilvl w:val="0"/>
          <w:numId w:val="60"/>
        </w:numPr>
        <w:shd w:val="clear" w:color="auto" w:fill="FFFFFF"/>
        <w:spacing w:line="276" w:lineRule="auto"/>
        <w:rPr>
          <w:color w:val="0F1115"/>
        </w:rPr>
      </w:pPr>
      <w:r>
        <w:rPr>
          <w:color w:val="0F1115"/>
        </w:rPr>
        <w:t>Refrain from fraudulent, corrupt, collusive, coercive, or obstructive practices.</w:t>
      </w:r>
    </w:p>
    <w:p w14:paraId="0FCA8ADC" w14:textId="77777777" w:rsidR="00912E6A" w:rsidRDefault="00912E6A" w:rsidP="00ED6373">
      <w:pPr>
        <w:numPr>
          <w:ilvl w:val="0"/>
          <w:numId w:val="60"/>
        </w:numPr>
        <w:shd w:val="clear" w:color="auto" w:fill="FFFFFF"/>
        <w:spacing w:line="276" w:lineRule="auto"/>
        <w:rPr>
          <w:color w:val="0F1115"/>
        </w:rPr>
      </w:pPr>
      <w:r>
        <w:rPr>
          <w:color w:val="0F1115"/>
        </w:rPr>
        <w:t>Maintain impartiality and independence.</w:t>
      </w:r>
    </w:p>
    <w:p w14:paraId="683DCAD9" w14:textId="77777777" w:rsidR="00912E6A" w:rsidRDefault="00912E6A" w:rsidP="00ED6373">
      <w:pPr>
        <w:numPr>
          <w:ilvl w:val="0"/>
          <w:numId w:val="60"/>
        </w:numPr>
        <w:shd w:val="clear" w:color="auto" w:fill="FFFFFF"/>
        <w:spacing w:line="276" w:lineRule="auto"/>
        <w:rPr>
          <w:color w:val="0F1115"/>
        </w:rPr>
      </w:pPr>
      <w:r>
        <w:rPr>
          <w:color w:val="0F1115"/>
        </w:rPr>
        <w:t>Protect confidential information.</w:t>
      </w:r>
    </w:p>
    <w:p w14:paraId="259BD820" w14:textId="77777777" w:rsidR="00912E6A" w:rsidRDefault="00912E6A" w:rsidP="00ED6373">
      <w:pPr>
        <w:numPr>
          <w:ilvl w:val="0"/>
          <w:numId w:val="60"/>
        </w:numPr>
        <w:shd w:val="clear" w:color="auto" w:fill="FFFFFF"/>
        <w:spacing w:line="276" w:lineRule="auto"/>
        <w:rPr>
          <w:color w:val="0F1115"/>
        </w:rPr>
      </w:pPr>
      <w:r>
        <w:rPr>
          <w:color w:val="0F1115"/>
        </w:rPr>
        <w:t>Ensure transparency in all professional activities.</w:t>
      </w:r>
    </w:p>
    <w:p w14:paraId="66BF0FAD" w14:textId="77777777" w:rsidR="00912E6A" w:rsidRDefault="00912E6A" w:rsidP="00912E6A">
      <w:pPr>
        <w:shd w:val="clear" w:color="auto" w:fill="FFFFFF"/>
        <w:spacing w:line="276" w:lineRule="auto"/>
        <w:jc w:val="both"/>
        <w:rPr>
          <w:b/>
          <w:bCs/>
          <w:color w:val="0F1115"/>
        </w:rPr>
      </w:pPr>
      <w:r>
        <w:rPr>
          <w:color w:val="0F1115"/>
        </w:rPr>
        <w:t xml:space="preserve"> </w:t>
      </w:r>
      <w:r>
        <w:rPr>
          <w:b/>
          <w:bCs/>
          <w:color w:val="0F1115"/>
        </w:rPr>
        <w:t>14.6 Confidentiality</w:t>
      </w:r>
    </w:p>
    <w:p w14:paraId="4AC947B3" w14:textId="77777777" w:rsidR="00912E6A" w:rsidRDefault="00912E6A" w:rsidP="00912E6A">
      <w:pPr>
        <w:shd w:val="clear" w:color="auto" w:fill="FFFFFF"/>
        <w:spacing w:before="240" w:after="240" w:line="276" w:lineRule="auto"/>
        <w:jc w:val="both"/>
        <w:rPr>
          <w:color w:val="0F1115"/>
        </w:rPr>
      </w:pPr>
      <w:r>
        <w:rPr>
          <w:color w:val="0F1115"/>
        </w:rPr>
        <w:t>All information, reports, drawings, specifications, designs, calculations, photographs, databases, software outputs, and other documents prepared during the assignment shall remain confidential. The Consultant shall not disclose project information to any third party without the prior written approval of the Ministry of Agriculture, except where disclosure is required by law.</w:t>
      </w:r>
    </w:p>
    <w:p w14:paraId="26D06E6D" w14:textId="77777777" w:rsidR="00912E6A" w:rsidRDefault="00912E6A" w:rsidP="00912E6A">
      <w:pPr>
        <w:shd w:val="clear" w:color="auto" w:fill="FFFFFF"/>
        <w:spacing w:before="240" w:after="240" w:line="276" w:lineRule="auto"/>
        <w:jc w:val="both"/>
        <w:rPr>
          <w:b/>
          <w:bCs/>
          <w:color w:val="0F1115"/>
        </w:rPr>
      </w:pPr>
      <w:r>
        <w:rPr>
          <w:b/>
          <w:bCs/>
          <w:color w:val="0F1115"/>
        </w:rPr>
        <w:t>14.7 Intellectual Property Rights</w:t>
      </w:r>
    </w:p>
    <w:p w14:paraId="2529219E" w14:textId="77777777" w:rsidR="00912E6A" w:rsidRDefault="00912E6A" w:rsidP="00912E6A">
      <w:pPr>
        <w:shd w:val="clear" w:color="auto" w:fill="FFFFFF"/>
        <w:spacing w:before="240" w:after="240" w:line="276" w:lineRule="auto"/>
        <w:jc w:val="both"/>
        <w:rPr>
          <w:color w:val="0F1115"/>
        </w:rPr>
      </w:pPr>
      <w:r>
        <w:rPr>
          <w:color w:val="0F1115"/>
        </w:rPr>
        <w:t>All reports, drawings, technical specifications, engineering calculations, designs, software models, databases, manuals, photographs, and other outputs produced under this consultancy shall become the exclusive property of the Ministry of Agriculture.</w:t>
      </w:r>
    </w:p>
    <w:p w14:paraId="35FB71F5" w14:textId="77777777" w:rsidR="00912E6A" w:rsidRDefault="00912E6A" w:rsidP="00912E6A">
      <w:pPr>
        <w:shd w:val="clear" w:color="auto" w:fill="FFFFFF"/>
        <w:spacing w:before="240" w:after="240" w:line="276" w:lineRule="auto"/>
        <w:jc w:val="both"/>
        <w:rPr>
          <w:color w:val="0F1115"/>
        </w:rPr>
      </w:pPr>
      <w:r>
        <w:rPr>
          <w:color w:val="0F1115"/>
        </w:rPr>
        <w:t>The Consultant shall not reproduce, publish, or use any project documents for purposes unrelated to this assignment without prior written authorization from the Client.</w:t>
      </w:r>
    </w:p>
    <w:p w14:paraId="0A4F8964" w14:textId="77777777" w:rsidR="00912E6A" w:rsidRDefault="00912E6A" w:rsidP="00912E6A">
      <w:pPr>
        <w:shd w:val="clear" w:color="auto" w:fill="FFFFFF"/>
        <w:spacing w:before="240" w:after="240" w:line="276" w:lineRule="auto"/>
        <w:jc w:val="both"/>
        <w:rPr>
          <w:b/>
          <w:bCs/>
          <w:color w:val="0F1115"/>
        </w:rPr>
      </w:pPr>
      <w:r>
        <w:rPr>
          <w:b/>
          <w:bCs/>
          <w:color w:val="0F1115"/>
        </w:rPr>
        <w:t>14.8 Insurance</w:t>
      </w:r>
    </w:p>
    <w:p w14:paraId="28567C73" w14:textId="77777777" w:rsidR="00912E6A" w:rsidRDefault="00912E6A" w:rsidP="00912E6A">
      <w:pPr>
        <w:shd w:val="clear" w:color="auto" w:fill="FFFFFF"/>
        <w:spacing w:before="240" w:after="240" w:line="276" w:lineRule="auto"/>
        <w:jc w:val="both"/>
        <w:rPr>
          <w:color w:val="0F1115"/>
        </w:rPr>
      </w:pPr>
      <w:r>
        <w:rPr>
          <w:color w:val="0F1115"/>
        </w:rPr>
        <w:t>The Consultant shall obtain and maintain appropriate insurance coverage for the duration of the assignment, including:</w:t>
      </w:r>
    </w:p>
    <w:p w14:paraId="18F10752" w14:textId="77777777" w:rsidR="00912E6A" w:rsidRDefault="00912E6A" w:rsidP="00ED6373">
      <w:pPr>
        <w:numPr>
          <w:ilvl w:val="0"/>
          <w:numId w:val="94"/>
        </w:numPr>
        <w:shd w:val="clear" w:color="auto" w:fill="FFFFFF"/>
        <w:spacing w:before="240" w:line="276" w:lineRule="auto"/>
        <w:rPr>
          <w:color w:val="0F1115"/>
        </w:rPr>
      </w:pPr>
      <w:r>
        <w:rPr>
          <w:color w:val="0F1115"/>
        </w:rPr>
        <w:t>Professional Indemnity Insurance.</w:t>
      </w:r>
    </w:p>
    <w:p w14:paraId="71B28976" w14:textId="77777777" w:rsidR="00912E6A" w:rsidRDefault="00912E6A" w:rsidP="00ED6373">
      <w:pPr>
        <w:numPr>
          <w:ilvl w:val="0"/>
          <w:numId w:val="94"/>
        </w:numPr>
        <w:shd w:val="clear" w:color="auto" w:fill="FFFFFF"/>
        <w:spacing w:line="276" w:lineRule="auto"/>
        <w:rPr>
          <w:color w:val="0F1115"/>
        </w:rPr>
      </w:pPr>
      <w:r>
        <w:rPr>
          <w:color w:val="0F1115"/>
        </w:rPr>
        <w:t>Workers' Compensation Insurance.</w:t>
      </w:r>
    </w:p>
    <w:p w14:paraId="6950684E" w14:textId="77777777" w:rsidR="00912E6A" w:rsidRDefault="00912E6A" w:rsidP="00ED6373">
      <w:pPr>
        <w:numPr>
          <w:ilvl w:val="0"/>
          <w:numId w:val="94"/>
        </w:numPr>
        <w:shd w:val="clear" w:color="auto" w:fill="FFFFFF"/>
        <w:spacing w:line="276" w:lineRule="auto"/>
        <w:rPr>
          <w:color w:val="0F1115"/>
        </w:rPr>
      </w:pPr>
      <w:r>
        <w:rPr>
          <w:color w:val="0F1115"/>
        </w:rPr>
        <w:t>Public Liability Insurance.</w:t>
      </w:r>
    </w:p>
    <w:p w14:paraId="4CBE5CAA" w14:textId="77777777" w:rsidR="00912E6A" w:rsidRDefault="00912E6A" w:rsidP="00ED6373">
      <w:pPr>
        <w:numPr>
          <w:ilvl w:val="0"/>
          <w:numId w:val="94"/>
        </w:numPr>
        <w:shd w:val="clear" w:color="auto" w:fill="FFFFFF"/>
        <w:spacing w:line="276" w:lineRule="auto"/>
        <w:rPr>
          <w:color w:val="0F1115"/>
        </w:rPr>
      </w:pPr>
      <w:r>
        <w:rPr>
          <w:color w:val="0F1115"/>
        </w:rPr>
        <w:t>Motor Vehicle Insurance (where applicable).</w:t>
      </w:r>
    </w:p>
    <w:p w14:paraId="3DF5C7EA" w14:textId="77777777" w:rsidR="00912E6A" w:rsidRDefault="00912E6A" w:rsidP="00ED6373">
      <w:pPr>
        <w:numPr>
          <w:ilvl w:val="0"/>
          <w:numId w:val="94"/>
        </w:numPr>
        <w:shd w:val="clear" w:color="auto" w:fill="FFFFFF"/>
        <w:spacing w:line="276" w:lineRule="auto"/>
        <w:rPr>
          <w:color w:val="0F1115"/>
        </w:rPr>
      </w:pPr>
      <w:r>
        <w:rPr>
          <w:color w:val="0F1115"/>
        </w:rPr>
        <w:t>Insurance for equipment used during the assignment.</w:t>
      </w:r>
    </w:p>
    <w:p w14:paraId="190333E7" w14:textId="77777777" w:rsidR="00912E6A" w:rsidRDefault="00912E6A" w:rsidP="00912E6A">
      <w:pPr>
        <w:shd w:val="clear" w:color="auto" w:fill="FFFFFF"/>
        <w:spacing w:line="276" w:lineRule="auto"/>
        <w:jc w:val="both"/>
        <w:rPr>
          <w:b/>
          <w:bCs/>
          <w:color w:val="0F1115"/>
        </w:rPr>
      </w:pPr>
      <w:r>
        <w:rPr>
          <w:b/>
          <w:bCs/>
          <w:color w:val="0F1115"/>
        </w:rPr>
        <w:t>14.9 Health, Safety and Security</w:t>
      </w:r>
    </w:p>
    <w:p w14:paraId="2AEADADE" w14:textId="77777777" w:rsidR="00912E6A" w:rsidRDefault="00912E6A" w:rsidP="00912E6A">
      <w:pPr>
        <w:shd w:val="clear" w:color="auto" w:fill="FFFFFF"/>
        <w:spacing w:before="240" w:after="240" w:line="276" w:lineRule="auto"/>
        <w:jc w:val="both"/>
        <w:rPr>
          <w:color w:val="0F1115"/>
        </w:rPr>
      </w:pPr>
      <w:r>
        <w:rPr>
          <w:color w:val="0F1115"/>
        </w:rPr>
        <w:t>The Consultant shall be responsible for the health, safety, and security of its personnel and shall comply with all Occupational Health and Safety (OHS) requirements applicable to the assignment.</w:t>
      </w:r>
    </w:p>
    <w:p w14:paraId="0EDB4819" w14:textId="77777777" w:rsidR="00912E6A" w:rsidRDefault="00912E6A" w:rsidP="00912E6A">
      <w:pPr>
        <w:shd w:val="clear" w:color="auto" w:fill="FFFFFF"/>
        <w:spacing w:before="240" w:after="240" w:line="276" w:lineRule="auto"/>
        <w:jc w:val="both"/>
        <w:rPr>
          <w:color w:val="0F1115"/>
        </w:rPr>
      </w:pPr>
      <w:r>
        <w:rPr>
          <w:color w:val="0F1115"/>
        </w:rPr>
        <w:t>The Consultant shall prepare and implement:</w:t>
      </w:r>
    </w:p>
    <w:p w14:paraId="0D69AB92" w14:textId="77777777" w:rsidR="00912E6A" w:rsidRDefault="00912E6A" w:rsidP="00ED6373">
      <w:pPr>
        <w:numPr>
          <w:ilvl w:val="0"/>
          <w:numId w:val="37"/>
        </w:numPr>
        <w:shd w:val="clear" w:color="auto" w:fill="FFFFFF"/>
        <w:spacing w:before="240" w:line="276" w:lineRule="auto"/>
        <w:rPr>
          <w:color w:val="0F1115"/>
        </w:rPr>
      </w:pPr>
      <w:r>
        <w:rPr>
          <w:color w:val="0F1115"/>
        </w:rPr>
        <w:t>Health and Safety Plan.</w:t>
      </w:r>
    </w:p>
    <w:p w14:paraId="29E7B444" w14:textId="77777777" w:rsidR="00912E6A" w:rsidRDefault="00912E6A" w:rsidP="00ED6373">
      <w:pPr>
        <w:numPr>
          <w:ilvl w:val="0"/>
          <w:numId w:val="37"/>
        </w:numPr>
        <w:shd w:val="clear" w:color="auto" w:fill="FFFFFF"/>
        <w:spacing w:line="276" w:lineRule="auto"/>
        <w:rPr>
          <w:color w:val="0F1115"/>
        </w:rPr>
      </w:pPr>
      <w:r>
        <w:rPr>
          <w:color w:val="0F1115"/>
        </w:rPr>
        <w:t>Emergency Response Plan.</w:t>
      </w:r>
    </w:p>
    <w:p w14:paraId="38FB5F55" w14:textId="77777777" w:rsidR="00912E6A" w:rsidRDefault="00912E6A" w:rsidP="00ED6373">
      <w:pPr>
        <w:numPr>
          <w:ilvl w:val="0"/>
          <w:numId w:val="37"/>
        </w:numPr>
        <w:shd w:val="clear" w:color="auto" w:fill="FFFFFF"/>
        <w:spacing w:line="276" w:lineRule="auto"/>
        <w:rPr>
          <w:color w:val="0F1115"/>
        </w:rPr>
      </w:pPr>
      <w:r>
        <w:rPr>
          <w:color w:val="0F1115"/>
        </w:rPr>
        <w:t>Security Management Procedures.</w:t>
      </w:r>
    </w:p>
    <w:p w14:paraId="1E85166C" w14:textId="77777777" w:rsidR="00912E6A" w:rsidRDefault="00912E6A" w:rsidP="00ED6373">
      <w:pPr>
        <w:numPr>
          <w:ilvl w:val="0"/>
          <w:numId w:val="37"/>
        </w:numPr>
        <w:shd w:val="clear" w:color="auto" w:fill="FFFFFF"/>
        <w:spacing w:line="276" w:lineRule="auto"/>
        <w:rPr>
          <w:color w:val="0F1115"/>
        </w:rPr>
      </w:pPr>
      <w:r>
        <w:rPr>
          <w:color w:val="0F1115"/>
        </w:rPr>
        <w:t>Incident Reporting Procedures.</w:t>
      </w:r>
    </w:p>
    <w:p w14:paraId="72B9FF34" w14:textId="77777777" w:rsidR="00912E6A" w:rsidRDefault="00912E6A" w:rsidP="00912E6A">
      <w:pPr>
        <w:shd w:val="clear" w:color="auto" w:fill="FFFFFF"/>
        <w:spacing w:line="276" w:lineRule="auto"/>
        <w:jc w:val="both"/>
        <w:rPr>
          <w:b/>
          <w:bCs/>
          <w:color w:val="0F1115"/>
        </w:rPr>
      </w:pPr>
      <w:r>
        <w:rPr>
          <w:b/>
          <w:bCs/>
          <w:color w:val="0F1115"/>
        </w:rPr>
        <w:t>14.10 Anti-Corruption and Fraud</w:t>
      </w:r>
    </w:p>
    <w:p w14:paraId="64806327" w14:textId="77777777" w:rsidR="00912E6A" w:rsidRDefault="00912E6A" w:rsidP="00912E6A">
      <w:pPr>
        <w:shd w:val="clear" w:color="auto" w:fill="FFFFFF"/>
        <w:spacing w:before="240" w:after="240" w:line="276" w:lineRule="auto"/>
        <w:jc w:val="both"/>
        <w:rPr>
          <w:color w:val="0F1115"/>
        </w:rPr>
      </w:pPr>
      <w:r>
        <w:rPr>
          <w:color w:val="0F1115"/>
        </w:rPr>
        <w:t>The Consultant shall comply with the anti-corruption policies and procurement regulations of the Government of Ethiopia and the International Fund for Agricultural Development (IFAD).Any act of fraud, corruption, collusion, coercion, or obstruction shall constitute grounds for suspension, contract termination, and legal action.</w:t>
      </w:r>
    </w:p>
    <w:p w14:paraId="2C68B359" w14:textId="77777777" w:rsidR="00912E6A" w:rsidRDefault="00912E6A" w:rsidP="00912E6A">
      <w:pPr>
        <w:shd w:val="clear" w:color="auto" w:fill="FFFFFF"/>
        <w:spacing w:before="240" w:after="240" w:line="276" w:lineRule="auto"/>
        <w:jc w:val="both"/>
        <w:rPr>
          <w:b/>
          <w:bCs/>
          <w:color w:val="0F1115"/>
        </w:rPr>
      </w:pPr>
      <w:r>
        <w:rPr>
          <w:b/>
          <w:bCs/>
          <w:color w:val="0F1115"/>
        </w:rPr>
        <w:t>14.11 Dispute Resolution</w:t>
      </w:r>
    </w:p>
    <w:p w14:paraId="47B5318D" w14:textId="77777777" w:rsidR="00912E6A" w:rsidRDefault="00912E6A" w:rsidP="00912E6A">
      <w:pPr>
        <w:shd w:val="clear" w:color="auto" w:fill="FFFFFF"/>
        <w:spacing w:before="240" w:after="240" w:line="276" w:lineRule="auto"/>
        <w:jc w:val="both"/>
        <w:rPr>
          <w:color w:val="0F1115"/>
        </w:rPr>
      </w:pPr>
      <w:r>
        <w:rPr>
          <w:color w:val="0F1115"/>
        </w:rPr>
        <w:t>Any dispute arising from the execution of this consultancy shall first be resolved through good-faith negotiations between the Client and the Consultant. If the dispute cannot be resolved amicably, it shall be referred to mediation or arbitration in accordance with the laws of the Federal Democratic Republic of Ethiopia and the provisions of the Consultancy Contract.</w:t>
      </w:r>
    </w:p>
    <w:p w14:paraId="0D3ACE5C" w14:textId="77777777" w:rsidR="00912E6A" w:rsidRDefault="00912E6A" w:rsidP="00912E6A">
      <w:pPr>
        <w:shd w:val="clear" w:color="auto" w:fill="FFFFFF"/>
        <w:spacing w:before="240" w:after="240" w:line="276" w:lineRule="auto"/>
        <w:jc w:val="both"/>
        <w:rPr>
          <w:b/>
          <w:bCs/>
          <w:color w:val="0F1115"/>
        </w:rPr>
      </w:pPr>
      <w:r>
        <w:rPr>
          <w:b/>
          <w:bCs/>
          <w:color w:val="0F1115"/>
        </w:rPr>
        <w:t>14.12 Termination</w:t>
      </w:r>
    </w:p>
    <w:p w14:paraId="240B549F" w14:textId="77777777" w:rsidR="00912E6A" w:rsidRDefault="00912E6A" w:rsidP="00912E6A">
      <w:pPr>
        <w:shd w:val="clear" w:color="auto" w:fill="FFFFFF"/>
        <w:spacing w:before="240" w:after="240" w:line="276" w:lineRule="auto"/>
        <w:jc w:val="both"/>
        <w:rPr>
          <w:color w:val="0F1115"/>
        </w:rPr>
      </w:pPr>
      <w:r>
        <w:rPr>
          <w:color w:val="0F1115"/>
        </w:rPr>
        <w:t>The Client may terminate the contract in accordance with the provisions of the consultancy agreement if the Consultant:</w:t>
      </w:r>
    </w:p>
    <w:p w14:paraId="61BA3040" w14:textId="77777777" w:rsidR="00912E6A" w:rsidRDefault="00912E6A" w:rsidP="00ED6373">
      <w:pPr>
        <w:numPr>
          <w:ilvl w:val="0"/>
          <w:numId w:val="143"/>
        </w:numPr>
        <w:shd w:val="clear" w:color="auto" w:fill="FFFFFF"/>
        <w:spacing w:before="240" w:line="276" w:lineRule="auto"/>
        <w:rPr>
          <w:color w:val="0F1115"/>
        </w:rPr>
      </w:pPr>
      <w:r>
        <w:rPr>
          <w:color w:val="0F1115"/>
        </w:rPr>
        <w:t>Fails to perform contractual obligations.</w:t>
      </w:r>
    </w:p>
    <w:p w14:paraId="3ED9F4F2" w14:textId="77777777" w:rsidR="00912E6A" w:rsidRDefault="00912E6A" w:rsidP="00ED6373">
      <w:pPr>
        <w:numPr>
          <w:ilvl w:val="0"/>
          <w:numId w:val="143"/>
        </w:numPr>
        <w:shd w:val="clear" w:color="auto" w:fill="FFFFFF"/>
        <w:spacing w:line="276" w:lineRule="auto"/>
        <w:rPr>
          <w:color w:val="0F1115"/>
        </w:rPr>
      </w:pPr>
      <w:r>
        <w:rPr>
          <w:color w:val="0F1115"/>
        </w:rPr>
        <w:t>Repeatedly submits unsatisfactory deliverables.</w:t>
      </w:r>
    </w:p>
    <w:p w14:paraId="4A96BEC1" w14:textId="77777777" w:rsidR="00912E6A" w:rsidRDefault="00912E6A" w:rsidP="00ED6373">
      <w:pPr>
        <w:numPr>
          <w:ilvl w:val="0"/>
          <w:numId w:val="143"/>
        </w:numPr>
        <w:shd w:val="clear" w:color="auto" w:fill="FFFFFF"/>
        <w:spacing w:line="276" w:lineRule="auto"/>
        <w:rPr>
          <w:color w:val="0F1115"/>
        </w:rPr>
      </w:pPr>
      <w:r>
        <w:rPr>
          <w:color w:val="0F1115"/>
        </w:rPr>
        <w:t>Engages in fraudulent or corrupt practices.</w:t>
      </w:r>
    </w:p>
    <w:p w14:paraId="1420DFF6" w14:textId="77777777" w:rsidR="00912E6A" w:rsidRDefault="00912E6A" w:rsidP="00ED6373">
      <w:pPr>
        <w:numPr>
          <w:ilvl w:val="0"/>
          <w:numId w:val="143"/>
        </w:numPr>
        <w:shd w:val="clear" w:color="auto" w:fill="FFFFFF"/>
        <w:spacing w:line="276" w:lineRule="auto"/>
        <w:rPr>
          <w:color w:val="0F1115"/>
        </w:rPr>
      </w:pPr>
      <w:r>
        <w:rPr>
          <w:color w:val="0F1115"/>
        </w:rPr>
        <w:t>Becomes insolvent.</w:t>
      </w:r>
    </w:p>
    <w:p w14:paraId="4C3C9EC8" w14:textId="77777777" w:rsidR="00912E6A" w:rsidRDefault="00912E6A" w:rsidP="00ED6373">
      <w:pPr>
        <w:numPr>
          <w:ilvl w:val="0"/>
          <w:numId w:val="143"/>
        </w:numPr>
        <w:shd w:val="clear" w:color="auto" w:fill="FFFFFF"/>
        <w:spacing w:line="276" w:lineRule="auto"/>
        <w:rPr>
          <w:color w:val="0F1115"/>
        </w:rPr>
      </w:pPr>
      <w:r>
        <w:rPr>
          <w:color w:val="0F1115"/>
        </w:rPr>
        <w:t>Fails to maintain the required professional staff.</w:t>
      </w:r>
    </w:p>
    <w:p w14:paraId="4CA44442" w14:textId="77777777" w:rsidR="00912E6A" w:rsidRDefault="00912E6A" w:rsidP="00ED6373">
      <w:pPr>
        <w:numPr>
          <w:ilvl w:val="0"/>
          <w:numId w:val="143"/>
        </w:numPr>
        <w:shd w:val="clear" w:color="auto" w:fill="FFFFFF"/>
        <w:spacing w:line="276" w:lineRule="auto"/>
        <w:rPr>
          <w:color w:val="0F1115"/>
        </w:rPr>
      </w:pPr>
      <w:r>
        <w:rPr>
          <w:color w:val="0F1115"/>
        </w:rPr>
        <w:t>Commits a material breach of the contract.</w:t>
      </w:r>
    </w:p>
    <w:p w14:paraId="54DB7D81" w14:textId="77777777" w:rsidR="00912E6A" w:rsidRDefault="00912E6A" w:rsidP="00912E6A">
      <w:pPr>
        <w:shd w:val="clear" w:color="auto" w:fill="FFFFFF"/>
        <w:spacing w:before="240" w:line="276" w:lineRule="auto"/>
        <w:rPr>
          <w:b/>
          <w:bCs/>
          <w:color w:val="0F1115"/>
        </w:rPr>
      </w:pPr>
      <w:r>
        <w:rPr>
          <w:b/>
          <w:bCs/>
          <w:color w:val="0F1115"/>
        </w:rPr>
        <w:t>14.13 Applicable Law</w:t>
      </w:r>
    </w:p>
    <w:p w14:paraId="036A9C6D" w14:textId="77777777" w:rsidR="00912E6A" w:rsidRDefault="00912E6A" w:rsidP="00912E6A">
      <w:pPr>
        <w:shd w:val="clear" w:color="auto" w:fill="FFFFFF"/>
        <w:spacing w:before="240" w:after="240" w:line="276" w:lineRule="auto"/>
        <w:jc w:val="both"/>
        <w:rPr>
          <w:color w:val="0F1115"/>
        </w:rPr>
      </w:pPr>
      <w:r>
        <w:rPr>
          <w:color w:val="0F1115"/>
        </w:rPr>
        <w:t>The consultancy assignment shall be governed by the laws of the Federal Democratic Republic of Ethiopia, together with the applicable procurement and financing requirements of the International Fund for Agricultural Development (IFAD).</w:t>
      </w:r>
    </w:p>
    <w:p w14:paraId="2BFFBDEB" w14:textId="77777777" w:rsidR="00912E6A" w:rsidRDefault="00912E6A" w:rsidP="00912E6A">
      <w:pPr>
        <w:shd w:val="clear" w:color="auto" w:fill="FFFFFF"/>
        <w:spacing w:before="480" w:after="240" w:line="276" w:lineRule="auto"/>
        <w:jc w:val="both"/>
        <w:rPr>
          <w:b/>
          <w:bCs/>
          <w:color w:val="0F1115"/>
        </w:rPr>
      </w:pPr>
    </w:p>
    <w:p w14:paraId="0D259C51" w14:textId="77777777" w:rsidR="00912E6A" w:rsidRDefault="00912E6A" w:rsidP="00912E6A">
      <w:pPr>
        <w:shd w:val="clear" w:color="auto" w:fill="FFFFFF"/>
        <w:spacing w:before="480" w:after="240" w:line="276" w:lineRule="auto"/>
        <w:jc w:val="both"/>
        <w:rPr>
          <w:b/>
          <w:bCs/>
          <w:color w:val="0F1115"/>
        </w:rPr>
      </w:pPr>
      <w:r>
        <w:rPr>
          <w:b/>
          <w:bCs/>
          <w:color w:val="0F1115"/>
        </w:rPr>
        <w:t>15. OWNERSHIP OF DOCUMENTS AND CONFIDENTIALITY</w:t>
      </w:r>
    </w:p>
    <w:p w14:paraId="76EA8EE3" w14:textId="77777777" w:rsidR="00912E6A" w:rsidRDefault="00912E6A" w:rsidP="00912E6A">
      <w:pPr>
        <w:shd w:val="clear" w:color="auto" w:fill="FFFFFF"/>
        <w:spacing w:before="480" w:after="240" w:line="276" w:lineRule="auto"/>
        <w:jc w:val="both"/>
        <w:rPr>
          <w:b/>
          <w:bCs/>
          <w:color w:val="0F1115"/>
        </w:rPr>
      </w:pPr>
      <w:r>
        <w:rPr>
          <w:b/>
          <w:bCs/>
          <w:color w:val="0F1115"/>
        </w:rPr>
        <w:t>15.1 Ownership of Documents</w:t>
      </w:r>
    </w:p>
    <w:p w14:paraId="1F7894E6" w14:textId="77777777" w:rsidR="00912E6A" w:rsidRDefault="00912E6A" w:rsidP="00912E6A">
      <w:pPr>
        <w:shd w:val="clear" w:color="auto" w:fill="FFFFFF"/>
        <w:spacing w:before="240" w:after="240" w:line="276" w:lineRule="auto"/>
        <w:jc w:val="both"/>
        <w:rPr>
          <w:color w:val="0F1115"/>
        </w:rPr>
      </w:pPr>
      <w:r>
        <w:rPr>
          <w:color w:val="0F1115"/>
        </w:rPr>
        <w:t>All reports, drawings, specifications, BOQs, tender documents, and related materials produced under this assignment shall become the property of the Client Institution and shall not be reproduced or distributed without prior written approval.</w:t>
      </w:r>
    </w:p>
    <w:p w14:paraId="6FF50DE6" w14:textId="77777777" w:rsidR="00912E6A" w:rsidRDefault="00912E6A" w:rsidP="00912E6A">
      <w:pPr>
        <w:shd w:val="clear" w:color="auto" w:fill="FFFFFF"/>
        <w:spacing w:before="480" w:after="240" w:line="276" w:lineRule="auto"/>
        <w:jc w:val="both"/>
        <w:rPr>
          <w:b/>
          <w:bCs/>
          <w:color w:val="0F1115"/>
        </w:rPr>
      </w:pPr>
      <w:r>
        <w:rPr>
          <w:b/>
          <w:bCs/>
          <w:color w:val="0F1115"/>
        </w:rPr>
        <w:t>15.2 Communication and Confidentiality</w:t>
      </w:r>
    </w:p>
    <w:p w14:paraId="2723224C" w14:textId="77777777" w:rsidR="00912E6A" w:rsidRDefault="00912E6A" w:rsidP="00912E6A">
      <w:pPr>
        <w:shd w:val="clear" w:color="auto" w:fill="FFFFFF"/>
        <w:spacing w:before="240" w:after="240" w:line="276" w:lineRule="auto"/>
        <w:jc w:val="both"/>
        <w:rPr>
          <w:color w:val="0F1115"/>
        </w:rPr>
      </w:pPr>
      <w:r>
        <w:rPr>
          <w:b/>
          <w:bCs/>
          <w:color w:val="0F1115"/>
        </w:rPr>
        <w:t>Communication</w:t>
      </w:r>
      <w:r>
        <w:rPr>
          <w:b/>
          <w:bCs/>
          <w:color w:val="0F1115"/>
        </w:rPr>
        <w:br/>
      </w:r>
      <w:r>
        <w:rPr>
          <w:color w:val="0F1115"/>
        </w:rPr>
        <w:t xml:space="preserve"> All team members are encouraged to communicate openly and transparently to promote collaboration and teamwork. Information should be shared clearly, accurately, and promptly to ensure everyone is informed and engaged.</w:t>
      </w:r>
    </w:p>
    <w:p w14:paraId="09E78D43" w14:textId="77777777" w:rsidR="00912E6A" w:rsidRDefault="00912E6A" w:rsidP="00912E6A">
      <w:pPr>
        <w:shd w:val="clear" w:color="auto" w:fill="FFFFFF"/>
        <w:spacing w:before="240" w:after="240" w:line="276" w:lineRule="auto"/>
        <w:jc w:val="both"/>
        <w:rPr>
          <w:color w:val="0F1115"/>
        </w:rPr>
      </w:pPr>
      <w:r>
        <w:rPr>
          <w:b/>
          <w:bCs/>
          <w:color w:val="0F1115"/>
        </w:rPr>
        <w:t>Confidentiality</w:t>
      </w:r>
      <w:r>
        <w:rPr>
          <w:b/>
          <w:bCs/>
          <w:color w:val="0F1115"/>
        </w:rPr>
        <w:br/>
      </w:r>
      <w:r>
        <w:rPr>
          <w:color w:val="0F1115"/>
        </w:rPr>
        <w:t xml:space="preserve"> All members must respect the confidentiality of sensitive information concerning the organization and its stakeholders. Confidential information should be shared only with authorized individuals and handled with care to protect privacy and trust.</w:t>
      </w:r>
    </w:p>
    <w:p w14:paraId="1322FA0A" w14:textId="77777777" w:rsidR="00912E6A" w:rsidRDefault="00912E6A" w:rsidP="00912E6A">
      <w:pPr>
        <w:shd w:val="clear" w:color="auto" w:fill="FFFFFF"/>
        <w:spacing w:before="240" w:after="240" w:line="276" w:lineRule="auto"/>
        <w:jc w:val="both"/>
        <w:rPr>
          <w:color w:val="0F1115"/>
        </w:rPr>
      </w:pPr>
      <w:r>
        <w:rPr>
          <w:b/>
          <w:bCs/>
          <w:color w:val="0F1115"/>
        </w:rPr>
        <w:t>Responsibilities</w:t>
      </w:r>
      <w:r>
        <w:rPr>
          <w:b/>
          <w:bCs/>
          <w:color w:val="0F1115"/>
        </w:rPr>
        <w:br/>
      </w:r>
      <w:r>
        <w:rPr>
          <w:color w:val="0F1115"/>
        </w:rPr>
        <w:t xml:space="preserve"> Each team member is responsible for maintaining the communication and confidentiality standards outlined in this document. Any breach of the duty of confidentiality by the service provider or its engaged third parties will give PACT program grounds for exclusion of the service provider, without requiring any prior written or verbal warning.</w:t>
      </w:r>
    </w:p>
    <w:p w14:paraId="3FDF1C09" w14:textId="77777777" w:rsidR="00912E6A" w:rsidRDefault="00912E6A" w:rsidP="00912E6A">
      <w:pPr>
        <w:shd w:val="clear" w:color="auto" w:fill="FFFFFF"/>
        <w:spacing w:before="240" w:after="240" w:line="276" w:lineRule="auto"/>
        <w:jc w:val="both"/>
        <w:rPr>
          <w:color w:val="0F1115"/>
        </w:rPr>
      </w:pPr>
      <w:r>
        <w:rPr>
          <w:b/>
          <w:bCs/>
          <w:color w:val="0F1115"/>
        </w:rPr>
        <w:t xml:space="preserve"> Review</w:t>
      </w:r>
      <w:r>
        <w:rPr>
          <w:b/>
          <w:bCs/>
          <w:color w:val="0F1115"/>
        </w:rPr>
        <w:br/>
      </w:r>
      <w:r>
        <w:rPr>
          <w:color w:val="0F1115"/>
        </w:rPr>
        <w:t xml:space="preserve"> This term of reference will be reviewed periodically to ensure its effectiveness and relevance. By adhering to these guidelines, the team aims to create a respectful and trustworthy environment that enhances our collective efforts. The Ministry reserves the right to amend or cancel all or part of this bid consultancy service at any time.</w:t>
      </w:r>
    </w:p>
    <w:p w14:paraId="6D436D44" w14:textId="77777777" w:rsidR="00912E6A" w:rsidRDefault="00912E6A" w:rsidP="00912E6A">
      <w:pPr>
        <w:shd w:val="clear" w:color="auto" w:fill="FFFFFF"/>
        <w:spacing w:line="276" w:lineRule="auto"/>
        <w:jc w:val="both"/>
        <w:rPr>
          <w:b/>
          <w:bCs/>
          <w:color w:val="0F1115"/>
        </w:rPr>
      </w:pPr>
      <w:r>
        <w:rPr>
          <w:b/>
          <w:bCs/>
          <w:color w:val="0F1115"/>
        </w:rPr>
        <w:t>16. CONCLUSION</w:t>
      </w:r>
    </w:p>
    <w:p w14:paraId="4EC3CE67" w14:textId="77777777" w:rsidR="00912E6A" w:rsidRDefault="00912E6A" w:rsidP="00912E6A">
      <w:pPr>
        <w:shd w:val="clear" w:color="auto" w:fill="FFFFFF"/>
        <w:spacing w:before="240" w:after="240" w:line="276" w:lineRule="auto"/>
        <w:jc w:val="both"/>
        <w:rPr>
          <w:color w:val="0F1115"/>
        </w:rPr>
      </w:pPr>
      <w:r>
        <w:rPr>
          <w:color w:val="0F1115"/>
        </w:rPr>
        <w:t>This Terms of Reference provides the framework for engaging a qualified multidisciplinary consulting firm to undertake the planning, design, and preparation of tender documents for a modern Plant Tissue Culture Laboratory and Acclimatization Centre.</w:t>
      </w:r>
    </w:p>
    <w:p w14:paraId="48D21345" w14:textId="77777777" w:rsidR="00912E6A" w:rsidRDefault="00912E6A" w:rsidP="00912E6A">
      <w:pPr>
        <w:shd w:val="clear" w:color="auto" w:fill="FFFFFF"/>
        <w:spacing w:before="240" w:after="240" w:line="276" w:lineRule="auto"/>
        <w:jc w:val="both"/>
        <w:rPr>
          <w:color w:val="0F1115"/>
        </w:rPr>
      </w:pPr>
      <w:r>
        <w:rPr>
          <w:color w:val="0F1115"/>
        </w:rPr>
        <w:t xml:space="preserve">The completed facility is expected to serve as a national </w:t>
      </w:r>
      <w:proofErr w:type="spellStart"/>
      <w:r>
        <w:rPr>
          <w:color w:val="0F1115"/>
        </w:rPr>
        <w:t>centre</w:t>
      </w:r>
      <w:proofErr w:type="spellEnd"/>
      <w:r>
        <w:rPr>
          <w:color w:val="0F1115"/>
        </w:rPr>
        <w:t xml:space="preserve"> of excellence for plant biotechnology, supporting the production of high-quality disease-free planting materials, agricultural research, innovation, capacity building, technology transfer, climate-resilient agriculture, and sustainable landscape restoration.</w:t>
      </w:r>
    </w:p>
    <w:p w14:paraId="3E3A0D57" w14:textId="77777777" w:rsidR="00912E6A" w:rsidRDefault="00912E6A" w:rsidP="00912E6A">
      <w:pPr>
        <w:shd w:val="clear" w:color="auto" w:fill="FFFFFF"/>
        <w:spacing w:before="240" w:after="240" w:line="276" w:lineRule="auto"/>
        <w:jc w:val="both"/>
        <w:rPr>
          <w:color w:val="0F1115"/>
        </w:rPr>
      </w:pPr>
      <w:r>
        <w:rPr>
          <w:color w:val="0F1115"/>
        </w:rPr>
        <w:t xml:space="preserve">The Centre directly addresses a critical bottleneck identified across the PASIDP I &amp; II and PACT programmes: the limited availability of disease-free, genetically superior planting materials necessary for farmers to fully capitalize on irrigation investments and access high-value markets. By supplying clean planting material for priority crops such as banana, avocado, coffee, </w:t>
      </w:r>
      <w:proofErr w:type="spellStart"/>
      <w:r>
        <w:rPr>
          <w:color w:val="0F1115"/>
        </w:rPr>
        <w:t>enset</w:t>
      </w:r>
      <w:proofErr w:type="spellEnd"/>
      <w:r>
        <w:rPr>
          <w:color w:val="0F1115"/>
        </w:rPr>
        <w:t>, potato, and pineapple, the Centre will strengthen PACT's Agribusiness Development component and underpin the Community-led climate-smart productive landscapes component.</w:t>
      </w:r>
    </w:p>
    <w:p w14:paraId="541EA330" w14:textId="77777777" w:rsidR="00912E6A" w:rsidRDefault="00912E6A" w:rsidP="00912E6A">
      <w:pPr>
        <w:shd w:val="clear" w:color="auto" w:fill="FFFFFF"/>
        <w:spacing w:before="240" w:line="276" w:lineRule="auto"/>
        <w:jc w:val="both"/>
        <w:rPr>
          <w:color w:val="0F1115"/>
        </w:rPr>
      </w:pPr>
      <w:r>
        <w:rPr>
          <w:color w:val="0F1115"/>
        </w:rPr>
        <w:t>The Consultant shall perform the assignment with the highest standards of professionalism, technical excellence, integrity, and accountability to ensure the successful delivery of a facility that meets the strategic objectives of the Ministry of Agriculture and the Participatory Agriculture and Climate Transformation (PACT) Programme, while building on the programmatic continuity and institutional frameworks established under PASIDP I and II.</w:t>
      </w:r>
    </w:p>
    <w:p w14:paraId="36674773" w14:textId="77777777" w:rsidR="00912E6A" w:rsidRDefault="00912E6A" w:rsidP="00912E6A">
      <w:pPr>
        <w:shd w:val="clear" w:color="auto" w:fill="FFFFFF"/>
        <w:spacing w:before="240" w:after="240" w:line="276" w:lineRule="auto"/>
        <w:jc w:val="both"/>
        <w:rPr>
          <w:b/>
          <w:bCs/>
          <w:color w:val="0F1115"/>
        </w:rPr>
      </w:pPr>
      <w:r>
        <w:rPr>
          <w:b/>
          <w:bCs/>
          <w:color w:val="0F1115"/>
        </w:rPr>
        <w:t>17. QUERIES</w:t>
      </w:r>
    </w:p>
    <w:p w14:paraId="332CC68B" w14:textId="77777777" w:rsidR="00912E6A" w:rsidRDefault="00912E6A" w:rsidP="00912E6A">
      <w:pPr>
        <w:shd w:val="clear" w:color="auto" w:fill="FFFFFF"/>
        <w:spacing w:before="240" w:after="240" w:line="276" w:lineRule="auto"/>
        <w:jc w:val="both"/>
        <w:rPr>
          <w:color w:val="0F1115"/>
        </w:rPr>
      </w:pPr>
      <w:r>
        <w:rPr>
          <w:color w:val="0F1115"/>
        </w:rPr>
        <w:t>All queries regarding the details in this ToR must be submitted in writing to the following address:</w:t>
      </w:r>
    </w:p>
    <w:p w14:paraId="57C98C13" w14:textId="77777777" w:rsidR="00912E6A" w:rsidRDefault="00912E6A" w:rsidP="00912E6A">
      <w:pPr>
        <w:shd w:val="clear" w:color="auto" w:fill="FFFFFF"/>
        <w:spacing w:before="240" w:after="240" w:line="276" w:lineRule="auto"/>
        <w:jc w:val="both"/>
        <w:rPr>
          <w:b/>
          <w:bCs/>
          <w:color w:val="0F1115"/>
        </w:rPr>
      </w:pPr>
    </w:p>
    <w:p w14:paraId="6A0F9CFA" w14:textId="77777777" w:rsidR="00912E6A" w:rsidRDefault="00912E6A" w:rsidP="00912E6A">
      <w:pPr>
        <w:shd w:val="clear" w:color="auto" w:fill="FFFFFF"/>
        <w:spacing w:before="240" w:after="240" w:line="276" w:lineRule="auto"/>
        <w:jc w:val="both"/>
        <w:rPr>
          <w:b/>
          <w:bCs/>
          <w:color w:val="0F1115"/>
        </w:rPr>
      </w:pPr>
      <w:r>
        <w:rPr>
          <w:b/>
          <w:bCs/>
          <w:color w:val="0F1115"/>
        </w:rPr>
        <w:t>Ministry of Agriculture (MoA)</w:t>
      </w:r>
    </w:p>
    <w:p w14:paraId="7406081F" w14:textId="77777777" w:rsidR="00912E6A" w:rsidRDefault="00912E6A" w:rsidP="00912E6A">
      <w:pPr>
        <w:shd w:val="clear" w:color="auto" w:fill="FFFFFF"/>
        <w:spacing w:before="240" w:after="240" w:line="276" w:lineRule="auto"/>
        <w:rPr>
          <w:color w:val="0F1115"/>
        </w:rPr>
      </w:pPr>
      <w:r>
        <w:rPr>
          <w:color w:val="0F1115"/>
        </w:rPr>
        <w:t xml:space="preserve"> Procurement Executive</w:t>
      </w:r>
      <w:r>
        <w:rPr>
          <w:color w:val="0F1115"/>
        </w:rPr>
        <w:br/>
        <w:t xml:space="preserve"> Block. B - Second Floor</w:t>
      </w:r>
      <w:r>
        <w:rPr>
          <w:color w:val="0F1115"/>
        </w:rPr>
        <w:br/>
        <w:t xml:space="preserve"> Bole Sub - City, Around Gurd Shola, near to EIAR or Behind Ministry of Trade and Regional Integration.</w:t>
      </w:r>
      <w:r>
        <w:rPr>
          <w:color w:val="0F1115"/>
        </w:rPr>
        <w:br/>
        <w:t xml:space="preserve"> Addis Ababa, Ethiopia</w:t>
      </w:r>
    </w:p>
    <w:p w14:paraId="26727D48" w14:textId="77777777" w:rsidR="00912E6A" w:rsidRDefault="00912E6A" w:rsidP="00912E6A">
      <w:pPr>
        <w:shd w:val="clear" w:color="auto" w:fill="FFFFFF"/>
        <w:spacing w:before="240" w:after="240" w:line="276" w:lineRule="auto"/>
        <w:jc w:val="both"/>
        <w:rPr>
          <w:b/>
          <w:bCs/>
          <w:color w:val="0F1115"/>
        </w:rPr>
      </w:pPr>
    </w:p>
    <w:p w14:paraId="113CFBEA" w14:textId="77777777" w:rsidR="00912E6A" w:rsidRDefault="00912E6A" w:rsidP="00912E6A">
      <w:pPr>
        <w:shd w:val="clear" w:color="auto" w:fill="FFFFFF"/>
        <w:spacing w:before="240" w:after="240" w:line="276" w:lineRule="auto"/>
        <w:jc w:val="both"/>
        <w:rPr>
          <w:b/>
          <w:bCs/>
          <w:color w:val="0F1115"/>
        </w:rPr>
      </w:pPr>
    </w:p>
    <w:p w14:paraId="6B9901CB" w14:textId="77777777" w:rsidR="00912E6A" w:rsidRDefault="00912E6A" w:rsidP="00912E6A">
      <w:pPr>
        <w:shd w:val="clear" w:color="auto" w:fill="FFFFFF"/>
        <w:spacing w:before="240" w:after="240" w:line="276" w:lineRule="auto"/>
        <w:jc w:val="both"/>
        <w:rPr>
          <w:b/>
          <w:bCs/>
          <w:color w:val="0F1115"/>
        </w:rPr>
      </w:pPr>
    </w:p>
    <w:p w14:paraId="67E6B504" w14:textId="37CCB398" w:rsidR="00912E6A" w:rsidRDefault="00912E6A" w:rsidP="00912E6A">
      <w:pPr>
        <w:shd w:val="clear" w:color="auto" w:fill="FFFFFF"/>
        <w:spacing w:before="240" w:after="240" w:line="276" w:lineRule="auto"/>
        <w:jc w:val="both"/>
        <w:rPr>
          <w:b/>
          <w:bCs/>
          <w:color w:val="0F1115"/>
        </w:rPr>
      </w:pPr>
    </w:p>
    <w:p w14:paraId="4312A775" w14:textId="3DAF1A28" w:rsidR="00576B2E" w:rsidRDefault="00576B2E" w:rsidP="00912E6A">
      <w:pPr>
        <w:shd w:val="clear" w:color="auto" w:fill="FFFFFF"/>
        <w:spacing w:before="240" w:after="240" w:line="276" w:lineRule="auto"/>
        <w:jc w:val="both"/>
        <w:rPr>
          <w:b/>
          <w:bCs/>
          <w:color w:val="0F1115"/>
        </w:rPr>
      </w:pPr>
    </w:p>
    <w:p w14:paraId="018B4488" w14:textId="56D0BA45" w:rsidR="00576B2E" w:rsidRDefault="00576B2E" w:rsidP="00912E6A">
      <w:pPr>
        <w:shd w:val="clear" w:color="auto" w:fill="FFFFFF"/>
        <w:spacing w:before="240" w:after="240" w:line="276" w:lineRule="auto"/>
        <w:jc w:val="both"/>
        <w:rPr>
          <w:b/>
          <w:bCs/>
          <w:color w:val="0F1115"/>
        </w:rPr>
      </w:pPr>
    </w:p>
    <w:p w14:paraId="2086D0FF" w14:textId="6F0C831A" w:rsidR="00576B2E" w:rsidRDefault="00576B2E" w:rsidP="00912E6A">
      <w:pPr>
        <w:shd w:val="clear" w:color="auto" w:fill="FFFFFF"/>
        <w:spacing w:before="240" w:after="240" w:line="276" w:lineRule="auto"/>
        <w:jc w:val="both"/>
        <w:rPr>
          <w:b/>
          <w:bCs/>
          <w:color w:val="0F1115"/>
        </w:rPr>
      </w:pPr>
    </w:p>
    <w:p w14:paraId="4E0E6CB0" w14:textId="1A6C79AD" w:rsidR="00576B2E" w:rsidRDefault="00576B2E" w:rsidP="00912E6A">
      <w:pPr>
        <w:shd w:val="clear" w:color="auto" w:fill="FFFFFF"/>
        <w:spacing w:before="240" w:after="240" w:line="276" w:lineRule="auto"/>
        <w:jc w:val="both"/>
        <w:rPr>
          <w:b/>
          <w:bCs/>
          <w:color w:val="0F1115"/>
        </w:rPr>
      </w:pPr>
    </w:p>
    <w:p w14:paraId="4E849E3D" w14:textId="50B7736F" w:rsidR="00576B2E" w:rsidRDefault="00576B2E" w:rsidP="00912E6A">
      <w:pPr>
        <w:shd w:val="clear" w:color="auto" w:fill="FFFFFF"/>
        <w:spacing w:before="240" w:after="240" w:line="276" w:lineRule="auto"/>
        <w:jc w:val="both"/>
        <w:rPr>
          <w:b/>
          <w:bCs/>
          <w:color w:val="0F1115"/>
        </w:rPr>
      </w:pPr>
    </w:p>
    <w:p w14:paraId="28D44B08" w14:textId="734F4659" w:rsidR="00576B2E" w:rsidRDefault="00576B2E" w:rsidP="00912E6A">
      <w:pPr>
        <w:shd w:val="clear" w:color="auto" w:fill="FFFFFF"/>
        <w:spacing w:before="240" w:after="240" w:line="276" w:lineRule="auto"/>
        <w:jc w:val="both"/>
        <w:rPr>
          <w:b/>
          <w:bCs/>
          <w:color w:val="0F1115"/>
        </w:rPr>
      </w:pPr>
    </w:p>
    <w:p w14:paraId="434AB95F" w14:textId="77777777" w:rsidR="00576B2E" w:rsidRDefault="00576B2E" w:rsidP="00912E6A">
      <w:pPr>
        <w:shd w:val="clear" w:color="auto" w:fill="FFFFFF"/>
        <w:spacing w:before="240" w:after="240" w:line="276" w:lineRule="auto"/>
        <w:jc w:val="both"/>
        <w:rPr>
          <w:b/>
          <w:bCs/>
          <w:color w:val="0F1115"/>
        </w:rPr>
      </w:pPr>
    </w:p>
    <w:p w14:paraId="18BB466D" w14:textId="77777777" w:rsidR="00912E6A" w:rsidRDefault="00912E6A" w:rsidP="00912E6A">
      <w:pPr>
        <w:shd w:val="clear" w:color="auto" w:fill="FFFFFF"/>
        <w:spacing w:before="240" w:after="240" w:line="276" w:lineRule="auto"/>
        <w:jc w:val="both"/>
        <w:rPr>
          <w:b/>
          <w:bCs/>
          <w:color w:val="0F1115"/>
        </w:rPr>
      </w:pPr>
      <w:r>
        <w:rPr>
          <w:b/>
          <w:bCs/>
          <w:color w:val="0F1115"/>
        </w:rPr>
        <w:t>8. ANNEXES</w:t>
      </w:r>
    </w:p>
    <w:p w14:paraId="6389939F" w14:textId="77777777" w:rsidR="00912E6A" w:rsidRDefault="00912E6A" w:rsidP="00912E6A">
      <w:pPr>
        <w:shd w:val="clear" w:color="auto" w:fill="FFFFFF"/>
        <w:spacing w:before="480" w:after="240" w:line="276" w:lineRule="auto"/>
        <w:jc w:val="both"/>
        <w:rPr>
          <w:b/>
          <w:bCs/>
          <w:color w:val="0F1115"/>
        </w:rPr>
      </w:pPr>
      <w:r>
        <w:rPr>
          <w:b/>
          <w:bCs/>
          <w:color w:val="0F1115"/>
        </w:rPr>
        <w:t>Annex 1: Detailed Work Schedule and Implementation Plan</w:t>
      </w:r>
    </w:p>
    <w:p w14:paraId="2FF1144D" w14:textId="77777777" w:rsidR="00912E6A" w:rsidRDefault="00912E6A" w:rsidP="00912E6A">
      <w:pPr>
        <w:shd w:val="clear" w:color="auto" w:fill="FFFFFF"/>
        <w:spacing w:before="240" w:after="240" w:line="276" w:lineRule="auto"/>
        <w:jc w:val="both"/>
        <w:rPr>
          <w:b/>
          <w:bCs/>
          <w:color w:val="0F1115"/>
        </w:rPr>
      </w:pPr>
      <w:r>
        <w:rPr>
          <w:b/>
          <w:bCs/>
          <w:color w:val="0F1115"/>
        </w:rPr>
        <w:t>Detailed Work Schedule and Implementation Plan</w:t>
      </w:r>
    </w:p>
    <w:tbl>
      <w:tblPr>
        <w:tblStyle w:val="TableGrid"/>
        <w:tblW w:w="0" w:type="auto"/>
        <w:tblInd w:w="-856" w:type="dxa"/>
        <w:tblLook w:val="04A0" w:firstRow="1" w:lastRow="0" w:firstColumn="1" w:lastColumn="0" w:noHBand="0" w:noVBand="1"/>
      </w:tblPr>
      <w:tblGrid>
        <w:gridCol w:w="4112"/>
        <w:gridCol w:w="2785"/>
        <w:gridCol w:w="3021"/>
      </w:tblGrid>
      <w:tr w:rsidR="00912E6A" w:rsidRPr="00C10CE4" w14:paraId="792CB8F2" w14:textId="77777777" w:rsidTr="00611D3A">
        <w:trPr>
          <w:trHeight w:val="748"/>
        </w:trPr>
        <w:tc>
          <w:tcPr>
            <w:tcW w:w="4112" w:type="dxa"/>
          </w:tcPr>
          <w:p w14:paraId="4EA4AA22" w14:textId="77777777" w:rsidR="00912E6A" w:rsidRPr="00C10CE4" w:rsidRDefault="00912E6A" w:rsidP="00611D3A">
            <w:pPr>
              <w:spacing w:line="276" w:lineRule="auto"/>
              <w:jc w:val="both"/>
              <w:rPr>
                <w:rFonts w:eastAsiaTheme="minorHAnsi"/>
                <w:b/>
                <w:bCs/>
                <w:lang w:val="en-GB"/>
              </w:rPr>
            </w:pPr>
            <w:r w:rsidRPr="00C10CE4">
              <w:rPr>
                <w:rFonts w:eastAsiaTheme="minorHAnsi"/>
                <w:b/>
                <w:bCs/>
                <w:lang w:val="en-GB"/>
              </w:rPr>
              <w:t>Activity</w:t>
            </w:r>
          </w:p>
        </w:tc>
        <w:tc>
          <w:tcPr>
            <w:tcW w:w="2785" w:type="dxa"/>
          </w:tcPr>
          <w:p w14:paraId="1E1FC43A" w14:textId="77777777" w:rsidR="00912E6A" w:rsidRPr="00C10CE4" w:rsidRDefault="00912E6A" w:rsidP="00611D3A">
            <w:pPr>
              <w:spacing w:line="276" w:lineRule="auto"/>
              <w:jc w:val="both"/>
              <w:rPr>
                <w:rFonts w:eastAsiaTheme="minorHAnsi"/>
                <w:b/>
                <w:bCs/>
                <w:lang w:val="en-GB"/>
              </w:rPr>
            </w:pPr>
            <w:r w:rsidRPr="00C10CE4">
              <w:rPr>
                <w:rFonts w:eastAsiaTheme="minorHAnsi"/>
                <w:b/>
                <w:bCs/>
                <w:lang w:val="en-GB"/>
              </w:rPr>
              <w:t>Duration</w:t>
            </w:r>
          </w:p>
        </w:tc>
        <w:tc>
          <w:tcPr>
            <w:tcW w:w="3021" w:type="dxa"/>
          </w:tcPr>
          <w:p w14:paraId="43B7B1CC" w14:textId="77777777" w:rsidR="00912E6A" w:rsidRPr="00C10CE4" w:rsidRDefault="00912E6A" w:rsidP="00611D3A">
            <w:pPr>
              <w:spacing w:line="276" w:lineRule="auto"/>
              <w:jc w:val="both"/>
              <w:rPr>
                <w:rFonts w:eastAsiaTheme="minorHAnsi"/>
                <w:b/>
                <w:bCs/>
                <w:lang w:val="en-GB"/>
              </w:rPr>
            </w:pPr>
            <w:r w:rsidRPr="00C10CE4">
              <w:rPr>
                <w:rFonts w:eastAsiaTheme="minorHAnsi"/>
                <w:b/>
                <w:bCs/>
                <w:lang w:val="en-GB"/>
              </w:rPr>
              <w:t>Deliverable</w:t>
            </w:r>
          </w:p>
        </w:tc>
      </w:tr>
      <w:tr w:rsidR="00912E6A" w:rsidRPr="00C10CE4" w14:paraId="48ADE5DE" w14:textId="77777777" w:rsidTr="00611D3A">
        <w:tc>
          <w:tcPr>
            <w:tcW w:w="4112" w:type="dxa"/>
          </w:tcPr>
          <w:p w14:paraId="43C013F3"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Contract Signing and Mobilization</w:t>
            </w:r>
          </w:p>
        </w:tc>
        <w:tc>
          <w:tcPr>
            <w:tcW w:w="2785" w:type="dxa"/>
          </w:tcPr>
          <w:p w14:paraId="3ACA2AD1"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2 Weeks</w:t>
            </w:r>
          </w:p>
        </w:tc>
        <w:tc>
          <w:tcPr>
            <w:tcW w:w="3021" w:type="dxa"/>
          </w:tcPr>
          <w:p w14:paraId="78D97016"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Mobilization Report</w:t>
            </w:r>
          </w:p>
        </w:tc>
      </w:tr>
      <w:tr w:rsidR="00912E6A" w:rsidRPr="00C10CE4" w14:paraId="1228EDC3" w14:textId="77777777" w:rsidTr="00611D3A">
        <w:tc>
          <w:tcPr>
            <w:tcW w:w="4112" w:type="dxa"/>
          </w:tcPr>
          <w:p w14:paraId="52584273"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Inception and Stakeholder Consultation</w:t>
            </w:r>
          </w:p>
        </w:tc>
        <w:tc>
          <w:tcPr>
            <w:tcW w:w="2785" w:type="dxa"/>
          </w:tcPr>
          <w:p w14:paraId="1EFA1696"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2 Weeks</w:t>
            </w:r>
          </w:p>
        </w:tc>
        <w:tc>
          <w:tcPr>
            <w:tcW w:w="3021" w:type="dxa"/>
          </w:tcPr>
          <w:p w14:paraId="7B41460A"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Inception Report</w:t>
            </w:r>
          </w:p>
        </w:tc>
      </w:tr>
      <w:tr w:rsidR="00912E6A" w:rsidRPr="00C10CE4" w14:paraId="21275D73" w14:textId="77777777" w:rsidTr="00611D3A">
        <w:tc>
          <w:tcPr>
            <w:tcW w:w="4112" w:type="dxa"/>
          </w:tcPr>
          <w:p w14:paraId="47361CB1"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Site Selection Assessment &amp;Feasibility Study</w:t>
            </w:r>
          </w:p>
        </w:tc>
        <w:tc>
          <w:tcPr>
            <w:tcW w:w="2785" w:type="dxa"/>
          </w:tcPr>
          <w:p w14:paraId="01F79DC1"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4 Weeks</w:t>
            </w:r>
          </w:p>
        </w:tc>
        <w:tc>
          <w:tcPr>
            <w:tcW w:w="3021" w:type="dxa"/>
          </w:tcPr>
          <w:p w14:paraId="136B945D"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Site Assessment Report</w:t>
            </w:r>
          </w:p>
        </w:tc>
      </w:tr>
      <w:tr w:rsidR="00912E6A" w:rsidRPr="00C10CE4" w14:paraId="6E246A2D" w14:textId="77777777" w:rsidTr="00611D3A">
        <w:tc>
          <w:tcPr>
            <w:tcW w:w="4112" w:type="dxa"/>
          </w:tcPr>
          <w:p w14:paraId="7E38CEF4"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Topographic and Geotechnical Surveys</w:t>
            </w:r>
          </w:p>
        </w:tc>
        <w:tc>
          <w:tcPr>
            <w:tcW w:w="2785" w:type="dxa"/>
          </w:tcPr>
          <w:p w14:paraId="64686019"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2 Weeks</w:t>
            </w:r>
          </w:p>
        </w:tc>
        <w:tc>
          <w:tcPr>
            <w:tcW w:w="3021" w:type="dxa"/>
          </w:tcPr>
          <w:p w14:paraId="133B89DC"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Survey Reports</w:t>
            </w:r>
          </w:p>
        </w:tc>
      </w:tr>
      <w:tr w:rsidR="00912E6A" w:rsidRPr="00C10CE4" w14:paraId="4D2DB23C" w14:textId="77777777" w:rsidTr="00611D3A">
        <w:tc>
          <w:tcPr>
            <w:tcW w:w="4112" w:type="dxa"/>
          </w:tcPr>
          <w:p w14:paraId="060A3577"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Master Planning and Conceptual Design</w:t>
            </w:r>
          </w:p>
        </w:tc>
        <w:tc>
          <w:tcPr>
            <w:tcW w:w="2785" w:type="dxa"/>
          </w:tcPr>
          <w:p w14:paraId="50B1C61C"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2Weeks</w:t>
            </w:r>
          </w:p>
        </w:tc>
        <w:tc>
          <w:tcPr>
            <w:tcW w:w="3021" w:type="dxa"/>
          </w:tcPr>
          <w:p w14:paraId="4F09FCA2"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Master Plan</w:t>
            </w:r>
          </w:p>
        </w:tc>
      </w:tr>
      <w:tr w:rsidR="00912E6A" w:rsidRPr="00C10CE4" w14:paraId="743AA360" w14:textId="77777777" w:rsidTr="00611D3A">
        <w:tc>
          <w:tcPr>
            <w:tcW w:w="4112" w:type="dxa"/>
          </w:tcPr>
          <w:p w14:paraId="6D1B8A66"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Detailed Architectural and Engineering Design</w:t>
            </w:r>
          </w:p>
        </w:tc>
        <w:tc>
          <w:tcPr>
            <w:tcW w:w="2785" w:type="dxa"/>
          </w:tcPr>
          <w:p w14:paraId="54996CC1"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3Weeks</w:t>
            </w:r>
          </w:p>
        </w:tc>
        <w:tc>
          <w:tcPr>
            <w:tcW w:w="3021" w:type="dxa"/>
          </w:tcPr>
          <w:p w14:paraId="1CEE1224"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Design Package</w:t>
            </w:r>
          </w:p>
        </w:tc>
      </w:tr>
      <w:tr w:rsidR="00912E6A" w:rsidRPr="00C10CE4" w14:paraId="3B89D194" w14:textId="77777777" w:rsidTr="00611D3A">
        <w:tc>
          <w:tcPr>
            <w:tcW w:w="4112" w:type="dxa"/>
          </w:tcPr>
          <w:p w14:paraId="089A91D7"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Preparation of BOQ and Tender Documents</w:t>
            </w:r>
          </w:p>
        </w:tc>
        <w:tc>
          <w:tcPr>
            <w:tcW w:w="2785" w:type="dxa"/>
          </w:tcPr>
          <w:p w14:paraId="2CD9913D"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4Weeks</w:t>
            </w:r>
          </w:p>
        </w:tc>
        <w:tc>
          <w:tcPr>
            <w:tcW w:w="3021" w:type="dxa"/>
          </w:tcPr>
          <w:p w14:paraId="31A5AA7A"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Tender Documents</w:t>
            </w:r>
          </w:p>
        </w:tc>
      </w:tr>
      <w:tr w:rsidR="00912E6A" w:rsidRPr="00C10CE4" w14:paraId="3C836FA9" w14:textId="77777777" w:rsidTr="00611D3A">
        <w:tc>
          <w:tcPr>
            <w:tcW w:w="4112" w:type="dxa"/>
          </w:tcPr>
          <w:p w14:paraId="3139EAA4"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Procurement Support</w:t>
            </w:r>
          </w:p>
        </w:tc>
        <w:tc>
          <w:tcPr>
            <w:tcW w:w="2785" w:type="dxa"/>
          </w:tcPr>
          <w:p w14:paraId="15EB612F"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4Weeks</w:t>
            </w:r>
          </w:p>
        </w:tc>
        <w:tc>
          <w:tcPr>
            <w:tcW w:w="3021" w:type="dxa"/>
          </w:tcPr>
          <w:p w14:paraId="01FC061E"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Bid Evaluation Support Report</w:t>
            </w:r>
          </w:p>
        </w:tc>
      </w:tr>
      <w:tr w:rsidR="00912E6A" w:rsidRPr="00C10CE4" w14:paraId="25F938DC" w14:textId="77777777" w:rsidTr="00611D3A">
        <w:tc>
          <w:tcPr>
            <w:tcW w:w="4112" w:type="dxa"/>
          </w:tcPr>
          <w:p w14:paraId="195F7A2B"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Construction Period</w:t>
            </w:r>
          </w:p>
        </w:tc>
        <w:tc>
          <w:tcPr>
            <w:tcW w:w="2785" w:type="dxa"/>
          </w:tcPr>
          <w:p w14:paraId="7EDE90F2"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20Weeks</w:t>
            </w:r>
          </w:p>
        </w:tc>
        <w:tc>
          <w:tcPr>
            <w:tcW w:w="3021" w:type="dxa"/>
          </w:tcPr>
          <w:p w14:paraId="3B6B7F23"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Monthly Progress Reports</w:t>
            </w:r>
          </w:p>
        </w:tc>
      </w:tr>
      <w:tr w:rsidR="00912E6A" w:rsidRPr="00C10CE4" w14:paraId="01E5C659" w14:textId="77777777" w:rsidTr="00611D3A">
        <w:tc>
          <w:tcPr>
            <w:tcW w:w="4112" w:type="dxa"/>
          </w:tcPr>
          <w:p w14:paraId="65070CE9"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Handover and Close-out</w:t>
            </w:r>
          </w:p>
        </w:tc>
        <w:tc>
          <w:tcPr>
            <w:tcW w:w="2785" w:type="dxa"/>
          </w:tcPr>
          <w:p w14:paraId="5A87414D" w14:textId="77777777" w:rsidR="00912E6A" w:rsidRPr="00C10CE4" w:rsidRDefault="00912E6A" w:rsidP="00611D3A">
            <w:pPr>
              <w:spacing w:line="276" w:lineRule="auto"/>
              <w:jc w:val="both"/>
              <w:rPr>
                <w:rFonts w:eastAsiaTheme="minorHAnsi"/>
                <w:lang w:val="en-GB"/>
              </w:rPr>
            </w:pPr>
            <w:r>
              <w:rPr>
                <w:rFonts w:eastAsiaTheme="minorHAnsi"/>
                <w:lang w:val="en-GB"/>
              </w:rPr>
              <w:t xml:space="preserve">6 </w:t>
            </w:r>
            <w:r w:rsidRPr="00C10CE4">
              <w:rPr>
                <w:rFonts w:eastAsiaTheme="minorHAnsi"/>
                <w:lang w:val="en-GB"/>
              </w:rPr>
              <w:t>Weeks</w:t>
            </w:r>
          </w:p>
        </w:tc>
        <w:tc>
          <w:tcPr>
            <w:tcW w:w="3021" w:type="dxa"/>
          </w:tcPr>
          <w:p w14:paraId="11E10E14" w14:textId="77777777" w:rsidR="00912E6A" w:rsidRPr="00C10CE4" w:rsidRDefault="00912E6A" w:rsidP="00611D3A">
            <w:pPr>
              <w:spacing w:line="276" w:lineRule="auto"/>
              <w:jc w:val="both"/>
              <w:rPr>
                <w:rFonts w:eastAsiaTheme="minorHAnsi"/>
                <w:lang w:val="en-GB"/>
              </w:rPr>
            </w:pPr>
            <w:r w:rsidRPr="00C10CE4">
              <w:rPr>
                <w:rFonts w:eastAsiaTheme="minorHAnsi"/>
                <w:lang w:val="en-GB"/>
              </w:rPr>
              <w:t>Final Completion Report</w:t>
            </w:r>
          </w:p>
        </w:tc>
      </w:tr>
      <w:tr w:rsidR="00912E6A" w:rsidRPr="00C10CE4" w14:paraId="16C9304F" w14:textId="77777777" w:rsidTr="00611D3A">
        <w:tc>
          <w:tcPr>
            <w:tcW w:w="4112" w:type="dxa"/>
          </w:tcPr>
          <w:p w14:paraId="66F6F6D5" w14:textId="77777777" w:rsidR="00912E6A" w:rsidRPr="00C10CE4" w:rsidRDefault="00912E6A" w:rsidP="00611D3A">
            <w:pPr>
              <w:spacing w:line="276" w:lineRule="auto"/>
              <w:jc w:val="both"/>
              <w:rPr>
                <w:rFonts w:eastAsiaTheme="minorHAnsi"/>
                <w:b/>
                <w:bCs/>
                <w:lang w:val="en-GB"/>
              </w:rPr>
            </w:pPr>
            <w:r w:rsidRPr="00C10CE4">
              <w:rPr>
                <w:rFonts w:eastAsiaTheme="minorHAnsi"/>
                <w:b/>
                <w:bCs/>
                <w:lang w:val="en-GB"/>
              </w:rPr>
              <w:t>Total Duration</w:t>
            </w:r>
          </w:p>
        </w:tc>
        <w:tc>
          <w:tcPr>
            <w:tcW w:w="2785" w:type="dxa"/>
          </w:tcPr>
          <w:p w14:paraId="2B68338E" w14:textId="77777777" w:rsidR="00912E6A" w:rsidRPr="00C10CE4" w:rsidRDefault="00912E6A" w:rsidP="00611D3A">
            <w:pPr>
              <w:spacing w:line="276" w:lineRule="auto"/>
              <w:jc w:val="both"/>
              <w:rPr>
                <w:rFonts w:eastAsiaTheme="minorHAnsi"/>
                <w:b/>
                <w:bCs/>
                <w:lang w:val="en-GB"/>
              </w:rPr>
            </w:pPr>
            <w:r w:rsidRPr="00C10CE4">
              <w:rPr>
                <w:rFonts w:eastAsiaTheme="minorHAnsi"/>
                <w:b/>
                <w:bCs/>
                <w:lang w:val="en-GB"/>
              </w:rPr>
              <w:t>48 Weeks</w:t>
            </w:r>
          </w:p>
        </w:tc>
        <w:tc>
          <w:tcPr>
            <w:tcW w:w="3021" w:type="dxa"/>
          </w:tcPr>
          <w:p w14:paraId="578EA7D3" w14:textId="77777777" w:rsidR="00912E6A" w:rsidRPr="00C10CE4" w:rsidRDefault="00912E6A" w:rsidP="00611D3A">
            <w:pPr>
              <w:spacing w:line="276" w:lineRule="auto"/>
              <w:jc w:val="both"/>
              <w:rPr>
                <w:rFonts w:eastAsiaTheme="minorHAnsi"/>
                <w:lang w:val="en-GB"/>
              </w:rPr>
            </w:pPr>
          </w:p>
        </w:tc>
      </w:tr>
    </w:tbl>
    <w:p w14:paraId="3F4EF455" w14:textId="77777777" w:rsidR="00912E6A" w:rsidRDefault="00912E6A" w:rsidP="00912E6A">
      <w:pPr>
        <w:shd w:val="clear" w:color="auto" w:fill="FFFFFF"/>
        <w:spacing w:before="480" w:after="240" w:line="276" w:lineRule="auto"/>
        <w:jc w:val="both"/>
        <w:rPr>
          <w:b/>
          <w:bCs/>
          <w:color w:val="0F1115"/>
        </w:rPr>
      </w:pPr>
      <w:r>
        <w:rPr>
          <w:b/>
          <w:bCs/>
          <w:color w:val="0F1115"/>
        </w:rPr>
        <w:t>Annex 2: Indicative Payment Schedule</w:t>
      </w:r>
    </w:p>
    <w:tbl>
      <w:tblPr>
        <w:tblW w:w="10065"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300"/>
        <w:gridCol w:w="7335"/>
        <w:gridCol w:w="2430"/>
      </w:tblGrid>
      <w:tr w:rsidR="00912E6A" w14:paraId="259509A8" w14:textId="77777777" w:rsidTr="00611D3A">
        <w:trPr>
          <w:trHeight w:val="300"/>
        </w:trPr>
        <w:tc>
          <w:tcPr>
            <w:tcW w:w="300" w:type="dxa"/>
            <w:tcBorders>
              <w:top w:val="single" w:sz="8" w:space="0" w:color="000000"/>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3002C1B" w14:textId="77777777" w:rsidR="00912E6A" w:rsidRDefault="00912E6A" w:rsidP="00611D3A">
            <w:pPr>
              <w:spacing w:line="276" w:lineRule="auto"/>
              <w:ind w:left="-580"/>
              <w:jc w:val="both"/>
            </w:pPr>
            <w:r>
              <w:t>No.</w:t>
            </w:r>
          </w:p>
        </w:tc>
        <w:tc>
          <w:tcPr>
            <w:tcW w:w="7335"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48A8EFBC" w14:textId="77777777" w:rsidR="00912E6A" w:rsidRDefault="00912E6A" w:rsidP="00611D3A">
            <w:pPr>
              <w:spacing w:line="276" w:lineRule="auto"/>
              <w:ind w:left="-580"/>
              <w:jc w:val="center"/>
            </w:pPr>
            <w:r>
              <w:t>Deliverable</w:t>
            </w:r>
          </w:p>
        </w:tc>
        <w:tc>
          <w:tcPr>
            <w:tcW w:w="2430" w:type="dxa"/>
            <w:tcBorders>
              <w:top w:val="single" w:sz="8" w:space="0" w:color="000000"/>
              <w:left w:val="nil"/>
              <w:bottom w:val="single" w:sz="8" w:space="0" w:color="000000"/>
              <w:right w:val="single" w:sz="8" w:space="0" w:color="000000"/>
            </w:tcBorders>
            <w:shd w:val="clear" w:color="auto" w:fill="auto"/>
            <w:tcMar>
              <w:top w:w="0" w:type="dxa"/>
              <w:left w:w="100" w:type="dxa"/>
              <w:bottom w:w="0" w:type="dxa"/>
              <w:right w:w="100" w:type="dxa"/>
            </w:tcMar>
          </w:tcPr>
          <w:p w14:paraId="1401D6AB" w14:textId="77777777" w:rsidR="00912E6A" w:rsidRDefault="00912E6A" w:rsidP="00611D3A">
            <w:pPr>
              <w:spacing w:line="276" w:lineRule="auto"/>
              <w:ind w:left="-580"/>
              <w:jc w:val="center"/>
            </w:pPr>
            <w:r>
              <w:t>Percentage (%)</w:t>
            </w:r>
          </w:p>
        </w:tc>
      </w:tr>
      <w:tr w:rsidR="00912E6A" w14:paraId="62230E7E" w14:textId="77777777" w:rsidTr="00611D3A">
        <w:trPr>
          <w:trHeight w:val="300"/>
        </w:trPr>
        <w:tc>
          <w:tcPr>
            <w:tcW w:w="30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1A039F6" w14:textId="77777777" w:rsidR="00912E6A" w:rsidRDefault="00912E6A" w:rsidP="00611D3A">
            <w:pPr>
              <w:spacing w:line="276" w:lineRule="auto"/>
              <w:ind w:left="-580"/>
              <w:jc w:val="both"/>
            </w:pPr>
            <w:r>
              <w:t>111`</w:t>
            </w:r>
          </w:p>
        </w:tc>
        <w:tc>
          <w:tcPr>
            <w:tcW w:w="73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ADC7A97" w14:textId="77777777" w:rsidR="00912E6A" w:rsidRDefault="00912E6A" w:rsidP="00611D3A">
            <w:pPr>
              <w:spacing w:line="276" w:lineRule="auto"/>
              <w:ind w:left="140"/>
            </w:pPr>
            <w:r>
              <w:t>Approval of Inception Report</w:t>
            </w:r>
          </w:p>
        </w:tc>
        <w:tc>
          <w:tcPr>
            <w:tcW w:w="2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757E618" w14:textId="77777777" w:rsidR="00912E6A" w:rsidRDefault="00912E6A" w:rsidP="00611D3A">
            <w:pPr>
              <w:spacing w:line="276" w:lineRule="auto"/>
              <w:ind w:left="-580"/>
              <w:jc w:val="center"/>
            </w:pPr>
            <w:r>
              <w:t>10</w:t>
            </w:r>
          </w:p>
        </w:tc>
      </w:tr>
      <w:tr w:rsidR="00912E6A" w14:paraId="6660A6F2" w14:textId="77777777" w:rsidTr="00611D3A">
        <w:trPr>
          <w:trHeight w:val="300"/>
        </w:trPr>
        <w:tc>
          <w:tcPr>
            <w:tcW w:w="30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75EFE790" w14:textId="77777777" w:rsidR="00912E6A" w:rsidRDefault="00912E6A" w:rsidP="00611D3A">
            <w:pPr>
              <w:spacing w:line="276" w:lineRule="auto"/>
              <w:ind w:left="-580"/>
              <w:jc w:val="both"/>
            </w:pPr>
            <w:r>
              <w:t>22</w:t>
            </w:r>
          </w:p>
        </w:tc>
        <w:tc>
          <w:tcPr>
            <w:tcW w:w="73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0F937FD1" w14:textId="77777777" w:rsidR="00912E6A" w:rsidRDefault="00912E6A" w:rsidP="00611D3A">
            <w:pPr>
              <w:spacing w:line="276" w:lineRule="auto"/>
              <w:ind w:left="140"/>
            </w:pPr>
            <w:r>
              <w:t>Approval of Site Assessment and Feasibility Study Reports</w:t>
            </w:r>
          </w:p>
        </w:tc>
        <w:tc>
          <w:tcPr>
            <w:tcW w:w="2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89B3C2F" w14:textId="77777777" w:rsidR="00912E6A" w:rsidRDefault="00912E6A" w:rsidP="00611D3A">
            <w:pPr>
              <w:spacing w:line="276" w:lineRule="auto"/>
              <w:ind w:left="-580"/>
              <w:jc w:val="center"/>
            </w:pPr>
            <w:r>
              <w:t>20</w:t>
            </w:r>
          </w:p>
        </w:tc>
      </w:tr>
      <w:tr w:rsidR="00912E6A" w14:paraId="2D22FFA9" w14:textId="77777777" w:rsidTr="00611D3A">
        <w:trPr>
          <w:trHeight w:val="300"/>
        </w:trPr>
        <w:tc>
          <w:tcPr>
            <w:tcW w:w="30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4F183E2" w14:textId="77777777" w:rsidR="00912E6A" w:rsidRDefault="00912E6A" w:rsidP="00611D3A">
            <w:pPr>
              <w:spacing w:line="276" w:lineRule="auto"/>
              <w:ind w:left="-580"/>
              <w:jc w:val="both"/>
            </w:pPr>
            <w:r>
              <w:t>3</w:t>
            </w:r>
          </w:p>
        </w:tc>
        <w:tc>
          <w:tcPr>
            <w:tcW w:w="73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05D3324" w14:textId="77777777" w:rsidR="00912E6A" w:rsidRDefault="00912E6A" w:rsidP="00611D3A">
            <w:pPr>
              <w:spacing w:line="276" w:lineRule="auto"/>
              <w:ind w:left="140"/>
            </w:pPr>
            <w:r>
              <w:t>Approval of Master Plan and Conceptual Design</w:t>
            </w:r>
          </w:p>
        </w:tc>
        <w:tc>
          <w:tcPr>
            <w:tcW w:w="2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727FD533" w14:textId="77777777" w:rsidR="00912E6A" w:rsidRDefault="00912E6A" w:rsidP="00611D3A">
            <w:pPr>
              <w:spacing w:line="276" w:lineRule="auto"/>
              <w:ind w:left="-580"/>
              <w:jc w:val="center"/>
            </w:pPr>
            <w:r>
              <w:t>15</w:t>
            </w:r>
          </w:p>
        </w:tc>
      </w:tr>
      <w:tr w:rsidR="00912E6A" w14:paraId="1BCEB4E3" w14:textId="77777777" w:rsidTr="00611D3A">
        <w:trPr>
          <w:trHeight w:val="300"/>
        </w:trPr>
        <w:tc>
          <w:tcPr>
            <w:tcW w:w="30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2B6D33B" w14:textId="77777777" w:rsidR="00912E6A" w:rsidRDefault="00912E6A" w:rsidP="00611D3A">
            <w:pPr>
              <w:spacing w:line="276" w:lineRule="auto"/>
              <w:ind w:left="-580"/>
              <w:jc w:val="both"/>
            </w:pPr>
            <w:r>
              <w:t>4</w:t>
            </w:r>
          </w:p>
        </w:tc>
        <w:tc>
          <w:tcPr>
            <w:tcW w:w="73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AD25A4C" w14:textId="77777777" w:rsidR="00912E6A" w:rsidRDefault="00912E6A" w:rsidP="00611D3A">
            <w:pPr>
              <w:spacing w:line="276" w:lineRule="auto"/>
              <w:ind w:left="140"/>
            </w:pPr>
            <w:r>
              <w:t>Approval of Detailed Engineering Designs</w:t>
            </w:r>
          </w:p>
        </w:tc>
        <w:tc>
          <w:tcPr>
            <w:tcW w:w="2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2DEE39C" w14:textId="77777777" w:rsidR="00912E6A" w:rsidRDefault="00912E6A" w:rsidP="00611D3A">
            <w:pPr>
              <w:spacing w:line="276" w:lineRule="auto"/>
              <w:ind w:left="-580"/>
              <w:jc w:val="center"/>
            </w:pPr>
            <w:r>
              <w:t>25</w:t>
            </w:r>
          </w:p>
        </w:tc>
      </w:tr>
      <w:tr w:rsidR="00912E6A" w14:paraId="61A4CB40" w14:textId="77777777" w:rsidTr="00611D3A">
        <w:trPr>
          <w:trHeight w:val="360"/>
        </w:trPr>
        <w:tc>
          <w:tcPr>
            <w:tcW w:w="30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3FE1A71" w14:textId="77777777" w:rsidR="00912E6A" w:rsidRDefault="00912E6A" w:rsidP="00611D3A">
            <w:pPr>
              <w:spacing w:line="276" w:lineRule="auto"/>
              <w:ind w:left="-580"/>
              <w:jc w:val="both"/>
            </w:pPr>
            <w:r>
              <w:t>5</w:t>
            </w:r>
          </w:p>
        </w:tc>
        <w:tc>
          <w:tcPr>
            <w:tcW w:w="73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264940D0" w14:textId="77777777" w:rsidR="00912E6A" w:rsidRDefault="00912E6A" w:rsidP="00611D3A">
            <w:pPr>
              <w:spacing w:line="276" w:lineRule="auto"/>
              <w:ind w:left="140"/>
            </w:pPr>
            <w:r>
              <w:t>Approval of BOQ, Technical Specifications, and Tender Documents</w:t>
            </w:r>
          </w:p>
        </w:tc>
        <w:tc>
          <w:tcPr>
            <w:tcW w:w="2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3482448" w14:textId="77777777" w:rsidR="00912E6A" w:rsidRDefault="00912E6A" w:rsidP="00611D3A">
            <w:pPr>
              <w:spacing w:line="276" w:lineRule="auto"/>
              <w:ind w:left="-580"/>
              <w:jc w:val="center"/>
            </w:pPr>
            <w:r>
              <w:t>15</w:t>
            </w:r>
          </w:p>
        </w:tc>
      </w:tr>
      <w:tr w:rsidR="00912E6A" w14:paraId="2CAE54B7" w14:textId="77777777" w:rsidTr="00611D3A">
        <w:trPr>
          <w:trHeight w:val="300"/>
        </w:trPr>
        <w:tc>
          <w:tcPr>
            <w:tcW w:w="30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A164213" w14:textId="77777777" w:rsidR="00912E6A" w:rsidRDefault="00912E6A" w:rsidP="00611D3A">
            <w:pPr>
              <w:spacing w:line="276" w:lineRule="auto"/>
              <w:ind w:left="-580"/>
              <w:jc w:val="both"/>
            </w:pPr>
            <w:r>
              <w:t>8</w:t>
            </w:r>
          </w:p>
        </w:tc>
        <w:tc>
          <w:tcPr>
            <w:tcW w:w="73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12F194FE" w14:textId="77777777" w:rsidR="00912E6A" w:rsidRDefault="00912E6A" w:rsidP="00611D3A">
            <w:pPr>
              <w:spacing w:line="276" w:lineRule="auto"/>
              <w:ind w:left="140"/>
            </w:pPr>
            <w:r>
              <w:t>Final Completion Report and Handover</w:t>
            </w:r>
          </w:p>
        </w:tc>
        <w:tc>
          <w:tcPr>
            <w:tcW w:w="2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58ED8FB1" w14:textId="77777777" w:rsidR="00912E6A" w:rsidRDefault="00912E6A" w:rsidP="00611D3A">
            <w:pPr>
              <w:spacing w:line="276" w:lineRule="auto"/>
              <w:ind w:left="-580"/>
              <w:jc w:val="center"/>
            </w:pPr>
            <w:r>
              <w:t>15</w:t>
            </w:r>
          </w:p>
        </w:tc>
      </w:tr>
      <w:tr w:rsidR="00912E6A" w14:paraId="1FCB55D7" w14:textId="77777777" w:rsidTr="00611D3A">
        <w:trPr>
          <w:trHeight w:val="300"/>
        </w:trPr>
        <w:tc>
          <w:tcPr>
            <w:tcW w:w="300" w:type="dxa"/>
            <w:tcBorders>
              <w:top w:val="nil"/>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F4BB09" w14:textId="77777777" w:rsidR="00912E6A" w:rsidRDefault="00912E6A" w:rsidP="00611D3A">
            <w:pPr>
              <w:ind w:left="-580"/>
              <w:jc w:val="both"/>
            </w:pPr>
          </w:p>
        </w:tc>
        <w:tc>
          <w:tcPr>
            <w:tcW w:w="7335"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5B817D7" w14:textId="77777777" w:rsidR="00912E6A" w:rsidRDefault="00912E6A" w:rsidP="00611D3A">
            <w:pPr>
              <w:spacing w:line="276" w:lineRule="auto"/>
              <w:ind w:left="-580"/>
              <w:jc w:val="center"/>
              <w:rPr>
                <w:b/>
                <w:bCs/>
              </w:rPr>
            </w:pPr>
            <w:r>
              <w:rPr>
                <w:b/>
                <w:bCs/>
              </w:rPr>
              <w:t>Total</w:t>
            </w:r>
          </w:p>
        </w:tc>
        <w:tc>
          <w:tcPr>
            <w:tcW w:w="2430" w:type="dxa"/>
            <w:tcBorders>
              <w:top w:val="nil"/>
              <w:left w:val="nil"/>
              <w:bottom w:val="single" w:sz="8" w:space="0" w:color="000000"/>
              <w:right w:val="single" w:sz="8" w:space="0" w:color="000000"/>
            </w:tcBorders>
            <w:shd w:val="clear" w:color="auto" w:fill="auto"/>
            <w:tcMar>
              <w:top w:w="0" w:type="dxa"/>
              <w:left w:w="100" w:type="dxa"/>
              <w:bottom w:w="0" w:type="dxa"/>
              <w:right w:w="100" w:type="dxa"/>
            </w:tcMar>
          </w:tcPr>
          <w:p w14:paraId="62778F8F" w14:textId="77777777" w:rsidR="00912E6A" w:rsidRDefault="00912E6A" w:rsidP="00611D3A">
            <w:pPr>
              <w:spacing w:line="276" w:lineRule="auto"/>
              <w:ind w:left="-580"/>
              <w:jc w:val="center"/>
              <w:rPr>
                <w:b/>
                <w:bCs/>
              </w:rPr>
            </w:pPr>
            <w:r>
              <w:rPr>
                <w:b/>
                <w:bCs/>
              </w:rPr>
              <w:t>100%</w:t>
            </w:r>
          </w:p>
        </w:tc>
      </w:tr>
    </w:tbl>
    <w:p w14:paraId="56A8DA5E" w14:textId="77777777" w:rsidR="00912E6A" w:rsidRDefault="00912E6A" w:rsidP="00912E6A">
      <w:pPr>
        <w:jc w:val="both"/>
        <w:rPr>
          <w:b/>
          <w:bCs/>
        </w:rPr>
      </w:pPr>
      <w:r>
        <w:rPr>
          <w:b/>
          <w:bCs/>
        </w:rPr>
        <w:t xml:space="preserve"> </w:t>
      </w:r>
    </w:p>
    <w:p w14:paraId="26CE2A02" w14:textId="77777777" w:rsidR="00912E6A" w:rsidRDefault="00912E6A" w:rsidP="00912E6A">
      <w:pPr>
        <w:jc w:val="both"/>
        <w:rPr>
          <w:b/>
          <w:bCs/>
          <w:color w:val="0F1115"/>
        </w:rPr>
      </w:pPr>
      <w:r>
        <w:rPr>
          <w:b/>
          <w:bCs/>
          <w:color w:val="0F1115"/>
        </w:rPr>
        <w:t>Annex 3: Risk Assessment and Mitigation</w:t>
      </w:r>
    </w:p>
    <w:p w14:paraId="4E2E4ABE" w14:textId="77777777" w:rsidR="00912E6A" w:rsidRDefault="00912E6A" w:rsidP="00912E6A">
      <w:pPr>
        <w:shd w:val="clear" w:color="auto" w:fill="FFFFFF"/>
        <w:spacing w:before="240" w:after="240" w:line="276" w:lineRule="auto"/>
        <w:jc w:val="both"/>
        <w:rPr>
          <w:color w:val="0F1115"/>
        </w:rPr>
      </w:pPr>
      <w:r>
        <w:rPr>
          <w:color w:val="0F1115"/>
        </w:rPr>
        <w:t>The project risk assessment and mitigation are essential in planning, constructing, and operating greenhouses and tissue culture laboratories. This project employs various approaches to identify potential threats to success, safety, and sustainability, enabling the design of strategies to mitigate or eliminate these risks.</w:t>
      </w:r>
    </w:p>
    <w:p w14:paraId="60F647D1" w14:textId="77777777" w:rsidR="00912E6A" w:rsidRDefault="00912E6A" w:rsidP="00912E6A">
      <w:pPr>
        <w:shd w:val="clear" w:color="auto" w:fill="FFFFFF"/>
        <w:spacing w:before="240" w:after="240" w:line="276" w:lineRule="auto"/>
        <w:jc w:val="both"/>
        <w:rPr>
          <w:color w:val="0F1115"/>
        </w:rPr>
      </w:pPr>
      <w:r>
        <w:rPr>
          <w:color w:val="0F1115"/>
        </w:rPr>
        <w:t>The following strategies will be utilized to manage risks related to this project:</w:t>
      </w:r>
    </w:p>
    <w:p w14:paraId="632E133C" w14:textId="77777777" w:rsidR="00912E6A" w:rsidRDefault="00912E6A" w:rsidP="00ED6373">
      <w:pPr>
        <w:numPr>
          <w:ilvl w:val="0"/>
          <w:numId w:val="108"/>
        </w:numPr>
        <w:shd w:val="clear" w:color="auto" w:fill="FFFFFF"/>
        <w:spacing w:before="240" w:line="276" w:lineRule="auto"/>
        <w:rPr>
          <w:color w:val="0F1115"/>
        </w:rPr>
      </w:pPr>
      <w:r>
        <w:rPr>
          <w:color w:val="0F1115"/>
        </w:rPr>
        <w:t>Review project scope, site conditions, and processes to list potential risks.</w:t>
      </w:r>
    </w:p>
    <w:p w14:paraId="79A4DDBA" w14:textId="77777777" w:rsidR="00912E6A" w:rsidRDefault="00912E6A" w:rsidP="00ED6373">
      <w:pPr>
        <w:numPr>
          <w:ilvl w:val="0"/>
          <w:numId w:val="108"/>
        </w:numPr>
        <w:shd w:val="clear" w:color="auto" w:fill="FFFFFF"/>
        <w:spacing w:line="276" w:lineRule="auto"/>
        <w:rPr>
          <w:color w:val="0F1115"/>
        </w:rPr>
      </w:pPr>
      <w:r>
        <w:rPr>
          <w:color w:val="0F1115"/>
        </w:rPr>
        <w:t>Evaluate the likelihood and impact of each risk (High / Medium / Low).</w:t>
      </w:r>
    </w:p>
    <w:p w14:paraId="44DB2F37" w14:textId="77777777" w:rsidR="00912E6A" w:rsidRDefault="00912E6A" w:rsidP="00ED6373">
      <w:pPr>
        <w:numPr>
          <w:ilvl w:val="0"/>
          <w:numId w:val="108"/>
        </w:numPr>
        <w:shd w:val="clear" w:color="auto" w:fill="FFFFFF"/>
        <w:spacing w:line="276" w:lineRule="auto"/>
        <w:rPr>
          <w:color w:val="0F1115"/>
        </w:rPr>
      </w:pPr>
      <w:r>
        <w:rPr>
          <w:color w:val="0F1115"/>
        </w:rPr>
        <w:t>Use a risk matrix to categorize risks and prioritize mitigation measures.</w:t>
      </w:r>
    </w:p>
    <w:p w14:paraId="27AF3A8E" w14:textId="77777777" w:rsidR="00912E6A" w:rsidRDefault="00912E6A" w:rsidP="00ED6373">
      <w:pPr>
        <w:numPr>
          <w:ilvl w:val="0"/>
          <w:numId w:val="108"/>
        </w:numPr>
        <w:shd w:val="clear" w:color="auto" w:fill="FFFFFF"/>
        <w:spacing w:line="276" w:lineRule="auto"/>
        <w:rPr>
          <w:color w:val="0F1115"/>
        </w:rPr>
      </w:pPr>
      <w:r>
        <w:rPr>
          <w:color w:val="0F1115"/>
        </w:rPr>
        <w:t>Develop strategies to mitigate, manage, or accept each risk.</w:t>
      </w:r>
    </w:p>
    <w:p w14:paraId="086630CE" w14:textId="77777777" w:rsidR="00912E6A" w:rsidRDefault="00912E6A" w:rsidP="00ED6373">
      <w:pPr>
        <w:numPr>
          <w:ilvl w:val="0"/>
          <w:numId w:val="108"/>
        </w:numPr>
        <w:shd w:val="clear" w:color="auto" w:fill="FFFFFF"/>
        <w:spacing w:line="276" w:lineRule="auto"/>
        <w:rPr>
          <w:color w:val="0F1115"/>
        </w:rPr>
      </w:pPr>
      <w:r>
        <w:rPr>
          <w:color w:val="0F1115"/>
        </w:rPr>
        <w:t>Regularly update risk assessments during construction and operations.</w:t>
      </w:r>
    </w:p>
    <w:p w14:paraId="536B12CC" w14:textId="77777777" w:rsidR="00912E6A" w:rsidRDefault="00912E6A" w:rsidP="00912E6A">
      <w:pPr>
        <w:shd w:val="clear" w:color="auto" w:fill="FFFFFF"/>
        <w:spacing w:before="240" w:line="276" w:lineRule="auto"/>
        <w:rPr>
          <w:b/>
          <w:bCs/>
          <w:color w:val="0F1115"/>
        </w:rPr>
      </w:pPr>
      <w:r>
        <w:rPr>
          <w:b/>
          <w:bCs/>
          <w:color w:val="0F1115"/>
        </w:rPr>
        <w:t>Annex 4: List of Reference Documents</w:t>
      </w:r>
    </w:p>
    <w:p w14:paraId="4DBCEC48" w14:textId="77777777" w:rsidR="00912E6A" w:rsidRDefault="00912E6A" w:rsidP="00912E6A">
      <w:pPr>
        <w:shd w:val="clear" w:color="auto" w:fill="FFFFFF"/>
        <w:spacing w:before="240" w:after="240" w:line="276" w:lineRule="auto"/>
        <w:jc w:val="both"/>
        <w:rPr>
          <w:color w:val="0F1115"/>
        </w:rPr>
      </w:pPr>
      <w:r>
        <w:rPr>
          <w:color w:val="0F1115"/>
        </w:rPr>
        <w:t>The Consultant shall take into consideration all relevant national policies, strategies, legislation, technical guidelines, and international standards applicable to the assignment, including:</w:t>
      </w:r>
    </w:p>
    <w:p w14:paraId="63C16DA1" w14:textId="77777777" w:rsidR="00912E6A" w:rsidRDefault="00912E6A" w:rsidP="00ED6373">
      <w:pPr>
        <w:numPr>
          <w:ilvl w:val="0"/>
          <w:numId w:val="65"/>
        </w:numPr>
        <w:shd w:val="clear" w:color="auto" w:fill="FFFFFF"/>
        <w:spacing w:before="240" w:line="276" w:lineRule="auto"/>
        <w:rPr>
          <w:color w:val="0F1115"/>
        </w:rPr>
      </w:pPr>
      <w:r>
        <w:rPr>
          <w:color w:val="0F1115"/>
        </w:rPr>
        <w:t>Ministry of Agriculture policies and technical guidelines.</w:t>
      </w:r>
    </w:p>
    <w:p w14:paraId="0E97B3C6" w14:textId="77777777" w:rsidR="00912E6A" w:rsidRDefault="00912E6A" w:rsidP="00ED6373">
      <w:pPr>
        <w:numPr>
          <w:ilvl w:val="0"/>
          <w:numId w:val="65"/>
        </w:numPr>
        <w:shd w:val="clear" w:color="auto" w:fill="FFFFFF"/>
        <w:spacing w:line="276" w:lineRule="auto"/>
        <w:rPr>
          <w:color w:val="0F1115"/>
        </w:rPr>
      </w:pPr>
      <w:r>
        <w:rPr>
          <w:color w:val="0F1115"/>
        </w:rPr>
        <w:t>PACT Programme Implementation Manual.</w:t>
      </w:r>
    </w:p>
    <w:p w14:paraId="6CD87730" w14:textId="77777777" w:rsidR="00912E6A" w:rsidRDefault="00912E6A" w:rsidP="00ED6373">
      <w:pPr>
        <w:numPr>
          <w:ilvl w:val="0"/>
          <w:numId w:val="65"/>
        </w:numPr>
        <w:shd w:val="clear" w:color="auto" w:fill="FFFFFF"/>
        <w:spacing w:line="276" w:lineRule="auto"/>
        <w:rPr>
          <w:color w:val="0F1115"/>
        </w:rPr>
      </w:pPr>
      <w:r>
        <w:rPr>
          <w:color w:val="0F1115"/>
        </w:rPr>
        <w:t>IFAD Project Design Report and Procurement Guidelines.</w:t>
      </w:r>
    </w:p>
    <w:p w14:paraId="4761587C" w14:textId="77777777" w:rsidR="00912E6A" w:rsidRDefault="00912E6A" w:rsidP="00ED6373">
      <w:pPr>
        <w:numPr>
          <w:ilvl w:val="0"/>
          <w:numId w:val="65"/>
        </w:numPr>
        <w:shd w:val="clear" w:color="auto" w:fill="FFFFFF"/>
        <w:spacing w:line="276" w:lineRule="auto"/>
        <w:rPr>
          <w:color w:val="0F1115"/>
        </w:rPr>
      </w:pPr>
      <w:r>
        <w:rPr>
          <w:color w:val="0F1115"/>
        </w:rPr>
        <w:t>Ethiopian Building Code Standards.</w:t>
      </w:r>
    </w:p>
    <w:p w14:paraId="7C8C642F" w14:textId="77777777" w:rsidR="00912E6A" w:rsidRDefault="00912E6A" w:rsidP="00ED6373">
      <w:pPr>
        <w:numPr>
          <w:ilvl w:val="0"/>
          <w:numId w:val="65"/>
        </w:numPr>
        <w:shd w:val="clear" w:color="auto" w:fill="FFFFFF"/>
        <w:spacing w:line="276" w:lineRule="auto"/>
        <w:rPr>
          <w:color w:val="0F1115"/>
        </w:rPr>
      </w:pPr>
      <w:r>
        <w:rPr>
          <w:color w:val="0F1115"/>
        </w:rPr>
        <w:t>Ethiopian Environmental and Social legislation.</w:t>
      </w:r>
    </w:p>
    <w:p w14:paraId="30EC68CB" w14:textId="77777777" w:rsidR="00912E6A" w:rsidRDefault="00912E6A" w:rsidP="00ED6373">
      <w:pPr>
        <w:numPr>
          <w:ilvl w:val="0"/>
          <w:numId w:val="65"/>
        </w:numPr>
        <w:shd w:val="clear" w:color="auto" w:fill="FFFFFF"/>
        <w:spacing w:line="276" w:lineRule="auto"/>
        <w:rPr>
          <w:color w:val="0F1115"/>
        </w:rPr>
      </w:pPr>
      <w:r>
        <w:rPr>
          <w:color w:val="0F1115"/>
        </w:rPr>
        <w:t>National Occupational Health and Safety regulations.</w:t>
      </w:r>
    </w:p>
    <w:p w14:paraId="787D0830" w14:textId="77777777" w:rsidR="00912E6A" w:rsidRDefault="00912E6A" w:rsidP="00ED6373">
      <w:pPr>
        <w:numPr>
          <w:ilvl w:val="0"/>
          <w:numId w:val="65"/>
        </w:numPr>
        <w:shd w:val="clear" w:color="auto" w:fill="FFFFFF"/>
        <w:spacing w:line="276" w:lineRule="auto"/>
        <w:rPr>
          <w:color w:val="0F1115"/>
        </w:rPr>
      </w:pPr>
      <w:r>
        <w:rPr>
          <w:color w:val="0F1115"/>
        </w:rPr>
        <w:t>National Fire Safety regulations.</w:t>
      </w:r>
    </w:p>
    <w:p w14:paraId="6FB00E79" w14:textId="77777777" w:rsidR="00912E6A" w:rsidRDefault="00912E6A" w:rsidP="00ED6373">
      <w:pPr>
        <w:numPr>
          <w:ilvl w:val="0"/>
          <w:numId w:val="65"/>
        </w:numPr>
        <w:shd w:val="clear" w:color="auto" w:fill="FFFFFF"/>
        <w:spacing w:line="276" w:lineRule="auto"/>
        <w:rPr>
          <w:color w:val="0F1115"/>
        </w:rPr>
      </w:pPr>
      <w:r>
        <w:rPr>
          <w:color w:val="0F1115"/>
        </w:rPr>
        <w:t>Relevant ISO standards.</w:t>
      </w:r>
    </w:p>
    <w:p w14:paraId="50282DAB" w14:textId="77777777" w:rsidR="00912E6A" w:rsidRDefault="00912E6A" w:rsidP="00ED6373">
      <w:pPr>
        <w:numPr>
          <w:ilvl w:val="0"/>
          <w:numId w:val="65"/>
        </w:numPr>
        <w:shd w:val="clear" w:color="auto" w:fill="FFFFFF"/>
        <w:spacing w:line="276" w:lineRule="auto"/>
        <w:rPr>
          <w:color w:val="0F1115"/>
        </w:rPr>
      </w:pPr>
      <w:r>
        <w:rPr>
          <w:color w:val="0F1115"/>
        </w:rPr>
        <w:t>Good International Industry Practice (GIIP).</w:t>
      </w:r>
    </w:p>
    <w:p w14:paraId="306CE0C0" w14:textId="77777777" w:rsidR="00912E6A" w:rsidRDefault="00912E6A" w:rsidP="00ED6373">
      <w:pPr>
        <w:numPr>
          <w:ilvl w:val="0"/>
          <w:numId w:val="65"/>
        </w:numPr>
        <w:shd w:val="clear" w:color="auto" w:fill="FFFFFF"/>
        <w:spacing w:line="276" w:lineRule="auto"/>
        <w:rPr>
          <w:color w:val="0F1115"/>
        </w:rPr>
      </w:pPr>
      <w:r>
        <w:rPr>
          <w:color w:val="0F1115"/>
        </w:rPr>
        <w:t>Any additional standards or guidance approved by the Client.</w:t>
      </w:r>
    </w:p>
    <w:p w14:paraId="5BF6E13E" w14:textId="77777777" w:rsidR="00912E6A" w:rsidRDefault="00912E6A" w:rsidP="00912E6A">
      <w:pPr>
        <w:shd w:val="clear" w:color="auto" w:fill="FFFFFF"/>
        <w:spacing w:before="240" w:line="276" w:lineRule="auto"/>
        <w:rPr>
          <w:b/>
          <w:bCs/>
          <w:color w:val="0F1115"/>
        </w:rPr>
      </w:pPr>
      <w:r>
        <w:rPr>
          <w:b/>
          <w:bCs/>
          <w:color w:val="0F1115"/>
        </w:rPr>
        <w:t>Annex 5: Minimum Design Standards</w:t>
      </w:r>
    </w:p>
    <w:p w14:paraId="292BE9E8" w14:textId="77777777" w:rsidR="00912E6A" w:rsidRDefault="00912E6A" w:rsidP="00912E6A">
      <w:pPr>
        <w:shd w:val="clear" w:color="auto" w:fill="FFFFFF"/>
        <w:spacing w:before="240" w:after="240" w:line="276" w:lineRule="auto"/>
        <w:jc w:val="both"/>
        <w:rPr>
          <w:color w:val="0F1115"/>
        </w:rPr>
      </w:pPr>
      <w:r>
        <w:rPr>
          <w:color w:val="0F1115"/>
        </w:rPr>
        <w:t>The Consultant shall ensure that all designs comply with applicable national legislation and internationally recognized standards, including but not limited to:</w:t>
      </w:r>
    </w:p>
    <w:p w14:paraId="14B92FB8" w14:textId="77777777" w:rsidR="00912E6A" w:rsidRDefault="00912E6A" w:rsidP="00ED6373">
      <w:pPr>
        <w:numPr>
          <w:ilvl w:val="0"/>
          <w:numId w:val="122"/>
        </w:numPr>
        <w:shd w:val="clear" w:color="auto" w:fill="FFFFFF"/>
        <w:spacing w:before="240" w:line="276" w:lineRule="auto"/>
        <w:rPr>
          <w:color w:val="0F1115"/>
        </w:rPr>
      </w:pPr>
      <w:r>
        <w:rPr>
          <w:color w:val="0F1115"/>
        </w:rPr>
        <w:t>Ethiopian Building Code Standards (EBCS).</w:t>
      </w:r>
    </w:p>
    <w:p w14:paraId="1F684F6E" w14:textId="77777777" w:rsidR="00912E6A" w:rsidRDefault="00912E6A" w:rsidP="00ED6373">
      <w:pPr>
        <w:numPr>
          <w:ilvl w:val="0"/>
          <w:numId w:val="122"/>
        </w:numPr>
        <w:shd w:val="clear" w:color="auto" w:fill="FFFFFF"/>
        <w:spacing w:line="276" w:lineRule="auto"/>
        <w:rPr>
          <w:color w:val="0F1115"/>
        </w:rPr>
      </w:pPr>
      <w:r>
        <w:rPr>
          <w:color w:val="0F1115"/>
        </w:rPr>
        <w:t>National environmental regulations.</w:t>
      </w:r>
    </w:p>
    <w:p w14:paraId="7FBC0187" w14:textId="77777777" w:rsidR="00912E6A" w:rsidRDefault="00912E6A" w:rsidP="00ED6373">
      <w:pPr>
        <w:numPr>
          <w:ilvl w:val="0"/>
          <w:numId w:val="122"/>
        </w:numPr>
        <w:shd w:val="clear" w:color="auto" w:fill="FFFFFF"/>
        <w:spacing w:line="276" w:lineRule="auto"/>
        <w:rPr>
          <w:color w:val="0F1115"/>
        </w:rPr>
      </w:pPr>
      <w:r>
        <w:rPr>
          <w:color w:val="0F1115"/>
        </w:rPr>
        <w:t>National occupational health and safety requirements.</w:t>
      </w:r>
    </w:p>
    <w:p w14:paraId="6A939EB0" w14:textId="77777777" w:rsidR="00912E6A" w:rsidRDefault="00912E6A" w:rsidP="00ED6373">
      <w:pPr>
        <w:numPr>
          <w:ilvl w:val="0"/>
          <w:numId w:val="122"/>
        </w:numPr>
        <w:shd w:val="clear" w:color="auto" w:fill="FFFFFF"/>
        <w:spacing w:line="276" w:lineRule="auto"/>
        <w:rPr>
          <w:color w:val="0F1115"/>
        </w:rPr>
      </w:pPr>
      <w:r>
        <w:rPr>
          <w:color w:val="0F1115"/>
        </w:rPr>
        <w:t>National fire safety regulations.</w:t>
      </w:r>
    </w:p>
    <w:p w14:paraId="3C3BAF83" w14:textId="77777777" w:rsidR="00912E6A" w:rsidRDefault="00912E6A" w:rsidP="00ED6373">
      <w:pPr>
        <w:numPr>
          <w:ilvl w:val="0"/>
          <w:numId w:val="122"/>
        </w:numPr>
        <w:shd w:val="clear" w:color="auto" w:fill="FFFFFF"/>
        <w:spacing w:line="276" w:lineRule="auto"/>
        <w:rPr>
          <w:color w:val="0F1115"/>
        </w:rPr>
      </w:pPr>
      <w:r>
        <w:rPr>
          <w:color w:val="0F1115"/>
        </w:rPr>
        <w:t>International laboratory planning principles.</w:t>
      </w:r>
    </w:p>
    <w:p w14:paraId="58C90BCE" w14:textId="77777777" w:rsidR="00912E6A" w:rsidRDefault="00912E6A" w:rsidP="00ED6373">
      <w:pPr>
        <w:numPr>
          <w:ilvl w:val="0"/>
          <w:numId w:val="122"/>
        </w:numPr>
        <w:shd w:val="clear" w:color="auto" w:fill="FFFFFF"/>
        <w:spacing w:line="276" w:lineRule="auto"/>
        <w:rPr>
          <w:color w:val="0F1115"/>
        </w:rPr>
      </w:pPr>
      <w:r>
        <w:rPr>
          <w:color w:val="0F1115"/>
        </w:rPr>
        <w:t>ISO 14644 (Cleanroom standards), where applicable.</w:t>
      </w:r>
    </w:p>
    <w:p w14:paraId="33D6C829" w14:textId="77777777" w:rsidR="00912E6A" w:rsidRDefault="00912E6A" w:rsidP="00ED6373">
      <w:pPr>
        <w:numPr>
          <w:ilvl w:val="0"/>
          <w:numId w:val="122"/>
        </w:numPr>
        <w:shd w:val="clear" w:color="auto" w:fill="FFFFFF"/>
        <w:spacing w:line="276" w:lineRule="auto"/>
        <w:rPr>
          <w:color w:val="0F1115"/>
        </w:rPr>
      </w:pPr>
      <w:r>
        <w:rPr>
          <w:color w:val="0F1115"/>
        </w:rPr>
        <w:t>ISO/IEC 17025 principles for laboratory quality management, where applicable.</w:t>
      </w:r>
    </w:p>
    <w:p w14:paraId="51C99D11" w14:textId="77777777" w:rsidR="00912E6A" w:rsidRDefault="00912E6A" w:rsidP="00ED6373">
      <w:pPr>
        <w:numPr>
          <w:ilvl w:val="0"/>
          <w:numId w:val="122"/>
        </w:numPr>
        <w:shd w:val="clear" w:color="auto" w:fill="FFFFFF"/>
        <w:spacing w:line="276" w:lineRule="auto"/>
        <w:rPr>
          <w:color w:val="0F1115"/>
        </w:rPr>
      </w:pPr>
      <w:r>
        <w:rPr>
          <w:color w:val="0F1115"/>
        </w:rPr>
        <w:t>Good Laboratory Practice (GLP) principles.</w:t>
      </w:r>
    </w:p>
    <w:p w14:paraId="3E9B7CA7" w14:textId="77777777" w:rsidR="00912E6A" w:rsidRDefault="00912E6A" w:rsidP="00ED6373">
      <w:pPr>
        <w:numPr>
          <w:ilvl w:val="0"/>
          <w:numId w:val="122"/>
        </w:numPr>
        <w:shd w:val="clear" w:color="auto" w:fill="FFFFFF"/>
        <w:spacing w:line="276" w:lineRule="auto"/>
        <w:rPr>
          <w:color w:val="0F1115"/>
        </w:rPr>
      </w:pPr>
      <w:r>
        <w:rPr>
          <w:color w:val="0F1115"/>
        </w:rPr>
        <w:t>Universal accessibility standards.</w:t>
      </w:r>
    </w:p>
    <w:p w14:paraId="6E09E696" w14:textId="77777777" w:rsidR="00912E6A" w:rsidRDefault="00912E6A" w:rsidP="00ED6373">
      <w:pPr>
        <w:numPr>
          <w:ilvl w:val="0"/>
          <w:numId w:val="122"/>
        </w:numPr>
        <w:shd w:val="clear" w:color="auto" w:fill="FFFFFF"/>
        <w:spacing w:line="276" w:lineRule="auto"/>
        <w:rPr>
          <w:color w:val="0F1115"/>
        </w:rPr>
      </w:pPr>
      <w:r>
        <w:rPr>
          <w:color w:val="0F1115"/>
        </w:rPr>
        <w:t>Good international engineering practice.</w:t>
      </w:r>
    </w:p>
    <w:p w14:paraId="0CDFF31E" w14:textId="77777777" w:rsidR="00912E6A" w:rsidRDefault="00912E6A" w:rsidP="00912E6A">
      <w:pPr>
        <w:shd w:val="clear" w:color="auto" w:fill="FFFFFF"/>
        <w:spacing w:before="240" w:after="240" w:line="276" w:lineRule="auto"/>
        <w:jc w:val="both"/>
        <w:rPr>
          <w:color w:val="0F1115"/>
        </w:rPr>
      </w:pPr>
      <w:r>
        <w:rPr>
          <w:color w:val="0F1115"/>
        </w:rPr>
        <w:t>Where conflicts exist between standards, the more stringent requirement shall apply unless otherwise approved by the Client.</w:t>
      </w:r>
    </w:p>
    <w:p w14:paraId="067E8BA9" w14:textId="77777777" w:rsidR="00912E6A" w:rsidRDefault="00912E6A" w:rsidP="00912E6A">
      <w:pPr>
        <w:shd w:val="clear" w:color="auto" w:fill="FFFFFF"/>
        <w:spacing w:line="276" w:lineRule="auto"/>
        <w:jc w:val="both"/>
        <w:rPr>
          <w:b/>
          <w:bCs/>
          <w:color w:val="0F1115"/>
        </w:rPr>
      </w:pPr>
      <w:r>
        <w:rPr>
          <w:b/>
          <w:bCs/>
          <w:color w:val="0F1115"/>
        </w:rPr>
        <w:t>Annex 6: Performance Indicators</w:t>
      </w:r>
    </w:p>
    <w:p w14:paraId="3FC089FE" w14:textId="77777777" w:rsidR="00912E6A" w:rsidRDefault="00912E6A" w:rsidP="00912E6A">
      <w:pPr>
        <w:shd w:val="clear" w:color="auto" w:fill="FFFFFF"/>
        <w:spacing w:before="240" w:after="240" w:line="276" w:lineRule="auto"/>
        <w:jc w:val="both"/>
        <w:rPr>
          <w:color w:val="0F1115"/>
        </w:rPr>
      </w:pPr>
      <w:r>
        <w:rPr>
          <w:color w:val="0F1115"/>
        </w:rPr>
        <w:t>The following Key Performance Indicators (KPIs) shall be used to monitor consultant performance:</w:t>
      </w:r>
    </w:p>
    <w:p w14:paraId="587AA692" w14:textId="77777777" w:rsidR="00912E6A" w:rsidRDefault="00912E6A" w:rsidP="00ED6373">
      <w:pPr>
        <w:numPr>
          <w:ilvl w:val="0"/>
          <w:numId w:val="34"/>
        </w:numPr>
        <w:shd w:val="clear" w:color="auto" w:fill="FFFFFF"/>
        <w:spacing w:before="240" w:line="276" w:lineRule="auto"/>
        <w:rPr>
          <w:color w:val="0F1115"/>
        </w:rPr>
      </w:pPr>
      <w:r>
        <w:rPr>
          <w:color w:val="0F1115"/>
        </w:rPr>
        <w:t>Timely completion of agreed milestones.</w:t>
      </w:r>
    </w:p>
    <w:p w14:paraId="74550BF3" w14:textId="77777777" w:rsidR="00912E6A" w:rsidRDefault="00912E6A" w:rsidP="00ED6373">
      <w:pPr>
        <w:numPr>
          <w:ilvl w:val="0"/>
          <w:numId w:val="34"/>
        </w:numPr>
        <w:shd w:val="clear" w:color="auto" w:fill="FFFFFF"/>
        <w:spacing w:line="276" w:lineRule="auto"/>
        <w:rPr>
          <w:color w:val="0F1115"/>
        </w:rPr>
      </w:pPr>
      <w:r>
        <w:rPr>
          <w:color w:val="0F1115"/>
        </w:rPr>
        <w:t>Compliance with approved work plans.</w:t>
      </w:r>
    </w:p>
    <w:p w14:paraId="7DB84C1B" w14:textId="77777777" w:rsidR="00912E6A" w:rsidRDefault="00912E6A" w:rsidP="00ED6373">
      <w:pPr>
        <w:numPr>
          <w:ilvl w:val="0"/>
          <w:numId w:val="34"/>
        </w:numPr>
        <w:shd w:val="clear" w:color="auto" w:fill="FFFFFF"/>
        <w:spacing w:line="276" w:lineRule="auto"/>
        <w:rPr>
          <w:color w:val="0F1115"/>
        </w:rPr>
      </w:pPr>
      <w:r>
        <w:rPr>
          <w:color w:val="0F1115"/>
        </w:rPr>
        <w:t>Quality and completeness of engineering designs.</w:t>
      </w:r>
    </w:p>
    <w:p w14:paraId="224C9821" w14:textId="77777777" w:rsidR="00912E6A" w:rsidRDefault="00912E6A" w:rsidP="00ED6373">
      <w:pPr>
        <w:numPr>
          <w:ilvl w:val="0"/>
          <w:numId w:val="34"/>
        </w:numPr>
        <w:shd w:val="clear" w:color="auto" w:fill="FFFFFF"/>
        <w:spacing w:line="276" w:lineRule="auto"/>
        <w:rPr>
          <w:color w:val="0F1115"/>
        </w:rPr>
      </w:pPr>
      <w:r>
        <w:rPr>
          <w:color w:val="0F1115"/>
        </w:rPr>
        <w:t>Compliance with applicable standards and specifications.</w:t>
      </w:r>
    </w:p>
    <w:p w14:paraId="6F74E840" w14:textId="77777777" w:rsidR="00912E6A" w:rsidRDefault="00912E6A" w:rsidP="00ED6373">
      <w:pPr>
        <w:numPr>
          <w:ilvl w:val="0"/>
          <w:numId w:val="34"/>
        </w:numPr>
        <w:shd w:val="clear" w:color="auto" w:fill="FFFFFF"/>
        <w:spacing w:line="276" w:lineRule="auto"/>
        <w:rPr>
          <w:color w:val="0F1115"/>
        </w:rPr>
      </w:pPr>
      <w:r>
        <w:rPr>
          <w:color w:val="0F1115"/>
        </w:rPr>
        <w:t>Responsiveness to Client comments.</w:t>
      </w:r>
    </w:p>
    <w:p w14:paraId="72FEDD47" w14:textId="77777777" w:rsidR="00912E6A" w:rsidRDefault="00912E6A" w:rsidP="00ED6373">
      <w:pPr>
        <w:numPr>
          <w:ilvl w:val="0"/>
          <w:numId w:val="34"/>
        </w:numPr>
        <w:shd w:val="clear" w:color="auto" w:fill="FFFFFF"/>
        <w:spacing w:line="276" w:lineRule="auto"/>
        <w:rPr>
          <w:color w:val="0F1115"/>
        </w:rPr>
      </w:pPr>
      <w:r>
        <w:rPr>
          <w:color w:val="0F1115"/>
        </w:rPr>
        <w:t>Accuracy of cost estimates.</w:t>
      </w:r>
    </w:p>
    <w:p w14:paraId="367BDAB7" w14:textId="77777777" w:rsidR="00912E6A" w:rsidRDefault="00912E6A" w:rsidP="00ED6373">
      <w:pPr>
        <w:numPr>
          <w:ilvl w:val="0"/>
          <w:numId w:val="34"/>
        </w:numPr>
        <w:shd w:val="clear" w:color="auto" w:fill="FFFFFF"/>
        <w:spacing w:line="276" w:lineRule="auto"/>
        <w:rPr>
          <w:color w:val="0F1115"/>
        </w:rPr>
      </w:pPr>
      <w:r>
        <w:rPr>
          <w:color w:val="0F1115"/>
        </w:rPr>
        <w:t>Timeliness of reporting.</w:t>
      </w:r>
    </w:p>
    <w:p w14:paraId="4D40D6A3" w14:textId="77777777" w:rsidR="00912E6A" w:rsidRDefault="00912E6A" w:rsidP="00ED6373">
      <w:pPr>
        <w:numPr>
          <w:ilvl w:val="0"/>
          <w:numId w:val="34"/>
        </w:numPr>
        <w:shd w:val="clear" w:color="auto" w:fill="FFFFFF"/>
        <w:spacing w:line="276" w:lineRule="auto"/>
        <w:rPr>
          <w:color w:val="0F1115"/>
        </w:rPr>
      </w:pPr>
      <w:r>
        <w:rPr>
          <w:color w:val="0F1115"/>
        </w:rPr>
        <w:t>Compliance with ESHS requirements.</w:t>
      </w:r>
    </w:p>
    <w:p w14:paraId="313A6E0D" w14:textId="77777777" w:rsidR="00912E6A" w:rsidRDefault="00912E6A" w:rsidP="00912E6A">
      <w:pPr>
        <w:shd w:val="clear" w:color="auto" w:fill="FFFFFF"/>
        <w:spacing w:line="276" w:lineRule="auto"/>
        <w:jc w:val="both"/>
        <w:rPr>
          <w:color w:val="0F1115"/>
        </w:rPr>
      </w:pPr>
    </w:p>
    <w:p w14:paraId="299CB347" w14:textId="77777777" w:rsidR="00912E6A" w:rsidRDefault="00912E6A" w:rsidP="00912E6A">
      <w:pPr>
        <w:spacing w:line="276" w:lineRule="auto"/>
        <w:jc w:val="both"/>
      </w:pPr>
      <w:r>
        <w:t xml:space="preserve"> </w:t>
      </w:r>
    </w:p>
    <w:p w14:paraId="7B967A5D" w14:textId="77777777" w:rsidR="00912E6A" w:rsidRDefault="00912E6A" w:rsidP="00912E6A">
      <w:pPr>
        <w:jc w:val="both"/>
        <w:rPr>
          <w:b/>
          <w:bCs/>
          <w:sz w:val="28"/>
          <w:szCs w:val="28"/>
        </w:rPr>
      </w:pPr>
    </w:p>
    <w:p w14:paraId="7EE31F78"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7E0D280B"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20FBA251"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2F3367ED"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01205D18"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03C782F2"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030EA568"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78CBA46A"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499A3C54"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29797CE9" w14:textId="77777777" w:rsidR="00576B2E" w:rsidRDefault="00576B2E"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p>
    <w:p w14:paraId="43470541" w14:textId="3D09511C" w:rsidR="00250132" w:rsidRPr="00BC7315" w:rsidRDefault="00250132" w:rsidP="00F5165E">
      <w:pPr>
        <w:shd w:val="clear" w:color="auto" w:fill="FFFFFF" w:themeFill="background1"/>
        <w:spacing w:after="100" w:afterAutospacing="1" w:line="276" w:lineRule="auto"/>
        <w:ind w:right="397"/>
        <w:jc w:val="center"/>
        <w:rPr>
          <w:rFonts w:ascii="Arial" w:eastAsia="Calibri" w:hAnsi="Arial" w:cs="Arial"/>
          <w:b/>
          <w:sz w:val="32"/>
          <w:szCs w:val="32"/>
          <w:lang w:val="en-PH"/>
        </w:rPr>
      </w:pPr>
      <w:r w:rsidRPr="00BC7315">
        <w:rPr>
          <w:rFonts w:ascii="Arial" w:eastAsia="Calibri" w:hAnsi="Arial" w:cs="Arial"/>
          <w:b/>
          <w:sz w:val="32"/>
          <w:szCs w:val="32"/>
          <w:lang w:val="en-PH"/>
        </w:rPr>
        <w:t>ANNEX 2</w:t>
      </w:r>
    </w:p>
    <w:p w14:paraId="05C4B873" w14:textId="2F62ACC8" w:rsidR="00250132" w:rsidRPr="001D0521" w:rsidRDefault="00250132" w:rsidP="001D0521">
      <w:pPr>
        <w:shd w:val="clear" w:color="auto" w:fill="FFFFFF" w:themeFill="background1"/>
        <w:spacing w:before="120"/>
        <w:jc w:val="center"/>
        <w:rPr>
          <w:rFonts w:ascii="Arial" w:hAnsi="Arial" w:cs="Arial"/>
          <w:sz w:val="32"/>
          <w:szCs w:val="32"/>
          <w:u w:val="single"/>
        </w:rPr>
      </w:pPr>
      <w:r w:rsidRPr="00BC7315">
        <w:rPr>
          <w:rFonts w:ascii="Arial" w:eastAsia="Calibri" w:hAnsi="Arial" w:cs="Arial"/>
          <w:b/>
          <w:sz w:val="32"/>
          <w:szCs w:val="32"/>
          <w:u w:val="single"/>
          <w:lang w:val="en-PH"/>
        </w:rPr>
        <w:t>Qualification and Evaluation Criteria</w:t>
      </w:r>
    </w:p>
    <w:p w14:paraId="72DC4D5A" w14:textId="6A4B38BD" w:rsidR="00250132" w:rsidRDefault="00250132" w:rsidP="00BC7315">
      <w:pPr>
        <w:shd w:val="clear" w:color="auto" w:fill="FFFFFF" w:themeFill="background1"/>
        <w:spacing w:before="120"/>
        <w:rPr>
          <w:rFonts w:ascii="Arial" w:hAnsi="Arial" w:cs="Arial"/>
          <w:b/>
          <w:i/>
          <w:iCs/>
          <w:sz w:val="28"/>
          <w:szCs w:val="28"/>
          <w:lang w:val="en-PH" w:eastAsia="en-PH"/>
        </w:rPr>
      </w:pPr>
    </w:p>
    <w:tbl>
      <w:tblPr>
        <w:tblW w:w="1151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7283"/>
        <w:gridCol w:w="3004"/>
      </w:tblGrid>
      <w:tr w:rsidR="00DB327D" w:rsidRPr="00F600FF" w14:paraId="6A436C3C" w14:textId="77777777" w:rsidTr="00AD4D57">
        <w:trPr>
          <w:trHeight w:val="607"/>
        </w:trPr>
        <w:tc>
          <w:tcPr>
            <w:tcW w:w="1223" w:type="dxa"/>
            <w:tcBorders>
              <w:bottom w:val="single" w:sz="4" w:space="0" w:color="auto"/>
            </w:tcBorders>
            <w:shd w:val="clear" w:color="auto" w:fill="002060"/>
            <w:vAlign w:val="center"/>
          </w:tcPr>
          <w:p w14:paraId="35B16A9B" w14:textId="77777777" w:rsidR="00DB327D" w:rsidRPr="00F600FF" w:rsidRDefault="00DB327D" w:rsidP="00F048E9">
            <w:pPr>
              <w:jc w:val="center"/>
              <w:rPr>
                <w:rFonts w:ascii="Arial" w:eastAsia="Calibri" w:hAnsi="Arial" w:cs="Arial"/>
                <w:b/>
                <w:iCs/>
                <w:sz w:val="22"/>
                <w:szCs w:val="22"/>
              </w:rPr>
            </w:pPr>
            <w:r w:rsidRPr="00F600FF">
              <w:rPr>
                <w:rFonts w:ascii="Arial" w:eastAsia="Calibri" w:hAnsi="Arial" w:cs="Arial"/>
                <w:b/>
                <w:iCs/>
                <w:sz w:val="22"/>
                <w:szCs w:val="22"/>
              </w:rPr>
              <w:t>Item</w:t>
            </w:r>
          </w:p>
        </w:tc>
        <w:tc>
          <w:tcPr>
            <w:tcW w:w="7283" w:type="dxa"/>
            <w:tcBorders>
              <w:bottom w:val="single" w:sz="4" w:space="0" w:color="auto"/>
            </w:tcBorders>
            <w:shd w:val="clear" w:color="auto" w:fill="002060"/>
            <w:vAlign w:val="center"/>
          </w:tcPr>
          <w:p w14:paraId="725397F1" w14:textId="77777777" w:rsidR="00DB327D" w:rsidRPr="00F600FF" w:rsidRDefault="00DB327D" w:rsidP="00F048E9">
            <w:pPr>
              <w:jc w:val="center"/>
              <w:rPr>
                <w:rFonts w:ascii="Arial" w:eastAsia="Calibri" w:hAnsi="Arial" w:cs="Arial"/>
                <w:b/>
                <w:iCs/>
                <w:sz w:val="22"/>
                <w:szCs w:val="22"/>
              </w:rPr>
            </w:pPr>
            <w:r w:rsidRPr="00F600FF">
              <w:rPr>
                <w:rFonts w:ascii="Arial" w:eastAsia="Calibri" w:hAnsi="Arial" w:cs="Arial"/>
                <w:b/>
                <w:iCs/>
                <w:sz w:val="22"/>
                <w:szCs w:val="22"/>
              </w:rPr>
              <w:t>Criteria</w:t>
            </w:r>
          </w:p>
        </w:tc>
        <w:tc>
          <w:tcPr>
            <w:tcW w:w="3000" w:type="dxa"/>
            <w:tcBorders>
              <w:bottom w:val="single" w:sz="4" w:space="0" w:color="auto"/>
            </w:tcBorders>
            <w:shd w:val="clear" w:color="auto" w:fill="002060"/>
            <w:vAlign w:val="center"/>
          </w:tcPr>
          <w:p w14:paraId="0BF8FE60" w14:textId="77777777" w:rsidR="00DB327D" w:rsidRPr="00F600FF" w:rsidRDefault="00DB327D" w:rsidP="00F048E9">
            <w:pPr>
              <w:jc w:val="center"/>
              <w:rPr>
                <w:rFonts w:ascii="Arial" w:eastAsia="Calibri" w:hAnsi="Arial" w:cs="Arial"/>
                <w:b/>
                <w:iCs/>
                <w:sz w:val="22"/>
                <w:szCs w:val="22"/>
              </w:rPr>
            </w:pPr>
            <w:r w:rsidRPr="00F600FF">
              <w:rPr>
                <w:rFonts w:ascii="Arial" w:eastAsia="Calibri" w:hAnsi="Arial" w:cs="Arial"/>
                <w:b/>
                <w:iCs/>
                <w:sz w:val="22"/>
                <w:szCs w:val="22"/>
              </w:rPr>
              <w:t>Points</w:t>
            </w:r>
          </w:p>
        </w:tc>
      </w:tr>
      <w:tr w:rsidR="00DB327D" w:rsidRPr="00250132" w14:paraId="7B5C325B" w14:textId="77777777" w:rsidTr="00AD4D57">
        <w:trPr>
          <w:trHeight w:val="607"/>
        </w:trPr>
        <w:tc>
          <w:tcPr>
            <w:tcW w:w="11510" w:type="dxa"/>
            <w:gridSpan w:val="3"/>
            <w:shd w:val="clear" w:color="auto" w:fill="D9E2F3" w:themeFill="accent1" w:themeFillTint="33"/>
          </w:tcPr>
          <w:p w14:paraId="379C1EF3" w14:textId="77777777" w:rsidR="00DB327D" w:rsidRPr="000D2A1B" w:rsidRDefault="00DB327D" w:rsidP="00F048E9">
            <w:pPr>
              <w:spacing w:before="120"/>
              <w:jc w:val="both"/>
              <w:rPr>
                <w:rFonts w:ascii="Arial" w:eastAsia="Calibri" w:hAnsi="Arial" w:cs="Arial"/>
                <w:b/>
                <w:iCs/>
                <w:sz w:val="22"/>
                <w:szCs w:val="22"/>
              </w:rPr>
            </w:pPr>
            <w:r w:rsidRPr="000D2A1B">
              <w:rPr>
                <w:rFonts w:ascii="Arial" w:eastAsia="Calibri" w:hAnsi="Arial" w:cs="Arial"/>
                <w:iCs/>
                <w:sz w:val="22"/>
                <w:szCs w:val="22"/>
              </w:rPr>
              <w:t xml:space="preserve">For specific experience, evidence shall include successful experience in the execution of </w:t>
            </w:r>
            <w:r w:rsidRPr="000D2A1B">
              <w:rPr>
                <w:rFonts w:ascii="Arial" w:eastAsia="Calibri" w:hAnsi="Arial" w:cs="Arial"/>
                <w:b/>
                <w:iCs/>
                <w:sz w:val="22"/>
                <w:szCs w:val="22"/>
              </w:rPr>
              <w:t xml:space="preserve">at least </w:t>
            </w:r>
            <w:r>
              <w:rPr>
                <w:rFonts w:ascii="Arial" w:eastAsia="Calibri" w:hAnsi="Arial" w:cs="Arial"/>
                <w:b/>
                <w:iCs/>
                <w:sz w:val="22"/>
                <w:szCs w:val="22"/>
              </w:rPr>
              <w:t>3</w:t>
            </w:r>
            <w:r w:rsidRPr="000D2A1B">
              <w:rPr>
                <w:rFonts w:ascii="Arial" w:eastAsia="Calibri" w:hAnsi="Arial" w:cs="Arial"/>
                <w:b/>
                <w:iCs/>
                <w:sz w:val="22"/>
                <w:szCs w:val="22"/>
              </w:rPr>
              <w:t xml:space="preserve"> projects</w:t>
            </w:r>
            <w:r w:rsidRPr="000D2A1B">
              <w:rPr>
                <w:rFonts w:ascii="Arial" w:eastAsia="Calibri" w:hAnsi="Arial" w:cs="Arial"/>
                <w:iCs/>
                <w:sz w:val="22"/>
                <w:szCs w:val="22"/>
              </w:rPr>
              <w:t xml:space="preserve"> of a similar nature and scope of works during the </w:t>
            </w:r>
            <w:r w:rsidRPr="000D2A1B">
              <w:rPr>
                <w:rFonts w:ascii="Arial" w:eastAsia="Calibri" w:hAnsi="Arial" w:cs="Arial"/>
                <w:b/>
                <w:iCs/>
                <w:sz w:val="22"/>
                <w:szCs w:val="22"/>
              </w:rPr>
              <w:t xml:space="preserve">last </w:t>
            </w:r>
            <w:r>
              <w:rPr>
                <w:rFonts w:ascii="Arial" w:eastAsia="Calibri" w:hAnsi="Arial" w:cs="Arial"/>
                <w:b/>
                <w:iCs/>
                <w:sz w:val="22"/>
                <w:szCs w:val="22"/>
              </w:rPr>
              <w:t>5</w:t>
            </w:r>
            <w:r w:rsidRPr="000D2A1B">
              <w:rPr>
                <w:rFonts w:ascii="Arial" w:eastAsia="Calibri" w:hAnsi="Arial" w:cs="Arial"/>
                <w:b/>
                <w:iCs/>
                <w:sz w:val="22"/>
                <w:szCs w:val="22"/>
              </w:rPr>
              <w:t xml:space="preserve"> years</w:t>
            </w:r>
            <w:r w:rsidRPr="000D2A1B">
              <w:rPr>
                <w:rFonts w:ascii="Arial" w:eastAsia="Calibri" w:hAnsi="Arial" w:cs="Arial"/>
                <w:iCs/>
                <w:sz w:val="22"/>
                <w:szCs w:val="22"/>
              </w:rPr>
              <w:t>.</w:t>
            </w:r>
          </w:p>
        </w:tc>
      </w:tr>
      <w:tr w:rsidR="00DB327D" w:rsidRPr="00250132" w14:paraId="67614DC7" w14:textId="77777777" w:rsidTr="00AD4D57">
        <w:trPr>
          <w:trHeight w:val="326"/>
        </w:trPr>
        <w:tc>
          <w:tcPr>
            <w:tcW w:w="1223" w:type="dxa"/>
            <w:tcBorders>
              <w:top w:val="single" w:sz="4" w:space="0" w:color="auto"/>
              <w:left w:val="single" w:sz="4" w:space="0" w:color="auto"/>
              <w:bottom w:val="single" w:sz="4" w:space="0" w:color="auto"/>
              <w:right w:val="single" w:sz="4" w:space="0" w:color="auto"/>
            </w:tcBorders>
            <w:shd w:val="clear" w:color="auto" w:fill="FFFFFF" w:themeFill="background1"/>
          </w:tcPr>
          <w:p w14:paraId="1B04C459" w14:textId="77777777" w:rsidR="00DB327D" w:rsidRPr="000D2A1B" w:rsidRDefault="00DB327D" w:rsidP="00F048E9">
            <w:pPr>
              <w:spacing w:before="120"/>
              <w:rPr>
                <w:rFonts w:ascii="Arial" w:eastAsia="Calibri" w:hAnsi="Arial" w:cs="Arial"/>
                <w:b/>
                <w:iCs/>
                <w:sz w:val="22"/>
                <w:szCs w:val="22"/>
              </w:rPr>
            </w:pPr>
            <w:r w:rsidRPr="000D2A1B">
              <w:rPr>
                <w:rFonts w:ascii="Arial" w:eastAsia="Calibri" w:hAnsi="Arial" w:cs="Arial"/>
                <w:b/>
                <w:iCs/>
                <w:sz w:val="22"/>
                <w:szCs w:val="22"/>
              </w:rPr>
              <w:t>A.</w:t>
            </w:r>
          </w:p>
        </w:tc>
        <w:tc>
          <w:tcPr>
            <w:tcW w:w="7283" w:type="dxa"/>
            <w:tcBorders>
              <w:top w:val="single" w:sz="4" w:space="0" w:color="auto"/>
              <w:left w:val="single" w:sz="4" w:space="0" w:color="auto"/>
              <w:bottom w:val="single" w:sz="4" w:space="0" w:color="auto"/>
              <w:right w:val="single" w:sz="4" w:space="0" w:color="auto"/>
            </w:tcBorders>
            <w:shd w:val="clear" w:color="auto" w:fill="FFFFFF" w:themeFill="background1"/>
          </w:tcPr>
          <w:p w14:paraId="20ED4467" w14:textId="77777777" w:rsidR="00DB327D" w:rsidRPr="000D2A1B" w:rsidRDefault="00DB327D" w:rsidP="00F048E9">
            <w:pPr>
              <w:spacing w:before="120"/>
              <w:rPr>
                <w:rFonts w:ascii="Arial" w:eastAsia="Calibri" w:hAnsi="Arial" w:cs="Arial"/>
                <w:b/>
                <w:iCs/>
                <w:sz w:val="22"/>
                <w:szCs w:val="22"/>
              </w:rPr>
            </w:pPr>
            <w:r w:rsidRPr="000D2A1B">
              <w:rPr>
                <w:rFonts w:ascii="Arial" w:eastAsia="Calibri" w:hAnsi="Arial" w:cs="Arial"/>
                <w:b/>
                <w:iCs/>
                <w:sz w:val="22"/>
                <w:szCs w:val="22"/>
              </w:rPr>
              <w:t xml:space="preserve">General </w:t>
            </w:r>
            <w:r>
              <w:rPr>
                <w:rFonts w:ascii="Arial" w:eastAsia="Calibri" w:hAnsi="Arial" w:cs="Arial"/>
                <w:b/>
                <w:iCs/>
                <w:sz w:val="22"/>
                <w:szCs w:val="22"/>
              </w:rPr>
              <w:t>e</w:t>
            </w:r>
            <w:r w:rsidRPr="000D2A1B">
              <w:rPr>
                <w:rFonts w:ascii="Arial" w:eastAsia="Calibri" w:hAnsi="Arial" w:cs="Arial"/>
                <w:b/>
                <w:iCs/>
                <w:sz w:val="22"/>
                <w:szCs w:val="22"/>
              </w:rPr>
              <w:t>xperience</w:t>
            </w:r>
          </w:p>
        </w:tc>
        <w:tc>
          <w:tcPr>
            <w:tcW w:w="3000" w:type="dxa"/>
            <w:tcBorders>
              <w:top w:val="single" w:sz="4" w:space="0" w:color="auto"/>
              <w:left w:val="single" w:sz="4" w:space="0" w:color="auto"/>
              <w:bottom w:val="single" w:sz="4" w:space="0" w:color="auto"/>
            </w:tcBorders>
            <w:shd w:val="clear" w:color="auto" w:fill="FFFFFF" w:themeFill="background1"/>
            <w:vAlign w:val="center"/>
          </w:tcPr>
          <w:p w14:paraId="4965F47D" w14:textId="5F52F4E7" w:rsidR="00DB327D" w:rsidRPr="000D2A1B" w:rsidRDefault="00F551A2" w:rsidP="00F048E9">
            <w:pPr>
              <w:spacing w:before="120"/>
              <w:ind w:left="126"/>
              <w:jc w:val="center"/>
              <w:rPr>
                <w:rFonts w:ascii="Arial" w:eastAsia="Calibri" w:hAnsi="Arial" w:cs="Arial"/>
                <w:b/>
                <w:iCs/>
                <w:sz w:val="22"/>
                <w:szCs w:val="22"/>
              </w:rPr>
            </w:pPr>
            <w:r>
              <w:rPr>
                <w:rFonts w:ascii="Arial" w:eastAsia="Calibri" w:hAnsi="Arial" w:cs="Arial"/>
                <w:b/>
                <w:iCs/>
                <w:sz w:val="22"/>
                <w:szCs w:val="22"/>
              </w:rPr>
              <w:t>10</w:t>
            </w:r>
          </w:p>
        </w:tc>
      </w:tr>
      <w:tr w:rsidR="00DB327D" w:rsidRPr="00250132" w14:paraId="04E34F0E" w14:textId="77777777" w:rsidTr="00AD4D57">
        <w:trPr>
          <w:trHeight w:val="444"/>
        </w:trPr>
        <w:tc>
          <w:tcPr>
            <w:tcW w:w="122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F1BA7D" w14:textId="77777777" w:rsidR="00DB327D" w:rsidRPr="000D2A1B" w:rsidRDefault="00DB327D" w:rsidP="00F048E9">
            <w:pPr>
              <w:spacing w:before="120"/>
              <w:jc w:val="center"/>
              <w:rPr>
                <w:rFonts w:ascii="Arial" w:eastAsia="Calibri" w:hAnsi="Arial" w:cs="Arial"/>
                <w:iCs/>
                <w:sz w:val="22"/>
                <w:szCs w:val="22"/>
              </w:rPr>
            </w:pPr>
            <w:r w:rsidRPr="000D2A1B">
              <w:rPr>
                <w:rFonts w:ascii="Arial" w:eastAsia="Calibri" w:hAnsi="Arial" w:cs="Arial"/>
                <w:iCs/>
                <w:sz w:val="22"/>
                <w:szCs w:val="22"/>
              </w:rPr>
              <w:t>i</w:t>
            </w:r>
          </w:p>
        </w:tc>
        <w:tc>
          <w:tcPr>
            <w:tcW w:w="72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8C162A" w14:textId="57BEE359" w:rsidR="00DB327D" w:rsidRPr="000D2A1B" w:rsidRDefault="00BD16F0" w:rsidP="00F048E9">
            <w:pPr>
              <w:spacing w:before="120" w:after="200"/>
              <w:ind w:left="72"/>
              <w:contextualSpacing/>
              <w:jc w:val="both"/>
              <w:rPr>
                <w:rFonts w:ascii="Arial" w:eastAsia="Calibri" w:hAnsi="Arial" w:cs="Arial"/>
                <w:iCs/>
                <w:sz w:val="22"/>
                <w:szCs w:val="22"/>
              </w:rPr>
            </w:pPr>
            <w:r w:rsidRPr="006440D1">
              <w:rPr>
                <w:lang w:eastAsia="en-GB"/>
              </w:rPr>
              <w:t>Firm has been in existence for </w:t>
            </w:r>
            <w:r w:rsidRPr="006440D1">
              <w:rPr>
                <w:b/>
                <w:bCs/>
                <w:lang w:eastAsia="en-GB"/>
              </w:rPr>
              <w:t>10+ years</w:t>
            </w:r>
          </w:p>
        </w:tc>
        <w:tc>
          <w:tcPr>
            <w:tcW w:w="3000" w:type="dxa"/>
            <w:tcBorders>
              <w:top w:val="single" w:sz="4" w:space="0" w:color="auto"/>
              <w:left w:val="single" w:sz="4" w:space="0" w:color="auto"/>
              <w:bottom w:val="single" w:sz="4" w:space="0" w:color="auto"/>
            </w:tcBorders>
            <w:shd w:val="clear" w:color="auto" w:fill="D9E2F3" w:themeFill="accent1" w:themeFillTint="33"/>
            <w:vAlign w:val="center"/>
          </w:tcPr>
          <w:p w14:paraId="073B3169" w14:textId="2A9C8489" w:rsidR="00DB327D" w:rsidRPr="000D2A1B" w:rsidRDefault="00F551A2" w:rsidP="00F048E9">
            <w:pPr>
              <w:spacing w:before="120"/>
              <w:ind w:left="126"/>
              <w:jc w:val="center"/>
              <w:rPr>
                <w:rFonts w:ascii="Arial" w:eastAsia="Calibri" w:hAnsi="Arial" w:cs="Arial"/>
                <w:iCs/>
                <w:sz w:val="22"/>
                <w:szCs w:val="22"/>
              </w:rPr>
            </w:pPr>
            <w:r>
              <w:rPr>
                <w:rFonts w:ascii="Arial" w:eastAsia="Calibri" w:hAnsi="Arial" w:cs="Arial"/>
                <w:iCs/>
                <w:sz w:val="22"/>
                <w:szCs w:val="22"/>
              </w:rPr>
              <w:t>5</w:t>
            </w:r>
          </w:p>
        </w:tc>
      </w:tr>
      <w:tr w:rsidR="00DB327D" w:rsidRPr="00250132" w14:paraId="352BBA48" w14:textId="77777777" w:rsidTr="00AD4D57">
        <w:trPr>
          <w:trHeight w:val="444"/>
        </w:trPr>
        <w:tc>
          <w:tcPr>
            <w:tcW w:w="122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F5C919F" w14:textId="77777777" w:rsidR="00DB327D" w:rsidRPr="000D2A1B" w:rsidRDefault="00DB327D" w:rsidP="00F048E9">
            <w:pPr>
              <w:spacing w:before="120"/>
              <w:jc w:val="center"/>
              <w:rPr>
                <w:rFonts w:ascii="Arial" w:eastAsia="Calibri" w:hAnsi="Arial" w:cs="Arial"/>
                <w:iCs/>
                <w:sz w:val="22"/>
                <w:szCs w:val="22"/>
              </w:rPr>
            </w:pPr>
            <w:r w:rsidRPr="000D2A1B">
              <w:rPr>
                <w:rFonts w:ascii="Arial" w:eastAsia="Calibri" w:hAnsi="Arial" w:cs="Arial"/>
                <w:iCs/>
                <w:sz w:val="22"/>
                <w:szCs w:val="22"/>
              </w:rPr>
              <w:t>ii</w:t>
            </w:r>
          </w:p>
        </w:tc>
        <w:tc>
          <w:tcPr>
            <w:tcW w:w="72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4B49D1" w14:textId="4ACF13F0" w:rsidR="00DB327D" w:rsidRPr="000D2A1B" w:rsidRDefault="00BD16F0" w:rsidP="00F048E9">
            <w:pPr>
              <w:spacing w:before="120" w:after="200"/>
              <w:ind w:left="72"/>
              <w:contextualSpacing/>
              <w:jc w:val="both"/>
              <w:rPr>
                <w:rFonts w:ascii="Arial" w:eastAsia="Calibri" w:hAnsi="Arial" w:cs="Arial"/>
                <w:sz w:val="22"/>
                <w:szCs w:val="22"/>
              </w:rPr>
            </w:pPr>
            <w:r w:rsidRPr="006440D1">
              <w:rPr>
                <w:lang w:eastAsia="en-GB"/>
              </w:rPr>
              <w:t>Firm's core business relevant to the assignment (engineering, laboratory design, biotechnology facilities)</w:t>
            </w:r>
          </w:p>
        </w:tc>
        <w:tc>
          <w:tcPr>
            <w:tcW w:w="3000" w:type="dxa"/>
            <w:tcBorders>
              <w:top w:val="single" w:sz="4" w:space="0" w:color="auto"/>
              <w:left w:val="single" w:sz="4" w:space="0" w:color="auto"/>
              <w:bottom w:val="single" w:sz="4" w:space="0" w:color="auto"/>
            </w:tcBorders>
            <w:shd w:val="clear" w:color="auto" w:fill="D9E2F3" w:themeFill="accent1" w:themeFillTint="33"/>
            <w:vAlign w:val="center"/>
          </w:tcPr>
          <w:p w14:paraId="0C5BB497" w14:textId="6824BD4D" w:rsidR="00DB327D" w:rsidRPr="000D2A1B" w:rsidRDefault="00F551A2" w:rsidP="00F048E9">
            <w:pPr>
              <w:spacing w:before="120"/>
              <w:ind w:left="126"/>
              <w:jc w:val="center"/>
              <w:rPr>
                <w:rFonts w:ascii="Arial" w:eastAsia="Calibri" w:hAnsi="Arial" w:cs="Arial"/>
                <w:iCs/>
                <w:sz w:val="22"/>
                <w:szCs w:val="22"/>
              </w:rPr>
            </w:pPr>
            <w:r>
              <w:rPr>
                <w:rFonts w:ascii="Arial" w:eastAsia="Calibri" w:hAnsi="Arial" w:cs="Arial"/>
                <w:iCs/>
                <w:sz w:val="22"/>
                <w:szCs w:val="22"/>
              </w:rPr>
              <w:t>5</w:t>
            </w:r>
          </w:p>
        </w:tc>
      </w:tr>
      <w:tr w:rsidR="00DB327D" w:rsidRPr="00250132" w14:paraId="79A5DEAF" w14:textId="77777777" w:rsidTr="00AD4D57">
        <w:trPr>
          <w:trHeight w:val="326"/>
        </w:trPr>
        <w:tc>
          <w:tcPr>
            <w:tcW w:w="1223" w:type="dxa"/>
            <w:tcBorders>
              <w:top w:val="single" w:sz="4" w:space="0" w:color="auto"/>
              <w:left w:val="single" w:sz="4" w:space="0" w:color="auto"/>
              <w:bottom w:val="single" w:sz="4" w:space="0" w:color="auto"/>
              <w:right w:val="single" w:sz="4" w:space="0" w:color="auto"/>
            </w:tcBorders>
            <w:shd w:val="clear" w:color="auto" w:fill="FFFFFF" w:themeFill="background1"/>
          </w:tcPr>
          <w:p w14:paraId="69962330" w14:textId="77777777" w:rsidR="00DB327D" w:rsidRPr="000D2A1B" w:rsidRDefault="00DB327D" w:rsidP="00F048E9">
            <w:pPr>
              <w:spacing w:before="120"/>
              <w:ind w:left="360" w:hanging="360"/>
              <w:rPr>
                <w:rFonts w:ascii="Arial" w:eastAsia="Calibri" w:hAnsi="Arial" w:cs="Arial"/>
                <w:b/>
                <w:iCs/>
                <w:sz w:val="22"/>
                <w:szCs w:val="22"/>
              </w:rPr>
            </w:pPr>
            <w:r w:rsidRPr="000D2A1B">
              <w:rPr>
                <w:rFonts w:ascii="Arial" w:eastAsia="Calibri" w:hAnsi="Arial" w:cs="Arial"/>
                <w:b/>
                <w:iCs/>
                <w:sz w:val="22"/>
                <w:szCs w:val="22"/>
              </w:rPr>
              <w:t>B.</w:t>
            </w:r>
          </w:p>
        </w:tc>
        <w:tc>
          <w:tcPr>
            <w:tcW w:w="7283" w:type="dxa"/>
            <w:tcBorders>
              <w:top w:val="single" w:sz="4" w:space="0" w:color="auto"/>
              <w:left w:val="single" w:sz="4" w:space="0" w:color="auto"/>
              <w:bottom w:val="single" w:sz="4" w:space="0" w:color="auto"/>
              <w:right w:val="single" w:sz="4" w:space="0" w:color="auto"/>
            </w:tcBorders>
            <w:shd w:val="clear" w:color="auto" w:fill="FFFFFF" w:themeFill="background1"/>
          </w:tcPr>
          <w:p w14:paraId="3FD0C9C5" w14:textId="77777777" w:rsidR="00DB327D" w:rsidRPr="000D2A1B" w:rsidRDefault="00DB327D" w:rsidP="00F048E9">
            <w:pPr>
              <w:spacing w:before="120"/>
              <w:rPr>
                <w:rFonts w:ascii="Arial" w:eastAsia="Calibri" w:hAnsi="Arial" w:cs="Arial"/>
                <w:b/>
                <w:iCs/>
                <w:sz w:val="22"/>
                <w:szCs w:val="22"/>
              </w:rPr>
            </w:pPr>
            <w:r w:rsidRPr="000D2A1B">
              <w:rPr>
                <w:rFonts w:ascii="Arial" w:eastAsia="Calibri" w:hAnsi="Arial" w:cs="Arial"/>
                <w:b/>
                <w:iCs/>
                <w:sz w:val="22"/>
                <w:szCs w:val="22"/>
              </w:rPr>
              <w:t xml:space="preserve">Specific </w:t>
            </w:r>
            <w:r>
              <w:rPr>
                <w:rFonts w:ascii="Arial" w:eastAsia="Calibri" w:hAnsi="Arial" w:cs="Arial"/>
                <w:b/>
                <w:iCs/>
                <w:sz w:val="22"/>
                <w:szCs w:val="22"/>
              </w:rPr>
              <w:t>e</w:t>
            </w:r>
            <w:r w:rsidRPr="000D2A1B">
              <w:rPr>
                <w:rFonts w:ascii="Arial" w:eastAsia="Calibri" w:hAnsi="Arial" w:cs="Arial"/>
                <w:b/>
                <w:iCs/>
                <w:sz w:val="22"/>
                <w:szCs w:val="22"/>
              </w:rPr>
              <w:t>xperience</w:t>
            </w:r>
          </w:p>
        </w:tc>
        <w:tc>
          <w:tcPr>
            <w:tcW w:w="3000" w:type="dxa"/>
            <w:tcBorders>
              <w:top w:val="single" w:sz="4" w:space="0" w:color="auto"/>
              <w:left w:val="single" w:sz="4" w:space="0" w:color="auto"/>
              <w:bottom w:val="single" w:sz="4" w:space="0" w:color="auto"/>
            </w:tcBorders>
            <w:shd w:val="clear" w:color="auto" w:fill="FFFFFF" w:themeFill="background1"/>
            <w:vAlign w:val="center"/>
          </w:tcPr>
          <w:p w14:paraId="47D96288" w14:textId="73D02FA4" w:rsidR="00DB327D" w:rsidRPr="000D2A1B" w:rsidRDefault="00F551A2" w:rsidP="00F048E9">
            <w:pPr>
              <w:spacing w:before="120"/>
              <w:ind w:left="126"/>
              <w:jc w:val="center"/>
              <w:rPr>
                <w:rFonts w:ascii="Arial" w:eastAsia="Calibri" w:hAnsi="Arial" w:cs="Arial"/>
                <w:b/>
                <w:iCs/>
                <w:sz w:val="22"/>
                <w:szCs w:val="22"/>
              </w:rPr>
            </w:pPr>
            <w:r>
              <w:rPr>
                <w:rFonts w:ascii="Arial" w:eastAsia="Calibri" w:hAnsi="Arial" w:cs="Arial"/>
                <w:b/>
                <w:iCs/>
                <w:sz w:val="22"/>
                <w:szCs w:val="22"/>
              </w:rPr>
              <w:t>80</w:t>
            </w:r>
          </w:p>
        </w:tc>
      </w:tr>
      <w:tr w:rsidR="00F551A2" w:rsidRPr="0091554F" w14:paraId="1C10A080" w14:textId="77777777" w:rsidTr="00AD4D57">
        <w:trPr>
          <w:trHeight w:val="676"/>
        </w:trPr>
        <w:tc>
          <w:tcPr>
            <w:tcW w:w="122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5CD343" w14:textId="77777777" w:rsidR="00F551A2" w:rsidRPr="0091554F" w:rsidRDefault="00F551A2" w:rsidP="00F551A2">
            <w:pPr>
              <w:spacing w:before="120"/>
              <w:jc w:val="center"/>
              <w:rPr>
                <w:rFonts w:eastAsia="Calibri"/>
                <w:iCs/>
                <w:sz w:val="22"/>
                <w:szCs w:val="22"/>
              </w:rPr>
            </w:pPr>
            <w:r w:rsidRPr="0091554F">
              <w:rPr>
                <w:rFonts w:eastAsia="Calibri"/>
                <w:iCs/>
                <w:sz w:val="22"/>
                <w:szCs w:val="22"/>
              </w:rPr>
              <w:t>i</w:t>
            </w:r>
          </w:p>
        </w:tc>
        <w:tc>
          <w:tcPr>
            <w:tcW w:w="7283"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3219C8F" w14:textId="063AE347" w:rsidR="00F551A2" w:rsidRPr="0091554F" w:rsidRDefault="00BD16F0" w:rsidP="00F551A2">
            <w:pPr>
              <w:spacing w:before="120" w:after="200"/>
              <w:contextualSpacing/>
              <w:jc w:val="both"/>
              <w:rPr>
                <w:rFonts w:eastAsia="Calibri"/>
                <w:iCs/>
                <w:sz w:val="22"/>
                <w:szCs w:val="22"/>
              </w:rPr>
            </w:pPr>
            <w:r w:rsidRPr="0091554F">
              <w:rPr>
                <w:rFonts w:eastAsia="Calibri"/>
              </w:rPr>
              <w:t>Successful and documented experience in conducting services similar to those required under this TOR at least 3 contracts within the last 5 years as is evidenced by supporting documents and testimonials.</w:t>
            </w:r>
          </w:p>
        </w:tc>
        <w:tc>
          <w:tcPr>
            <w:tcW w:w="3000" w:type="dxa"/>
            <w:tcBorders>
              <w:top w:val="single" w:sz="4" w:space="0" w:color="auto"/>
              <w:left w:val="single" w:sz="4" w:space="0" w:color="auto"/>
              <w:bottom w:val="single" w:sz="4" w:space="0" w:color="auto"/>
            </w:tcBorders>
            <w:shd w:val="clear" w:color="auto" w:fill="D9E2F3" w:themeFill="accent1" w:themeFillTint="33"/>
            <w:vAlign w:val="center"/>
          </w:tcPr>
          <w:p w14:paraId="1B801775" w14:textId="77777777" w:rsidR="00F551A2" w:rsidRPr="0091554F" w:rsidRDefault="00F551A2" w:rsidP="00F551A2">
            <w:pPr>
              <w:spacing w:before="120"/>
              <w:ind w:left="126"/>
              <w:jc w:val="center"/>
              <w:rPr>
                <w:rFonts w:eastAsia="Calibri"/>
                <w:iCs/>
                <w:sz w:val="22"/>
                <w:szCs w:val="22"/>
              </w:rPr>
            </w:pPr>
            <w:r w:rsidRPr="0091554F">
              <w:rPr>
                <w:rFonts w:eastAsia="Calibri"/>
                <w:iCs/>
                <w:sz w:val="22"/>
                <w:szCs w:val="22"/>
              </w:rPr>
              <w:t>60</w:t>
            </w:r>
          </w:p>
        </w:tc>
      </w:tr>
      <w:tr w:rsidR="00F551A2" w:rsidRPr="0091554F" w14:paraId="6549667A" w14:textId="77777777" w:rsidTr="00AD4D57">
        <w:trPr>
          <w:trHeight w:val="384"/>
        </w:trPr>
        <w:tc>
          <w:tcPr>
            <w:tcW w:w="1223" w:type="dxa"/>
            <w:tcBorders>
              <w:top w:val="single" w:sz="4" w:space="0" w:color="auto"/>
            </w:tcBorders>
            <w:vAlign w:val="center"/>
          </w:tcPr>
          <w:p w14:paraId="44E9FC6E" w14:textId="77777777" w:rsidR="00F551A2" w:rsidRPr="0091554F" w:rsidRDefault="00F551A2" w:rsidP="00F551A2">
            <w:pPr>
              <w:spacing w:before="120"/>
              <w:jc w:val="center"/>
              <w:rPr>
                <w:rFonts w:eastAsia="Calibri"/>
                <w:iCs/>
                <w:sz w:val="22"/>
                <w:szCs w:val="22"/>
              </w:rPr>
            </w:pPr>
            <w:r w:rsidRPr="0091554F">
              <w:rPr>
                <w:rFonts w:eastAsia="Calibri"/>
                <w:iCs/>
                <w:sz w:val="22"/>
                <w:szCs w:val="22"/>
              </w:rPr>
              <w:t>ii</w:t>
            </w:r>
          </w:p>
        </w:tc>
        <w:tc>
          <w:tcPr>
            <w:tcW w:w="7283" w:type="dxa"/>
            <w:tcBorders>
              <w:top w:val="single" w:sz="4" w:space="0" w:color="auto"/>
            </w:tcBorders>
          </w:tcPr>
          <w:p w14:paraId="5F85EF10" w14:textId="4043F681" w:rsidR="00F551A2" w:rsidRPr="0091554F" w:rsidRDefault="00BD16F0" w:rsidP="00220F47">
            <w:pPr>
              <w:spacing w:before="120" w:after="200"/>
              <w:contextualSpacing/>
              <w:jc w:val="both"/>
              <w:rPr>
                <w:rFonts w:eastAsia="Calibri"/>
                <w:iCs/>
                <w:sz w:val="22"/>
                <w:szCs w:val="22"/>
              </w:rPr>
            </w:pPr>
            <w:r w:rsidRPr="0091554F">
              <w:rPr>
                <w:rFonts w:eastAsia="MS PGothic"/>
              </w:rPr>
              <w:t>The firm experience in similar conditions or environments (</w:t>
            </w:r>
            <w:r w:rsidRPr="0091554F">
              <w:rPr>
                <w:lang w:eastAsia="en-GB"/>
              </w:rPr>
              <w:t>rural development, agriculture, IFAD/World Bank projects</w:t>
            </w:r>
            <w:r w:rsidRPr="0091554F">
              <w:rPr>
                <w:rFonts w:eastAsia="MS PGothic"/>
              </w:rPr>
              <w:t>, etc.)</w:t>
            </w:r>
          </w:p>
        </w:tc>
        <w:tc>
          <w:tcPr>
            <w:tcW w:w="3000" w:type="dxa"/>
            <w:tcBorders>
              <w:top w:val="single" w:sz="4" w:space="0" w:color="auto"/>
            </w:tcBorders>
            <w:vAlign w:val="center"/>
          </w:tcPr>
          <w:p w14:paraId="30311041" w14:textId="77777777" w:rsidR="00F551A2" w:rsidRPr="0091554F" w:rsidRDefault="00F551A2" w:rsidP="00F551A2">
            <w:pPr>
              <w:spacing w:before="120"/>
              <w:ind w:left="126"/>
              <w:jc w:val="center"/>
              <w:rPr>
                <w:rFonts w:eastAsia="Calibri"/>
                <w:iCs/>
                <w:sz w:val="22"/>
                <w:szCs w:val="22"/>
              </w:rPr>
            </w:pPr>
            <w:r w:rsidRPr="0091554F">
              <w:rPr>
                <w:rFonts w:eastAsia="Calibri"/>
                <w:iCs/>
                <w:sz w:val="22"/>
                <w:szCs w:val="22"/>
              </w:rPr>
              <w:t>10</w:t>
            </w:r>
          </w:p>
        </w:tc>
      </w:tr>
      <w:tr w:rsidR="00F551A2" w:rsidRPr="0091554F" w14:paraId="3FBF4DD2" w14:textId="77777777" w:rsidTr="00AD4D57">
        <w:trPr>
          <w:trHeight w:val="384"/>
        </w:trPr>
        <w:tc>
          <w:tcPr>
            <w:tcW w:w="1223" w:type="dxa"/>
            <w:tcBorders>
              <w:top w:val="single" w:sz="4" w:space="0" w:color="auto"/>
            </w:tcBorders>
            <w:vAlign w:val="center"/>
          </w:tcPr>
          <w:p w14:paraId="014E7419" w14:textId="5385638D" w:rsidR="00F551A2" w:rsidRPr="0091554F" w:rsidRDefault="00F551A2" w:rsidP="00F551A2">
            <w:pPr>
              <w:spacing w:before="120"/>
              <w:jc w:val="center"/>
              <w:rPr>
                <w:rFonts w:eastAsia="Calibri"/>
                <w:iCs/>
                <w:sz w:val="22"/>
                <w:szCs w:val="22"/>
              </w:rPr>
            </w:pPr>
            <w:r w:rsidRPr="0091554F">
              <w:rPr>
                <w:rFonts w:eastAsia="Calibri"/>
                <w:iCs/>
                <w:sz w:val="22"/>
                <w:szCs w:val="22"/>
              </w:rPr>
              <w:t>iii</w:t>
            </w:r>
          </w:p>
        </w:tc>
        <w:tc>
          <w:tcPr>
            <w:tcW w:w="7283" w:type="dxa"/>
            <w:tcBorders>
              <w:top w:val="single" w:sz="4" w:space="0" w:color="auto"/>
            </w:tcBorders>
          </w:tcPr>
          <w:p w14:paraId="39C89A88" w14:textId="65457E90" w:rsidR="00F551A2" w:rsidRPr="0091554F" w:rsidRDefault="00BD16F0" w:rsidP="00220F47">
            <w:pPr>
              <w:spacing w:before="120" w:after="200"/>
              <w:contextualSpacing/>
              <w:jc w:val="both"/>
              <w:rPr>
                <w:rFonts w:eastAsia="MS PGothic"/>
                <w:sz w:val="22"/>
                <w:szCs w:val="22"/>
              </w:rPr>
            </w:pPr>
            <w:r w:rsidRPr="0091554F">
              <w:rPr>
                <w:lang w:eastAsia="en-GB"/>
              </w:rPr>
              <w:t xml:space="preserve">Strong capacity in software applications CAD/BIM, ArcGIS, </w:t>
            </w:r>
            <w:r w:rsidRPr="0091554F">
              <w:rPr>
                <w:rFonts w:eastAsia="MS PGothic"/>
              </w:rPr>
              <w:t xml:space="preserve">or equivalent </w:t>
            </w:r>
            <w:r w:rsidRPr="0091554F">
              <w:rPr>
                <w:lang w:eastAsia="en-GB"/>
              </w:rPr>
              <w:t xml:space="preserve">engineering design software </w:t>
            </w:r>
            <w:r w:rsidRPr="0091554F">
              <w:rPr>
                <w:rFonts w:eastAsia="MS PGothic"/>
              </w:rPr>
              <w:t xml:space="preserve">as a </w:t>
            </w:r>
            <w:r w:rsidRPr="0091554F">
              <w:rPr>
                <w:lang w:eastAsia="en-GB"/>
              </w:rPr>
              <w:t xml:space="preserve">design </w:t>
            </w:r>
            <w:r w:rsidRPr="0091554F">
              <w:rPr>
                <w:rFonts w:eastAsia="MS PGothic"/>
              </w:rPr>
              <w:t xml:space="preserve">tool as evidenced in the tools and technology used in previous </w:t>
            </w:r>
            <w:r w:rsidRPr="0091554F">
              <w:rPr>
                <w:lang w:eastAsia="en-GB"/>
              </w:rPr>
              <w:t xml:space="preserve">design </w:t>
            </w:r>
            <w:r w:rsidRPr="0091554F">
              <w:rPr>
                <w:rFonts w:eastAsia="MS PGothic"/>
              </w:rPr>
              <w:t xml:space="preserve">executed successfully </w:t>
            </w:r>
          </w:p>
        </w:tc>
        <w:tc>
          <w:tcPr>
            <w:tcW w:w="3000" w:type="dxa"/>
            <w:tcBorders>
              <w:top w:val="single" w:sz="4" w:space="0" w:color="auto"/>
            </w:tcBorders>
            <w:vAlign w:val="center"/>
          </w:tcPr>
          <w:p w14:paraId="5FDD16C4" w14:textId="3DCB1867" w:rsidR="00F551A2" w:rsidRPr="0091554F" w:rsidRDefault="00F551A2" w:rsidP="00F551A2">
            <w:pPr>
              <w:spacing w:before="120"/>
              <w:ind w:left="126"/>
              <w:jc w:val="center"/>
              <w:rPr>
                <w:rFonts w:eastAsia="Calibri"/>
                <w:iCs/>
                <w:sz w:val="22"/>
                <w:szCs w:val="22"/>
              </w:rPr>
            </w:pPr>
            <w:r w:rsidRPr="0091554F">
              <w:rPr>
                <w:rFonts w:eastAsia="Calibri"/>
                <w:iCs/>
                <w:sz w:val="22"/>
                <w:szCs w:val="22"/>
              </w:rPr>
              <w:t>10</w:t>
            </w:r>
          </w:p>
        </w:tc>
      </w:tr>
      <w:tr w:rsidR="00DB327D" w:rsidRPr="0091554F" w14:paraId="0C36809C" w14:textId="77777777" w:rsidTr="00AD4D57">
        <w:trPr>
          <w:trHeight w:val="349"/>
        </w:trPr>
        <w:tc>
          <w:tcPr>
            <w:tcW w:w="1223" w:type="dxa"/>
            <w:shd w:val="clear" w:color="auto" w:fill="auto"/>
            <w:vAlign w:val="center"/>
          </w:tcPr>
          <w:p w14:paraId="4BED407E" w14:textId="77777777" w:rsidR="00DB327D" w:rsidRPr="0091554F" w:rsidRDefault="00DB327D" w:rsidP="00F048E9">
            <w:pPr>
              <w:spacing w:before="120"/>
              <w:rPr>
                <w:rFonts w:eastAsia="Calibri"/>
                <w:b/>
                <w:bCs/>
                <w:iCs/>
                <w:sz w:val="22"/>
                <w:szCs w:val="22"/>
              </w:rPr>
            </w:pPr>
            <w:r w:rsidRPr="0091554F">
              <w:rPr>
                <w:rFonts w:eastAsia="Calibri"/>
                <w:b/>
                <w:bCs/>
                <w:iCs/>
                <w:sz w:val="22"/>
                <w:szCs w:val="22"/>
              </w:rPr>
              <w:t xml:space="preserve">C. </w:t>
            </w:r>
          </w:p>
        </w:tc>
        <w:tc>
          <w:tcPr>
            <w:tcW w:w="7283" w:type="dxa"/>
            <w:shd w:val="clear" w:color="auto" w:fill="auto"/>
            <w:vAlign w:val="center"/>
          </w:tcPr>
          <w:p w14:paraId="67D00A5F" w14:textId="77777777" w:rsidR="00DB327D" w:rsidRPr="0091554F" w:rsidRDefault="00DB327D" w:rsidP="00F048E9">
            <w:pPr>
              <w:spacing w:before="120" w:after="200"/>
              <w:contextualSpacing/>
              <w:jc w:val="both"/>
              <w:rPr>
                <w:rFonts w:eastAsia="Calibri"/>
                <w:b/>
                <w:bCs/>
                <w:sz w:val="22"/>
                <w:szCs w:val="22"/>
              </w:rPr>
            </w:pPr>
            <w:r w:rsidRPr="0091554F">
              <w:rPr>
                <w:rFonts w:eastAsia="Calibri"/>
                <w:b/>
                <w:bCs/>
                <w:sz w:val="22"/>
                <w:szCs w:val="22"/>
              </w:rPr>
              <w:t xml:space="preserve">Turnover of the firm: Financial capacity </w:t>
            </w:r>
          </w:p>
        </w:tc>
        <w:tc>
          <w:tcPr>
            <w:tcW w:w="3000" w:type="dxa"/>
            <w:shd w:val="clear" w:color="auto" w:fill="auto"/>
            <w:vAlign w:val="center"/>
          </w:tcPr>
          <w:p w14:paraId="332ACE3B" w14:textId="77777777" w:rsidR="00DB327D" w:rsidRPr="0091554F" w:rsidRDefault="00DB327D" w:rsidP="00F048E9">
            <w:pPr>
              <w:spacing w:before="120"/>
              <w:ind w:left="126"/>
              <w:jc w:val="center"/>
              <w:rPr>
                <w:rFonts w:eastAsia="Calibri"/>
                <w:b/>
                <w:bCs/>
                <w:sz w:val="22"/>
                <w:szCs w:val="22"/>
              </w:rPr>
            </w:pPr>
            <w:r w:rsidRPr="0091554F">
              <w:rPr>
                <w:rFonts w:eastAsia="Calibri"/>
                <w:b/>
                <w:bCs/>
                <w:sz w:val="22"/>
                <w:szCs w:val="22"/>
              </w:rPr>
              <w:t>10</w:t>
            </w:r>
          </w:p>
        </w:tc>
      </w:tr>
      <w:tr w:rsidR="00DB327D" w:rsidRPr="0091554F" w14:paraId="571B0901" w14:textId="77777777" w:rsidTr="00AD4D57">
        <w:trPr>
          <w:trHeight w:val="349"/>
        </w:trPr>
        <w:tc>
          <w:tcPr>
            <w:tcW w:w="1223" w:type="dxa"/>
            <w:shd w:val="clear" w:color="auto" w:fill="D9E2F3" w:themeFill="accent1" w:themeFillTint="33"/>
            <w:vAlign w:val="center"/>
          </w:tcPr>
          <w:p w14:paraId="21F0859D" w14:textId="77777777" w:rsidR="00DB327D" w:rsidRPr="0091554F" w:rsidRDefault="00DB327D" w:rsidP="00F048E9">
            <w:pPr>
              <w:spacing w:before="120" w:after="200"/>
              <w:contextualSpacing/>
              <w:jc w:val="center"/>
              <w:rPr>
                <w:rFonts w:eastAsia="Calibri"/>
                <w:iCs/>
                <w:sz w:val="22"/>
                <w:szCs w:val="22"/>
              </w:rPr>
            </w:pPr>
            <w:r w:rsidRPr="0091554F">
              <w:rPr>
                <w:rFonts w:eastAsia="Calibri"/>
                <w:iCs/>
                <w:sz w:val="22"/>
                <w:szCs w:val="22"/>
              </w:rPr>
              <w:t>i</w:t>
            </w:r>
          </w:p>
        </w:tc>
        <w:tc>
          <w:tcPr>
            <w:tcW w:w="7283" w:type="dxa"/>
            <w:shd w:val="clear" w:color="auto" w:fill="D9E2F3" w:themeFill="accent1" w:themeFillTint="33"/>
            <w:vAlign w:val="center"/>
          </w:tcPr>
          <w:p w14:paraId="2342A091" w14:textId="29223242" w:rsidR="00DB327D" w:rsidRPr="0091554F" w:rsidRDefault="00BD16F0" w:rsidP="00F048E9">
            <w:pPr>
              <w:spacing w:before="120" w:after="200"/>
              <w:contextualSpacing/>
              <w:jc w:val="both"/>
              <w:rPr>
                <w:rFonts w:eastAsia="Calibri"/>
                <w:iCs/>
                <w:sz w:val="22"/>
                <w:szCs w:val="22"/>
              </w:rPr>
            </w:pPr>
            <w:r w:rsidRPr="0091554F">
              <w:rPr>
                <w:lang w:eastAsia="en-GB"/>
              </w:rPr>
              <w:t>Average annual turnover of the firm for the last </w:t>
            </w:r>
            <w:r w:rsidRPr="0091554F">
              <w:rPr>
                <w:b/>
                <w:bCs/>
                <w:lang w:eastAsia="en-GB"/>
              </w:rPr>
              <w:t>three (3) years</w:t>
            </w:r>
            <w:r w:rsidRPr="0091554F">
              <w:rPr>
                <w:lang w:eastAsia="en-GB"/>
              </w:rPr>
              <w:t> not less than </w:t>
            </w:r>
            <w:r w:rsidRPr="0091554F">
              <w:rPr>
                <w:b/>
                <w:bCs/>
                <w:lang w:eastAsia="en-GB"/>
              </w:rPr>
              <w:t>ETB 20 million</w:t>
            </w:r>
            <w:r w:rsidRPr="0091554F">
              <w:rPr>
                <w:lang w:eastAsia="en-GB"/>
              </w:rPr>
              <w:t> (evidenced by audited financial reports)</w:t>
            </w:r>
          </w:p>
        </w:tc>
        <w:tc>
          <w:tcPr>
            <w:tcW w:w="3000" w:type="dxa"/>
            <w:shd w:val="clear" w:color="auto" w:fill="D9E2F3" w:themeFill="accent1" w:themeFillTint="33"/>
            <w:vAlign w:val="center"/>
          </w:tcPr>
          <w:p w14:paraId="4E16ADEC" w14:textId="77777777" w:rsidR="00DB327D" w:rsidRPr="0091554F" w:rsidRDefault="00DB327D" w:rsidP="00F048E9">
            <w:pPr>
              <w:spacing w:before="120" w:after="200"/>
              <w:ind w:left="126"/>
              <w:contextualSpacing/>
              <w:jc w:val="center"/>
              <w:rPr>
                <w:rFonts w:eastAsia="Calibri"/>
                <w:iCs/>
                <w:sz w:val="22"/>
                <w:szCs w:val="22"/>
              </w:rPr>
            </w:pPr>
            <w:r w:rsidRPr="0091554F">
              <w:rPr>
                <w:rFonts w:eastAsia="Calibri"/>
                <w:iCs/>
                <w:sz w:val="22"/>
                <w:szCs w:val="22"/>
              </w:rPr>
              <w:t>10</w:t>
            </w:r>
          </w:p>
        </w:tc>
      </w:tr>
      <w:tr w:rsidR="00DB327D" w:rsidRPr="0091554F" w14:paraId="27830385" w14:textId="77777777" w:rsidTr="00AD4D57">
        <w:trPr>
          <w:trHeight w:val="97"/>
        </w:trPr>
        <w:tc>
          <w:tcPr>
            <w:tcW w:w="1223" w:type="dxa"/>
            <w:shd w:val="clear" w:color="auto" w:fill="FFFFFF" w:themeFill="background1"/>
          </w:tcPr>
          <w:p w14:paraId="43355623" w14:textId="77777777" w:rsidR="00DB327D" w:rsidRPr="0091554F" w:rsidRDefault="00DB327D" w:rsidP="00F048E9">
            <w:pPr>
              <w:spacing w:before="120"/>
              <w:rPr>
                <w:rFonts w:eastAsia="Calibri"/>
                <w:b/>
                <w:iCs/>
                <w:sz w:val="22"/>
                <w:szCs w:val="22"/>
              </w:rPr>
            </w:pPr>
          </w:p>
        </w:tc>
        <w:tc>
          <w:tcPr>
            <w:tcW w:w="7283" w:type="dxa"/>
            <w:shd w:val="clear" w:color="auto" w:fill="FFFFFF" w:themeFill="background1"/>
          </w:tcPr>
          <w:p w14:paraId="70365055" w14:textId="77777777" w:rsidR="00DB327D" w:rsidRPr="0091554F" w:rsidRDefault="00DB327D" w:rsidP="00F048E9">
            <w:pPr>
              <w:spacing w:before="120"/>
              <w:ind w:left="360" w:firstLine="360"/>
              <w:jc w:val="right"/>
              <w:rPr>
                <w:rFonts w:eastAsia="Calibri"/>
                <w:b/>
                <w:iCs/>
                <w:sz w:val="22"/>
                <w:szCs w:val="22"/>
              </w:rPr>
            </w:pPr>
            <w:r w:rsidRPr="0091554F">
              <w:rPr>
                <w:rFonts w:eastAsia="Calibri"/>
                <w:b/>
                <w:iCs/>
                <w:sz w:val="22"/>
                <w:szCs w:val="22"/>
              </w:rPr>
              <w:t>Total Points</w:t>
            </w:r>
          </w:p>
        </w:tc>
        <w:tc>
          <w:tcPr>
            <w:tcW w:w="3000" w:type="dxa"/>
            <w:shd w:val="clear" w:color="auto" w:fill="FFFFFF" w:themeFill="background1"/>
            <w:vAlign w:val="center"/>
          </w:tcPr>
          <w:p w14:paraId="6EB4C1FD" w14:textId="77777777" w:rsidR="00DB327D" w:rsidRPr="0091554F" w:rsidRDefault="00DB327D" w:rsidP="00F048E9">
            <w:pPr>
              <w:spacing w:before="120"/>
              <w:ind w:left="126"/>
              <w:jc w:val="center"/>
              <w:rPr>
                <w:rFonts w:eastAsia="Calibri"/>
                <w:b/>
                <w:iCs/>
                <w:sz w:val="22"/>
                <w:szCs w:val="22"/>
              </w:rPr>
            </w:pPr>
            <w:r w:rsidRPr="0091554F">
              <w:rPr>
                <w:rFonts w:eastAsia="Calibri"/>
                <w:b/>
                <w:iCs/>
                <w:sz w:val="22"/>
                <w:szCs w:val="22"/>
              </w:rPr>
              <w:t>100</w:t>
            </w:r>
          </w:p>
        </w:tc>
      </w:tr>
      <w:tr w:rsidR="00DB327D" w:rsidRPr="00250132" w14:paraId="096DB6DE" w14:textId="77777777" w:rsidTr="00AD4D57">
        <w:trPr>
          <w:trHeight w:val="50"/>
        </w:trPr>
        <w:tc>
          <w:tcPr>
            <w:tcW w:w="1223" w:type="dxa"/>
            <w:shd w:val="clear" w:color="auto" w:fill="D9E2F3" w:themeFill="accent1" w:themeFillTint="33"/>
          </w:tcPr>
          <w:p w14:paraId="682ABB7D" w14:textId="77777777" w:rsidR="00DB327D" w:rsidRPr="000D2A1B" w:rsidRDefault="00DB327D" w:rsidP="00F048E9">
            <w:pPr>
              <w:spacing w:before="120"/>
              <w:rPr>
                <w:rFonts w:ascii="Arial" w:eastAsia="Calibri" w:hAnsi="Arial" w:cs="Arial"/>
                <w:b/>
                <w:iCs/>
                <w:sz w:val="22"/>
                <w:szCs w:val="22"/>
              </w:rPr>
            </w:pPr>
          </w:p>
        </w:tc>
        <w:tc>
          <w:tcPr>
            <w:tcW w:w="7283" w:type="dxa"/>
            <w:shd w:val="clear" w:color="auto" w:fill="D9E2F3" w:themeFill="accent1" w:themeFillTint="33"/>
          </w:tcPr>
          <w:p w14:paraId="4A6790C3" w14:textId="77777777" w:rsidR="00DB327D" w:rsidRPr="000D2A1B" w:rsidRDefault="00DB327D" w:rsidP="00F048E9">
            <w:pPr>
              <w:spacing w:before="120"/>
              <w:ind w:left="360" w:firstLine="360"/>
              <w:jc w:val="right"/>
              <w:rPr>
                <w:rFonts w:ascii="Arial" w:eastAsia="Calibri" w:hAnsi="Arial" w:cs="Arial"/>
                <w:b/>
                <w:iCs/>
                <w:sz w:val="22"/>
                <w:szCs w:val="22"/>
              </w:rPr>
            </w:pPr>
            <w:r w:rsidRPr="000D2A1B">
              <w:rPr>
                <w:rFonts w:ascii="Arial" w:eastAsia="Calibri" w:hAnsi="Arial" w:cs="Arial"/>
                <w:b/>
                <w:iCs/>
                <w:sz w:val="22"/>
                <w:szCs w:val="22"/>
              </w:rPr>
              <w:t>Minimum points required to pass</w:t>
            </w:r>
          </w:p>
        </w:tc>
        <w:tc>
          <w:tcPr>
            <w:tcW w:w="3000" w:type="dxa"/>
            <w:shd w:val="clear" w:color="auto" w:fill="D9E2F3" w:themeFill="accent1" w:themeFillTint="33"/>
            <w:vAlign w:val="center"/>
          </w:tcPr>
          <w:p w14:paraId="02296754" w14:textId="77777777" w:rsidR="00DB327D" w:rsidRPr="000D2A1B" w:rsidRDefault="00DB327D" w:rsidP="00F048E9">
            <w:pPr>
              <w:spacing w:before="120"/>
              <w:ind w:left="360" w:firstLine="360"/>
              <w:jc w:val="center"/>
              <w:rPr>
                <w:rFonts w:ascii="Arial" w:eastAsia="Calibri" w:hAnsi="Arial" w:cs="Arial"/>
                <w:b/>
                <w:iCs/>
                <w:sz w:val="22"/>
                <w:szCs w:val="22"/>
              </w:rPr>
            </w:pPr>
            <w:r w:rsidRPr="000D2A1B">
              <w:rPr>
                <w:rFonts w:ascii="Arial" w:eastAsia="Calibri" w:hAnsi="Arial" w:cs="Arial"/>
                <w:b/>
                <w:iCs/>
                <w:sz w:val="22"/>
                <w:szCs w:val="22"/>
              </w:rPr>
              <w:t>70 points</w:t>
            </w:r>
          </w:p>
        </w:tc>
      </w:tr>
    </w:tbl>
    <w:p w14:paraId="21672784" w14:textId="77777777" w:rsidR="00AD1BFA" w:rsidRPr="00BC7315" w:rsidRDefault="00AD1BFA" w:rsidP="00BC7315">
      <w:pPr>
        <w:shd w:val="clear" w:color="auto" w:fill="FFFFFF" w:themeFill="background1"/>
        <w:tabs>
          <w:tab w:val="left" w:pos="5536"/>
        </w:tabs>
        <w:rPr>
          <w:rFonts w:ascii="Arial" w:hAnsi="Arial" w:cs="Arial"/>
          <w:b/>
          <w:bCs/>
          <w:lang w:val="en-PH"/>
        </w:rPr>
      </w:pPr>
    </w:p>
    <w:sectPr w:rsidR="00AD1BFA" w:rsidRPr="00BC7315" w:rsidSect="008C4D39">
      <w:headerReference w:type="default" r:id="rId35"/>
      <w:footerReference w:type="default" r:id="rId36"/>
      <w:pgSz w:w="11900" w:h="16820" w:code="9"/>
      <w:pgMar w:top="2347" w:right="965" w:bottom="1440" w:left="100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027E7" w14:textId="77777777" w:rsidR="00ED6373" w:rsidRDefault="00ED6373">
      <w:r>
        <w:separator/>
      </w:r>
    </w:p>
  </w:endnote>
  <w:endnote w:type="continuationSeparator" w:id="0">
    <w:p w14:paraId="48F06E6D" w14:textId="77777777" w:rsidR="00ED6373" w:rsidRDefault="00ED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default"/>
    <w:sig w:usb0="00000000" w:usb1="00000000"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old">
    <w:altName w:val="Times New Roman"/>
    <w:panose1 w:val="020B0704020202020204"/>
    <w:charset w:val="00"/>
    <w:family w:val="roman"/>
    <w:notTrueType/>
    <w:pitch w:val="default"/>
  </w:font>
  <w:font w:name="Yet R">
    <w:altName w:val="휴먼옛체"/>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Grande">
    <w:altName w:val="Times New Roman"/>
    <w:panose1 w:val="00000000000000000000"/>
    <w:charset w:val="00"/>
    <w:family w:val="roman"/>
    <w:notTrueType/>
    <w:pitch w:val="default"/>
  </w:font>
  <w:font w:name="ISMTZA+CharlotteSansBoldPlain">
    <w:altName w:val="Charlotte Sans Bold Plain"/>
    <w:panose1 w:val="00000000000000000000"/>
    <w:charset w:val="00"/>
    <w:family w:val="roman"/>
    <w:notTrueType/>
    <w:pitch w:val="default"/>
  </w:font>
  <w:font w:name="HKCNLC+CharlotteSansBookPlain">
    <w:altName w:val="Charlotte Sans Book Plai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Book Antiqua">
    <w:panose1 w:val="02040602050305030304"/>
    <w:charset w:val="00"/>
    <w:family w:val="roman"/>
    <w:pitch w:val="variable"/>
    <w:sig w:usb0="00000287" w:usb1="00000000" w:usb2="00000000" w:usb3="00000000" w:csb0="0000009F" w:csb1="00000000"/>
  </w:font>
  <w:font w:name="FuturaBT-Book">
    <w:altName w:val="Futura Bk BT"/>
    <w:panose1 w:val="00000000000000000000"/>
    <w:charset w:val="00"/>
    <w:family w:val="roman"/>
    <w:notTrueType/>
    <w:pitch w:val="default"/>
  </w:font>
  <w:font w:name="FuturaBT-Bold">
    <w:altName w:val="Futura Bd BT"/>
    <w:panose1 w:val="00000000000000000000"/>
    <w:charset w:val="00"/>
    <w:family w:val="roman"/>
    <w:notTrueType/>
    <w:pitch w:val="default"/>
  </w:font>
  <w:font w:name="MinionPro-Regular">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Aptos">
    <w:altName w:val="Calibri"/>
    <w:charset w:val="00"/>
    <w:family w:val="auto"/>
    <w:pitch w:val="default"/>
  </w:font>
  <w:font w:name="MS PGothic">
    <w:panose1 w:val="020B0600070205080204"/>
    <w:charset w:val="80"/>
    <w:family w:val="swiss"/>
    <w:pitch w:val="variable"/>
    <w:sig w:usb0="E00002FF" w:usb1="6AC7FDFB" w:usb2="08000012" w:usb3="00000000" w:csb0="0002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63855716"/>
      <w:docPartObj>
        <w:docPartGallery w:val="Page Numbers (Bottom of Page)"/>
        <w:docPartUnique/>
      </w:docPartObj>
    </w:sdtPr>
    <w:sdtEndPr>
      <w:rPr>
        <w:rStyle w:val="PageNumber"/>
      </w:rPr>
    </w:sdtEndPr>
    <w:sdtContent>
      <w:p w14:paraId="4BE1CFCE" w14:textId="77777777" w:rsidR="00F55324" w:rsidRDefault="00F55324" w:rsidP="0022058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EDEE26" w14:textId="77777777" w:rsidR="00F55324" w:rsidRDefault="00F55324" w:rsidP="00DF696F">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D230" w14:textId="51C08F46" w:rsidR="00F55324" w:rsidRPr="0046140E" w:rsidRDefault="00F55324" w:rsidP="0014601F">
    <w:pPr>
      <w:pStyle w:val="Footer"/>
      <w:tabs>
        <w:tab w:val="left" w:pos="395"/>
        <w:tab w:val="left" w:pos="1646"/>
      </w:tabs>
      <w:rPr>
        <w:rFonts w:ascii="Arial" w:hAnsi="Arial" w:cs="Arial"/>
        <w:i/>
        <w:iCs/>
        <w:sz w:val="20"/>
        <w:szCs w:val="20"/>
        <w:lang w:val="en-GB"/>
      </w:rPr>
    </w:pPr>
    <w:r w:rsidRPr="0046140E">
      <w:rPr>
        <w:rFonts w:ascii="Arial" w:hAnsi="Arial" w:cs="Arial"/>
        <w:i/>
        <w:iCs/>
        <w:sz w:val="20"/>
        <w:szCs w:val="20"/>
        <w:lang w:val="en-GB"/>
      </w:rPr>
      <w:t>PACT</w:t>
    </w:r>
  </w:p>
  <w:sdt>
    <w:sdtPr>
      <w:rPr>
        <w:rStyle w:val="PageNumber"/>
        <w:rFonts w:ascii="Arial" w:hAnsi="Arial" w:cs="Arial"/>
        <w:sz w:val="20"/>
        <w:szCs w:val="20"/>
      </w:rPr>
      <w:id w:val="783776031"/>
      <w:docPartObj>
        <w:docPartGallery w:val="Page Numbers (Bottom of Page)"/>
        <w:docPartUnique/>
      </w:docPartObj>
    </w:sdtPr>
    <w:sdtEndPr>
      <w:rPr>
        <w:rStyle w:val="PageNumber"/>
      </w:rPr>
    </w:sdtEndPr>
    <w:sdtContent>
      <w:p w14:paraId="38493669" w14:textId="7EAA6CDF" w:rsidR="00F55324" w:rsidRPr="002177BF" w:rsidRDefault="00F55324" w:rsidP="00F600FF">
        <w:pPr>
          <w:pStyle w:val="Footer"/>
          <w:framePr w:wrap="none" w:vAnchor="text" w:hAnchor="margin" w:xAlign="right" w:y="1"/>
          <w:rPr>
            <w:rStyle w:val="PageNumber"/>
            <w:rFonts w:ascii="Arial" w:hAnsi="Arial" w:cs="Arial"/>
            <w:sz w:val="20"/>
            <w:szCs w:val="20"/>
          </w:rPr>
        </w:pPr>
        <w:r w:rsidRPr="002177BF">
          <w:rPr>
            <w:rStyle w:val="PageNumber"/>
            <w:rFonts w:ascii="Arial" w:hAnsi="Arial" w:cs="Arial"/>
            <w:sz w:val="20"/>
            <w:szCs w:val="20"/>
          </w:rPr>
          <w:fldChar w:fldCharType="begin"/>
        </w:r>
        <w:r w:rsidRPr="002177BF">
          <w:rPr>
            <w:rStyle w:val="PageNumber"/>
            <w:rFonts w:ascii="Arial" w:hAnsi="Arial" w:cs="Arial"/>
            <w:sz w:val="20"/>
            <w:szCs w:val="20"/>
          </w:rPr>
          <w:instrText xml:space="preserve"> PAGE </w:instrText>
        </w:r>
        <w:r w:rsidRPr="002177BF">
          <w:rPr>
            <w:rStyle w:val="PageNumber"/>
            <w:rFonts w:ascii="Arial" w:hAnsi="Arial" w:cs="Arial"/>
            <w:sz w:val="20"/>
            <w:szCs w:val="20"/>
          </w:rPr>
          <w:fldChar w:fldCharType="separate"/>
        </w:r>
        <w:r w:rsidR="00220F47">
          <w:rPr>
            <w:rStyle w:val="PageNumber"/>
            <w:rFonts w:ascii="Arial" w:hAnsi="Arial" w:cs="Arial"/>
            <w:noProof/>
            <w:sz w:val="20"/>
            <w:szCs w:val="20"/>
          </w:rPr>
          <w:t>39</w:t>
        </w:r>
        <w:r w:rsidRPr="002177BF">
          <w:rPr>
            <w:rStyle w:val="PageNumber"/>
            <w:rFonts w:ascii="Arial" w:hAnsi="Arial" w:cs="Arial"/>
            <w:sz w:val="20"/>
            <w:szCs w:val="20"/>
          </w:rPr>
          <w:fldChar w:fldCharType="end"/>
        </w:r>
      </w:p>
    </w:sdtContent>
  </w:sdt>
  <w:p w14:paraId="4C4787CB" w14:textId="0F9732FF" w:rsidR="00F55324" w:rsidRPr="005B4A95" w:rsidRDefault="00F143B6" w:rsidP="0046140E">
    <w:pPr>
      <w:rPr>
        <w:rFonts w:asciiTheme="minorHAnsi" w:hAnsiTheme="minorHAnsi" w:cstheme="minorBidi"/>
        <w:sz w:val="20"/>
        <w:szCs w:val="22"/>
      </w:rPr>
    </w:pPr>
    <w:r w:rsidRPr="00F143B6">
      <w:rPr>
        <w:rFonts w:asciiTheme="minorHAnsi" w:hAnsiTheme="minorHAnsi" w:cstheme="minorBidi"/>
        <w:sz w:val="20"/>
        <w:szCs w:val="22"/>
      </w:rPr>
      <w:t>Feasibility Study &amp; Detail Design of Tissue Culture Center Project</w:t>
    </w:r>
  </w:p>
  <w:p w14:paraId="680C08A4" w14:textId="7A073177" w:rsidR="00F55324" w:rsidRPr="0046140E" w:rsidRDefault="00F55324" w:rsidP="0046140E">
    <w:pPr>
      <w:rPr>
        <w:rFonts w:asciiTheme="minorHAnsi" w:hAnsiTheme="minorHAnsi" w:cstheme="minorBidi"/>
        <w:sz w:val="20"/>
        <w:szCs w:val="22"/>
      </w:rPr>
    </w:pPr>
    <w:r>
      <w:rPr>
        <w:rFonts w:ascii="Arial" w:hAnsi="Arial" w:cs="Arial"/>
        <w:color w:val="595959" w:themeColor="text1" w:themeTint="A6"/>
        <w:sz w:val="20"/>
        <w:szCs w:val="20"/>
        <w:lang w:val="en-GB"/>
      </w:rPr>
      <w:t>-</w:t>
    </w:r>
    <w:r w:rsidRPr="00890088">
      <w:rPr>
        <w:rFonts w:ascii="Arial" w:hAnsi="Arial" w:cs="Arial"/>
        <w:color w:val="595959" w:themeColor="text1" w:themeTint="A6"/>
        <w:sz w:val="20"/>
        <w:szCs w:val="20"/>
      </w:rPr>
      <w:t xml:space="preserve"> Ref. No: </w:t>
    </w:r>
    <w:r w:rsidRPr="005B4A95">
      <w:rPr>
        <w:rFonts w:asciiTheme="minorHAnsi" w:hAnsiTheme="minorHAnsi" w:cstheme="minorBidi"/>
        <w:sz w:val="20"/>
      </w:rPr>
      <w:t xml:space="preserve">Ref No: </w:t>
    </w:r>
    <w:r w:rsidR="00F143B6" w:rsidRPr="00F143B6">
      <w:rPr>
        <w:rFonts w:asciiTheme="minorHAnsi" w:hAnsiTheme="minorHAnsi" w:cstheme="minorBidi"/>
        <w:sz w:val="20"/>
      </w:rPr>
      <w:t>MoA/PACT/REOI-01/2026</w:t>
    </w:r>
    <w:r>
      <w:rPr>
        <w:rFonts w:ascii="Calibri Light" w:hAnsi="Calibri Light" w:cs="Calibri Light"/>
        <w:color w:val="A6A6A6"/>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F719" w14:textId="77777777" w:rsidR="00F55324" w:rsidRPr="00273C0A" w:rsidRDefault="00F55324" w:rsidP="00220581">
    <w:pPr>
      <w:pStyle w:val="Footer"/>
      <w:tabs>
        <w:tab w:val="clear" w:pos="8640"/>
        <w:tab w:val="left" w:pos="395"/>
        <w:tab w:val="left" w:pos="1646"/>
        <w:tab w:val="left" w:pos="5856"/>
        <w:tab w:val="left" w:pos="6240"/>
      </w:tabs>
      <w:rPr>
        <w:rFonts w:cs="Arial"/>
        <w:b/>
        <w:bCs/>
        <w:color w:val="595959" w:themeColor="text1" w:themeTint="A6"/>
        <w:sz w:val="20"/>
        <w:szCs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3010" w14:textId="77777777" w:rsidR="00F55324" w:rsidRDefault="00F55324" w:rsidP="00220581">
    <w:pPr>
      <w:pStyle w:val="Footer"/>
      <w:tabs>
        <w:tab w:val="left" w:pos="395"/>
        <w:tab w:val="left" w:pos="1646"/>
      </w:tabs>
      <w:ind w:right="360"/>
      <w:rPr>
        <w:rFonts w:cs="Arial"/>
        <w:i/>
        <w:iCs/>
        <w:color w:val="FF0000"/>
        <w:sz w:val="20"/>
        <w:szCs w:val="20"/>
        <w:lang w:val="en-GB"/>
      </w:rPr>
    </w:pPr>
  </w:p>
  <w:p w14:paraId="78A493A0" w14:textId="77777777" w:rsidR="00F55324" w:rsidRDefault="00F55324" w:rsidP="00220581">
    <w:pPr>
      <w:pStyle w:val="Footer"/>
      <w:tabs>
        <w:tab w:val="left" w:pos="395"/>
        <w:tab w:val="left" w:pos="1646"/>
      </w:tabs>
      <w:ind w:right="360"/>
      <w:rPr>
        <w:rFonts w:cs="Arial"/>
        <w:i/>
        <w:iCs/>
        <w:color w:val="FF0000"/>
        <w:sz w:val="20"/>
        <w:szCs w:val="20"/>
        <w:lang w:val="en-GB"/>
      </w:rPr>
    </w:pPr>
  </w:p>
  <w:p w14:paraId="5CC05BB5" w14:textId="77777777" w:rsidR="00F55324" w:rsidRDefault="00F55324" w:rsidP="00220581">
    <w:pPr>
      <w:pStyle w:val="Footer"/>
      <w:tabs>
        <w:tab w:val="left" w:pos="395"/>
        <w:tab w:val="left" w:pos="1646"/>
      </w:tabs>
      <w:ind w:right="360"/>
      <w:rPr>
        <w:rFonts w:cs="Arial"/>
        <w:i/>
        <w:iCs/>
        <w:color w:val="FF0000"/>
        <w:sz w:val="20"/>
        <w:szCs w:val="20"/>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627815"/>
      <w:docPartObj>
        <w:docPartGallery w:val="Page Numbers (Bottom of Page)"/>
        <w:docPartUnique/>
      </w:docPartObj>
    </w:sdtPr>
    <w:sdtEndPr>
      <w:rPr>
        <w:rStyle w:val="PageNumber"/>
      </w:rPr>
    </w:sdtEndPr>
    <w:sdtContent>
      <w:p w14:paraId="0E12F661" w14:textId="184A8F91" w:rsidR="00F55324" w:rsidRDefault="00F55324" w:rsidP="00FA73C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109551C" w14:textId="77777777" w:rsidR="00F55324" w:rsidRDefault="00F55324" w:rsidP="00DF696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8738B" w14:textId="3D5E5843" w:rsidR="00F55324" w:rsidRDefault="00F55324" w:rsidP="00DF696F">
    <w:pPr>
      <w:pStyle w:val="Footer"/>
      <w:ind w:right="360"/>
      <w:jc w:val="center"/>
      <w:rPr>
        <w:rFonts w:ascii="Calibri Light" w:hAnsi="Calibri Light" w:cs="Calibri Light"/>
        <w:color w:val="A6A6A6"/>
        <w:sz w:val="20"/>
        <w:szCs w:val="20"/>
      </w:rPr>
    </w:pPr>
  </w:p>
  <w:p w14:paraId="6248A5E1" w14:textId="22D10978" w:rsidR="00F55324" w:rsidRPr="009E5BF2" w:rsidRDefault="00F55324" w:rsidP="009E5BF2">
    <w:pPr>
      <w:pStyle w:val="Footer"/>
      <w:tabs>
        <w:tab w:val="clear" w:pos="4320"/>
        <w:tab w:val="clear" w:pos="8640"/>
        <w:tab w:val="left" w:pos="395"/>
        <w:tab w:val="left" w:pos="1646"/>
      </w:tabs>
      <w:rPr>
        <w:rFonts w:ascii="Arial" w:hAnsi="Arial" w:cs="Arial"/>
        <w:b/>
        <w:bCs/>
        <w:color w:val="000000" w:themeColor="text1"/>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43EDD" w14:textId="77777777" w:rsidR="00F55324" w:rsidRPr="00795FFB" w:rsidRDefault="00F55324" w:rsidP="000D2A1B">
    <w:pPr>
      <w:pStyle w:val="Footer"/>
      <w:tabs>
        <w:tab w:val="left" w:pos="395"/>
        <w:tab w:val="left" w:pos="1646"/>
      </w:tabs>
      <w:ind w:right="360"/>
      <w:rPr>
        <w:rFonts w:ascii="Arial" w:hAnsi="Arial" w:cs="Arial"/>
        <w:i/>
        <w:iCs/>
        <w:color w:val="595959" w:themeColor="text1" w:themeTint="A6"/>
        <w:sz w:val="20"/>
        <w:szCs w:val="20"/>
        <w:lang w:val="en-GB"/>
      </w:rPr>
    </w:pPr>
    <w:r w:rsidRPr="00795FFB">
      <w:rPr>
        <w:rFonts w:ascii="Arial" w:hAnsi="Arial" w:cs="Arial"/>
        <w:i/>
        <w:iCs/>
        <w:color w:val="FF0000"/>
        <w:sz w:val="20"/>
        <w:szCs w:val="20"/>
        <w:lang w:val="en-GB"/>
      </w:rPr>
      <w:t>[insert project name]</w:t>
    </w:r>
  </w:p>
  <w:sdt>
    <w:sdtPr>
      <w:rPr>
        <w:rStyle w:val="PageNumber"/>
      </w:rPr>
      <w:id w:val="91745284"/>
      <w:docPartObj>
        <w:docPartGallery w:val="Page Numbers (Bottom of Page)"/>
        <w:docPartUnique/>
      </w:docPartObj>
    </w:sdtPr>
    <w:sdtEndPr>
      <w:rPr>
        <w:rStyle w:val="PageNumber"/>
      </w:rPr>
    </w:sdtEndPr>
    <w:sdtContent>
      <w:p w14:paraId="1E5C42E3" w14:textId="284C51F2" w:rsidR="00F55324" w:rsidRDefault="00F55324" w:rsidP="00FA73C6">
        <w:pPr>
          <w:pStyle w:val="Footer"/>
          <w:framePr w:wrap="none" w:vAnchor="text" w:hAnchor="margin" w:xAlign="right" w:y="68"/>
          <w:rPr>
            <w:rStyle w:val="PageNumber"/>
          </w:rPr>
        </w:pPr>
        <w:r>
          <w:rPr>
            <w:rStyle w:val="PageNumber"/>
          </w:rPr>
          <w:t>2</w:t>
        </w:r>
      </w:p>
    </w:sdtContent>
  </w:sdt>
  <w:p w14:paraId="1BFC7729" w14:textId="77777777" w:rsidR="00F55324" w:rsidRPr="00EE08EC" w:rsidRDefault="00F55324" w:rsidP="000D2A1B">
    <w:pPr>
      <w:pStyle w:val="Footer"/>
      <w:tabs>
        <w:tab w:val="left" w:pos="395"/>
        <w:tab w:val="left" w:pos="1646"/>
      </w:tabs>
      <w:ind w:right="360"/>
      <w:rPr>
        <w:rFonts w:ascii="Arial" w:hAnsi="Arial" w:cs="Arial"/>
        <w:b/>
        <w:bCs/>
        <w:color w:val="595959" w:themeColor="text1" w:themeTint="A6"/>
        <w:sz w:val="20"/>
        <w:szCs w:val="20"/>
        <w:lang w:val="en-GB"/>
      </w:rPr>
    </w:pPr>
    <w:r>
      <w:rPr>
        <w:rFonts w:ascii="Arial" w:hAnsi="Arial" w:cs="Arial"/>
        <w:i/>
        <w:iCs/>
        <w:color w:val="FF0000"/>
        <w:sz w:val="20"/>
        <w:szCs w:val="20"/>
      </w:rPr>
      <w:t xml:space="preserve">[title of the procurement] </w:t>
    </w:r>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Ref.No</w:t>
    </w:r>
    <w:proofErr w:type="spellEnd"/>
    <w:r>
      <w:rPr>
        <w:rFonts w:ascii="Arial" w:hAnsi="Arial" w:cs="Arial"/>
        <w:color w:val="000000" w:themeColor="text1"/>
        <w:sz w:val="20"/>
        <w:szCs w:val="20"/>
      </w:rPr>
      <w:t xml:space="preserve">: </w:t>
    </w:r>
    <w:r w:rsidRPr="002E6731">
      <w:rPr>
        <w:rFonts w:ascii="Arial" w:hAnsi="Arial" w:cs="Arial"/>
        <w:i/>
        <w:iCs/>
        <w:color w:val="FF0000"/>
        <w:sz w:val="20"/>
        <w:szCs w:val="20"/>
      </w:rPr>
      <w:t>[insert reference number]</w:t>
    </w:r>
    <w:r w:rsidRPr="002E6731">
      <w:rPr>
        <w:rFonts w:ascii="Calibri Light" w:hAnsi="Calibri Light" w:cs="Calibri Light"/>
        <w:color w:val="FF0000"/>
        <w:sz w:val="20"/>
        <w:szCs w:val="20"/>
      </w:rPr>
      <w:t xml:space="preserve"> </w:t>
    </w:r>
  </w:p>
  <w:p w14:paraId="07213FA2" w14:textId="77777777" w:rsidR="00F55324" w:rsidRPr="000D2A1B" w:rsidRDefault="00F55324">
    <w:pPr>
      <w:pStyle w:val="Footer"/>
      <w:rPr>
        <w:lang w:val="en-GB"/>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0679" w14:textId="1F61B5D8" w:rsidR="00F55324" w:rsidRDefault="00F55324" w:rsidP="004E56FB">
    <w:pPr>
      <w:pStyle w:val="Footer"/>
      <w:tabs>
        <w:tab w:val="clear" w:pos="8640"/>
        <w:tab w:val="right" w:pos="9921"/>
      </w:tabs>
      <w:rPr>
        <w:rStyle w:val="PageNumber"/>
        <w:sz w:val="20"/>
        <w:szCs w:val="20"/>
      </w:rPr>
    </w:pPr>
    <w:r w:rsidRPr="0046140E">
      <w:rPr>
        <w:rFonts w:ascii="Arial" w:hAnsi="Arial" w:cs="Arial"/>
        <w:i/>
        <w:iCs/>
        <w:sz w:val="20"/>
        <w:szCs w:val="20"/>
        <w:lang w:val="en-GB"/>
      </w:rPr>
      <w:t>PACT</w:t>
    </w:r>
    <w:r>
      <w:rPr>
        <w:rFonts w:ascii="Arial" w:hAnsi="Arial" w:cs="Arial"/>
        <w:i/>
        <w:iCs/>
        <w:color w:val="FF0000"/>
        <w:sz w:val="20"/>
        <w:szCs w:val="20"/>
        <w:lang w:val="en-GB"/>
      </w:rPr>
      <w:tab/>
    </w:r>
    <w:r>
      <w:rPr>
        <w:rFonts w:ascii="Arial" w:hAnsi="Arial" w:cs="Arial"/>
        <w:i/>
        <w:iCs/>
        <w:color w:val="FF0000"/>
        <w:sz w:val="20"/>
        <w:szCs w:val="20"/>
        <w:lang w:val="en-GB"/>
      </w:rPr>
      <w:tab/>
    </w:r>
    <w:sdt>
      <w:sdtPr>
        <w:rPr>
          <w:rStyle w:val="PageNumber"/>
          <w:sz w:val="20"/>
          <w:szCs w:val="20"/>
        </w:rPr>
        <w:id w:val="630673209"/>
        <w:docPartObj>
          <w:docPartGallery w:val="Page Numbers (Bottom of Page)"/>
          <w:docPartUnique/>
        </w:docPartObj>
      </w:sdtPr>
      <w:sdtEndPr>
        <w:rPr>
          <w:rStyle w:val="PageNumber"/>
        </w:rPr>
      </w:sdtEndPr>
      <w:sdtContent>
        <w:r w:rsidRPr="002177BF">
          <w:rPr>
            <w:rStyle w:val="PageNumber"/>
            <w:rFonts w:ascii="Arial" w:hAnsi="Arial" w:cs="Arial"/>
            <w:sz w:val="20"/>
            <w:szCs w:val="20"/>
          </w:rPr>
          <w:fldChar w:fldCharType="begin"/>
        </w:r>
        <w:r w:rsidRPr="002177BF">
          <w:rPr>
            <w:rStyle w:val="PageNumber"/>
            <w:rFonts w:ascii="Arial" w:hAnsi="Arial" w:cs="Arial"/>
            <w:sz w:val="20"/>
            <w:szCs w:val="20"/>
          </w:rPr>
          <w:instrText xml:space="preserve"> PAGE </w:instrText>
        </w:r>
        <w:r w:rsidRPr="002177BF">
          <w:rPr>
            <w:rStyle w:val="PageNumber"/>
            <w:rFonts w:ascii="Arial" w:hAnsi="Arial" w:cs="Arial"/>
            <w:sz w:val="20"/>
            <w:szCs w:val="20"/>
          </w:rPr>
          <w:fldChar w:fldCharType="separate"/>
        </w:r>
        <w:r w:rsidR="00220F47">
          <w:rPr>
            <w:rStyle w:val="PageNumber"/>
            <w:rFonts w:ascii="Arial" w:hAnsi="Arial" w:cs="Arial"/>
            <w:noProof/>
            <w:sz w:val="20"/>
            <w:szCs w:val="20"/>
          </w:rPr>
          <w:t>11</w:t>
        </w:r>
        <w:r w:rsidRPr="002177BF">
          <w:rPr>
            <w:rStyle w:val="PageNumber"/>
            <w:rFonts w:ascii="Arial" w:hAnsi="Arial" w:cs="Arial"/>
            <w:sz w:val="20"/>
            <w:szCs w:val="20"/>
          </w:rPr>
          <w:fldChar w:fldCharType="end"/>
        </w:r>
      </w:sdtContent>
    </w:sdt>
  </w:p>
  <w:p w14:paraId="730DB595" w14:textId="2A032727" w:rsidR="00F55324" w:rsidRPr="005B4A95" w:rsidRDefault="00EF446A" w:rsidP="0046140E">
    <w:pPr>
      <w:rPr>
        <w:rFonts w:asciiTheme="minorHAnsi" w:hAnsiTheme="minorHAnsi" w:cstheme="minorBidi"/>
        <w:sz w:val="20"/>
        <w:szCs w:val="22"/>
      </w:rPr>
    </w:pPr>
    <w:r w:rsidRPr="00EF446A">
      <w:rPr>
        <w:rFonts w:asciiTheme="minorHAnsi" w:hAnsiTheme="minorHAnsi" w:cstheme="minorBidi"/>
        <w:sz w:val="20"/>
        <w:szCs w:val="22"/>
      </w:rPr>
      <w:t>Feasibility Study &amp; Detail Design of Plant Tissue Culture Center</w:t>
    </w:r>
  </w:p>
  <w:p w14:paraId="3D385696" w14:textId="16D27DE3" w:rsidR="00F55324" w:rsidRPr="0046140E" w:rsidRDefault="00F55324" w:rsidP="0046140E">
    <w:pPr>
      <w:rPr>
        <w:rFonts w:asciiTheme="minorHAnsi" w:hAnsiTheme="minorHAnsi" w:cstheme="minorBidi"/>
        <w:sz w:val="20"/>
        <w:szCs w:val="22"/>
      </w:rPr>
    </w:pPr>
    <w:r>
      <w:rPr>
        <w:rFonts w:ascii="Arial" w:hAnsi="Arial" w:cs="Arial"/>
        <w:color w:val="595959" w:themeColor="text1" w:themeTint="A6"/>
        <w:sz w:val="20"/>
        <w:szCs w:val="20"/>
        <w:lang w:val="en-GB"/>
      </w:rPr>
      <w:t>-</w:t>
    </w:r>
    <w:r w:rsidRPr="00890088">
      <w:rPr>
        <w:rFonts w:ascii="Arial" w:hAnsi="Arial" w:cs="Arial"/>
        <w:color w:val="595959" w:themeColor="text1" w:themeTint="A6"/>
        <w:sz w:val="20"/>
        <w:szCs w:val="20"/>
      </w:rPr>
      <w:t xml:space="preserve"> Ref. No: </w:t>
    </w:r>
    <w:r w:rsidRPr="005B4A95">
      <w:rPr>
        <w:rFonts w:asciiTheme="minorHAnsi" w:hAnsiTheme="minorHAnsi" w:cstheme="minorBidi"/>
        <w:sz w:val="20"/>
      </w:rPr>
      <w:t xml:space="preserve">Ref No: </w:t>
    </w:r>
    <w:r w:rsidR="00EF446A" w:rsidRPr="00EF446A">
      <w:rPr>
        <w:rFonts w:asciiTheme="minorHAnsi" w:hAnsiTheme="minorHAnsi" w:cstheme="minorBidi"/>
        <w:sz w:val="20"/>
        <w:szCs w:val="22"/>
      </w:rPr>
      <w:t>MoA/PACT/REOI-01/2026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9D7E" w14:textId="77777777" w:rsidR="00F55324" w:rsidRPr="00795FFB" w:rsidRDefault="00F55324" w:rsidP="000D2A1B">
    <w:pPr>
      <w:pStyle w:val="Footer"/>
      <w:tabs>
        <w:tab w:val="left" w:pos="395"/>
        <w:tab w:val="left" w:pos="1646"/>
      </w:tabs>
      <w:ind w:right="360"/>
      <w:rPr>
        <w:rFonts w:ascii="Arial" w:hAnsi="Arial" w:cs="Arial"/>
        <w:i/>
        <w:iCs/>
        <w:color w:val="595959" w:themeColor="text1" w:themeTint="A6"/>
        <w:sz w:val="20"/>
        <w:szCs w:val="20"/>
        <w:lang w:val="en-GB"/>
      </w:rPr>
    </w:pPr>
    <w:r w:rsidRPr="00795FFB">
      <w:rPr>
        <w:rFonts w:ascii="Arial" w:hAnsi="Arial" w:cs="Arial"/>
        <w:i/>
        <w:iCs/>
        <w:color w:val="FF0000"/>
        <w:sz w:val="20"/>
        <w:szCs w:val="20"/>
        <w:lang w:val="en-GB"/>
      </w:rPr>
      <w:t>[insert project name]</w:t>
    </w:r>
  </w:p>
  <w:sdt>
    <w:sdtPr>
      <w:rPr>
        <w:rStyle w:val="PageNumber"/>
      </w:rPr>
      <w:id w:val="-559168895"/>
      <w:docPartObj>
        <w:docPartGallery w:val="Page Numbers (Bottom of Page)"/>
        <w:docPartUnique/>
      </w:docPartObj>
    </w:sdtPr>
    <w:sdtEndPr>
      <w:rPr>
        <w:rStyle w:val="PageNumber"/>
      </w:rPr>
    </w:sdtEndPr>
    <w:sdtContent>
      <w:p w14:paraId="3BE6BB8C" w14:textId="58F03239" w:rsidR="00F55324" w:rsidRDefault="00F55324" w:rsidP="00FA73C6">
        <w:pPr>
          <w:pStyle w:val="Footer"/>
          <w:framePr w:wrap="none" w:vAnchor="text" w:hAnchor="margin" w:xAlign="right" w:y="68"/>
          <w:rPr>
            <w:rStyle w:val="PageNumber"/>
          </w:rPr>
        </w:pPr>
        <w:r>
          <w:rPr>
            <w:rStyle w:val="PageNumber"/>
          </w:rPr>
          <w:t>3</w:t>
        </w:r>
      </w:p>
    </w:sdtContent>
  </w:sdt>
  <w:p w14:paraId="1DB5BC5C" w14:textId="77777777" w:rsidR="00F55324" w:rsidRPr="00EE08EC" w:rsidRDefault="00F55324" w:rsidP="000D2A1B">
    <w:pPr>
      <w:pStyle w:val="Footer"/>
      <w:tabs>
        <w:tab w:val="left" w:pos="395"/>
        <w:tab w:val="left" w:pos="1646"/>
      </w:tabs>
      <w:ind w:right="360"/>
      <w:rPr>
        <w:rFonts w:ascii="Arial" w:hAnsi="Arial" w:cs="Arial"/>
        <w:b/>
        <w:bCs/>
        <w:color w:val="595959" w:themeColor="text1" w:themeTint="A6"/>
        <w:sz w:val="20"/>
        <w:szCs w:val="20"/>
        <w:lang w:val="en-GB"/>
      </w:rPr>
    </w:pPr>
    <w:r>
      <w:rPr>
        <w:rFonts w:ascii="Arial" w:hAnsi="Arial" w:cs="Arial"/>
        <w:i/>
        <w:iCs/>
        <w:color w:val="FF0000"/>
        <w:sz w:val="20"/>
        <w:szCs w:val="20"/>
      </w:rPr>
      <w:t xml:space="preserve">[title of the procurement] </w:t>
    </w:r>
    <w:r>
      <w:rPr>
        <w:rFonts w:ascii="Arial" w:hAnsi="Arial" w:cs="Arial"/>
        <w:color w:val="000000" w:themeColor="text1"/>
        <w:sz w:val="20"/>
        <w:szCs w:val="20"/>
      </w:rPr>
      <w:t xml:space="preserve">– </w:t>
    </w:r>
    <w:proofErr w:type="spellStart"/>
    <w:r>
      <w:rPr>
        <w:rFonts w:ascii="Arial" w:hAnsi="Arial" w:cs="Arial"/>
        <w:color w:val="000000" w:themeColor="text1"/>
        <w:sz w:val="20"/>
        <w:szCs w:val="20"/>
      </w:rPr>
      <w:t>Ref.No</w:t>
    </w:r>
    <w:proofErr w:type="spellEnd"/>
    <w:r>
      <w:rPr>
        <w:rFonts w:ascii="Arial" w:hAnsi="Arial" w:cs="Arial"/>
        <w:color w:val="000000" w:themeColor="text1"/>
        <w:sz w:val="20"/>
        <w:szCs w:val="20"/>
      </w:rPr>
      <w:t xml:space="preserve">: </w:t>
    </w:r>
    <w:r w:rsidRPr="002E6731">
      <w:rPr>
        <w:rFonts w:ascii="Arial" w:hAnsi="Arial" w:cs="Arial"/>
        <w:i/>
        <w:iCs/>
        <w:color w:val="FF0000"/>
        <w:sz w:val="20"/>
        <w:szCs w:val="20"/>
      </w:rPr>
      <w:t>[insert reference number]</w:t>
    </w:r>
    <w:r w:rsidRPr="002E6731">
      <w:rPr>
        <w:rFonts w:ascii="Calibri Light" w:hAnsi="Calibri Light" w:cs="Calibri Light"/>
        <w:color w:val="FF0000"/>
        <w:sz w:val="20"/>
        <w:szCs w:val="20"/>
      </w:rPr>
      <w:t xml:space="preserve"> </w:t>
    </w:r>
  </w:p>
  <w:p w14:paraId="6007C85F" w14:textId="77777777" w:rsidR="00F55324" w:rsidRPr="000D2A1B" w:rsidRDefault="00F55324">
    <w:pPr>
      <w:pStyle w:val="Footer"/>
      <w:rPr>
        <w:lang w:val="en-GB"/>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BAF8" w14:textId="0D460363" w:rsidR="00F55324" w:rsidRDefault="00F55324" w:rsidP="00F600FF">
    <w:pPr>
      <w:pStyle w:val="Footer"/>
      <w:tabs>
        <w:tab w:val="clear" w:pos="8640"/>
        <w:tab w:val="right" w:pos="14601"/>
      </w:tabs>
      <w:rPr>
        <w:rStyle w:val="PageNumber"/>
        <w:rFonts w:ascii="Arial" w:hAnsi="Arial" w:cs="Arial"/>
        <w:sz w:val="20"/>
        <w:szCs w:val="20"/>
      </w:rPr>
    </w:pPr>
    <w:r>
      <w:rPr>
        <w:rStyle w:val="PageNumber"/>
        <w:rFonts w:ascii="Arial" w:hAnsi="Arial" w:cs="Arial"/>
        <w:sz w:val="20"/>
        <w:szCs w:val="20"/>
      </w:rPr>
      <w:t>PACT</w:t>
    </w:r>
  </w:p>
  <w:p w14:paraId="308CD397" w14:textId="36C9F2A1" w:rsidR="00F55324" w:rsidRPr="005B4A95" w:rsidRDefault="00F143B6" w:rsidP="0046140E">
    <w:pPr>
      <w:rPr>
        <w:rFonts w:asciiTheme="minorHAnsi" w:hAnsiTheme="minorHAnsi" w:cstheme="minorBidi"/>
        <w:sz w:val="20"/>
        <w:szCs w:val="22"/>
      </w:rPr>
    </w:pPr>
    <w:r w:rsidRPr="00F143B6">
      <w:rPr>
        <w:rFonts w:asciiTheme="minorHAnsi" w:hAnsiTheme="minorHAnsi" w:cstheme="minorBidi"/>
        <w:sz w:val="20"/>
        <w:szCs w:val="22"/>
      </w:rPr>
      <w:t>Feasibility Study &amp; Detail Design of Tissue Culture Center Project</w:t>
    </w:r>
  </w:p>
  <w:p w14:paraId="073B285E" w14:textId="008677A7" w:rsidR="00F55324" w:rsidRPr="0046140E" w:rsidRDefault="00F55324" w:rsidP="0046140E">
    <w:pPr>
      <w:rPr>
        <w:rFonts w:asciiTheme="minorHAnsi" w:hAnsiTheme="minorHAnsi" w:cstheme="minorBidi"/>
        <w:sz w:val="20"/>
        <w:szCs w:val="22"/>
      </w:rPr>
    </w:pPr>
    <w:r>
      <w:rPr>
        <w:rFonts w:ascii="Arial" w:hAnsi="Arial" w:cs="Arial"/>
        <w:color w:val="595959" w:themeColor="text1" w:themeTint="A6"/>
        <w:sz w:val="20"/>
        <w:szCs w:val="20"/>
        <w:lang w:val="en-GB"/>
      </w:rPr>
      <w:t>-</w:t>
    </w:r>
    <w:r w:rsidRPr="00890088">
      <w:rPr>
        <w:rFonts w:ascii="Arial" w:hAnsi="Arial" w:cs="Arial"/>
        <w:color w:val="595959" w:themeColor="text1" w:themeTint="A6"/>
        <w:sz w:val="20"/>
        <w:szCs w:val="20"/>
      </w:rPr>
      <w:t xml:space="preserve"> Ref. No: </w:t>
    </w:r>
    <w:r w:rsidRPr="005B4A95">
      <w:rPr>
        <w:rFonts w:asciiTheme="minorHAnsi" w:hAnsiTheme="minorHAnsi" w:cstheme="minorBidi"/>
        <w:sz w:val="20"/>
      </w:rPr>
      <w:t>Ref No:</w:t>
    </w:r>
    <w:r w:rsidR="00F143B6">
      <w:rPr>
        <w:rFonts w:asciiTheme="minorHAnsi" w:hAnsiTheme="minorHAnsi" w:cstheme="minorBidi"/>
        <w:sz w:val="20"/>
      </w:rPr>
      <w:t xml:space="preserve"> </w:t>
    </w:r>
    <w:r w:rsidR="00F143B6" w:rsidRPr="00F143B6">
      <w:rPr>
        <w:rFonts w:asciiTheme="minorHAnsi" w:hAnsiTheme="minorHAnsi" w:cstheme="minorBidi"/>
        <w:sz w:val="20"/>
      </w:rPr>
      <w:t>MoA/PACT/REOI-01/2026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EBBEF" w14:textId="77777777" w:rsidR="00ED6373" w:rsidRDefault="00ED6373">
      <w:r>
        <w:separator/>
      </w:r>
    </w:p>
  </w:footnote>
  <w:footnote w:type="continuationSeparator" w:id="0">
    <w:p w14:paraId="0BD24854" w14:textId="77777777" w:rsidR="00ED6373" w:rsidRDefault="00ED6373">
      <w:r>
        <w:continuationSeparator/>
      </w:r>
    </w:p>
  </w:footnote>
  <w:footnote w:id="1">
    <w:p w14:paraId="1C9CF1D6" w14:textId="46DD3EB6" w:rsidR="00F55324" w:rsidRDefault="00F55324">
      <w:pPr>
        <w:pStyle w:val="FootnoteText"/>
      </w:pPr>
      <w:r w:rsidRPr="000737D4">
        <w:rPr>
          <w:rStyle w:val="FootnoteReference"/>
        </w:rPr>
        <w:footnoteRef/>
      </w:r>
      <w:r w:rsidRPr="000737D4">
        <w:t xml:space="preserve"> This document refers to </w:t>
      </w:r>
      <w:r w:rsidRPr="000737D4">
        <w:rPr>
          <w:rFonts w:cs="Arial"/>
        </w:rPr>
        <w:t>legally constituted consulting firms as “consultant”.</w:t>
      </w:r>
    </w:p>
  </w:footnote>
  <w:footnote w:id="2">
    <w:p w14:paraId="253B9BDC" w14:textId="77777777" w:rsidR="00096FB0" w:rsidRPr="00CA1D95" w:rsidRDefault="00096FB0" w:rsidP="00096FB0">
      <w:pPr>
        <w:pStyle w:val="FootnoteText"/>
        <w:rPr>
          <w:rFonts w:cs="Arial"/>
        </w:rPr>
      </w:pPr>
      <w:r w:rsidRPr="00CA1D95">
        <w:rPr>
          <w:rStyle w:val="FootnoteReference"/>
          <w:rFonts w:cs="Arial"/>
        </w:rPr>
        <w:footnoteRef/>
      </w:r>
      <w:r w:rsidRPr="00CA1D95">
        <w:rPr>
          <w:rFonts w:cs="Arial"/>
        </w:rPr>
        <w:t xml:space="preserve"> The policy is accessible at </w:t>
      </w:r>
      <w:hyperlink r:id="rId1" w:history="1">
        <w:r w:rsidRPr="00783E47">
          <w:rPr>
            <w:rStyle w:val="Hyperlink"/>
            <w:rFonts w:cs="Arial"/>
          </w:rPr>
          <w:t>https://www.ifad.org/en/document-detail/asset/41942012</w:t>
        </w:r>
      </w:hyperlink>
      <w:r w:rsidRPr="00CA1D95">
        <w:rPr>
          <w:rFonts w:cs="Arial"/>
        </w:rPr>
        <w:t>.</w:t>
      </w:r>
      <w:r>
        <w:rPr>
          <w:rFonts w:cs="Arial"/>
        </w:rPr>
        <w:t xml:space="preserve"> </w:t>
      </w:r>
    </w:p>
  </w:footnote>
  <w:footnote w:id="3">
    <w:p w14:paraId="7AD6FB38" w14:textId="77777777" w:rsidR="00096FB0" w:rsidRPr="00BC00B4" w:rsidRDefault="00096FB0" w:rsidP="00096FB0">
      <w:pPr>
        <w:pStyle w:val="FootnoteText"/>
        <w:rPr>
          <w:rFonts w:cs="Arial"/>
        </w:rPr>
      </w:pPr>
      <w:r w:rsidRPr="00BC00B4">
        <w:rPr>
          <w:rStyle w:val="FootnoteReference"/>
          <w:rFonts w:cs="Arial"/>
        </w:rPr>
        <w:footnoteRef/>
      </w:r>
      <w:r w:rsidRPr="00BC00B4">
        <w:rPr>
          <w:rFonts w:cs="Arial"/>
        </w:rPr>
        <w:t xml:space="preserve"> The policy is accessible at </w:t>
      </w:r>
      <w:hyperlink r:id="rId2" w:history="1">
        <w:r w:rsidRPr="00BC00B4">
          <w:rPr>
            <w:rStyle w:val="Hyperlink"/>
            <w:rFonts w:cs="Arial"/>
            <w:iCs/>
            <w:lang w:val="en-GB"/>
          </w:rPr>
          <w:t>www.ifad.org/anticorruption_policy</w:t>
        </w:r>
      </w:hyperlink>
      <w:r>
        <w:rPr>
          <w:rFonts w:cs="Arial"/>
          <w:iCs/>
        </w:rPr>
        <w:t xml:space="preserve">. </w:t>
      </w:r>
    </w:p>
  </w:footnote>
  <w:footnote w:id="4">
    <w:p w14:paraId="24708B4E" w14:textId="77777777" w:rsidR="00096FB0" w:rsidRDefault="00096FB0" w:rsidP="00096FB0">
      <w:pPr>
        <w:pStyle w:val="FootnoteText"/>
      </w:pPr>
      <w:r w:rsidRPr="009A493C">
        <w:rPr>
          <w:rStyle w:val="FootnoteReference"/>
          <w:rFonts w:cs="Arial"/>
        </w:rPr>
        <w:footnoteRef/>
      </w:r>
      <w:r w:rsidRPr="009A493C">
        <w:rPr>
          <w:rFonts w:cs="Arial"/>
        </w:rPr>
        <w:t xml:space="preserve"> The policy is accessible at </w:t>
      </w:r>
      <w:hyperlink r:id="rId3" w:history="1">
        <w:r w:rsidRPr="009A493C">
          <w:rPr>
            <w:rStyle w:val="Hyperlink"/>
            <w:rFonts w:cs="Arial"/>
            <w:iCs/>
          </w:rPr>
          <w:t>https://www.ifad.org/en/document-detail/asset/40738506</w:t>
        </w:r>
      </w:hyperlink>
      <w:r w:rsidRPr="009A493C">
        <w:rPr>
          <w:rFonts w:cs="Arial"/>
          <w:iCs/>
        </w:rPr>
        <w:t>.</w:t>
      </w:r>
      <w:r>
        <w:rPr>
          <w:rFonts w:asciiTheme="minorHAnsi" w:hAnsiTheme="minorHAnsi" w:cs="Calibri"/>
          <w:iCs/>
        </w:rPr>
        <w:t xml:space="preserve"> </w:t>
      </w:r>
    </w:p>
  </w:footnote>
  <w:footnote w:id="5">
    <w:p w14:paraId="17B63EF9" w14:textId="77777777" w:rsidR="00F55324" w:rsidRPr="00923042" w:rsidRDefault="00F55324" w:rsidP="0060208E">
      <w:pPr>
        <w:pStyle w:val="FootnoteText"/>
        <w:rPr>
          <w:sz w:val="16"/>
          <w:szCs w:val="16"/>
        </w:rPr>
      </w:pPr>
      <w:r w:rsidRPr="00923042">
        <w:rPr>
          <w:rStyle w:val="FootnoteReference"/>
          <w:sz w:val="16"/>
          <w:szCs w:val="16"/>
        </w:rPr>
        <w:footnoteRef/>
      </w:r>
      <w:r w:rsidRPr="00923042">
        <w:rPr>
          <w:sz w:val="16"/>
          <w:szCs w:val="16"/>
        </w:rPr>
        <w:t xml:space="preserve"> </w:t>
      </w:r>
      <w:r w:rsidRPr="00FF3EE1">
        <w:rPr>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0B50" w14:textId="77777777" w:rsidR="00F55324" w:rsidRDefault="00F5532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7C84B9CD" w14:textId="77777777" w:rsidR="00F55324" w:rsidRDefault="00F55324"/>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38B03" w14:textId="77777777" w:rsidR="00F55324" w:rsidRPr="00325AC7" w:rsidRDefault="00F55324" w:rsidP="00C76CF4">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58240" behindDoc="0" locked="0" layoutInCell="1" allowOverlap="1" wp14:anchorId="01B8DC6B" wp14:editId="691F485E">
              <wp:simplePos x="0" y="0"/>
              <wp:positionH relativeFrom="page">
                <wp:align>center</wp:align>
              </wp:positionH>
              <wp:positionV relativeFrom="page">
                <wp:posOffset>172720</wp:posOffset>
              </wp:positionV>
              <wp:extent cx="9838800" cy="356400"/>
              <wp:effectExtent l="0" t="0" r="3810" b="0"/>
              <wp:wrapNone/>
              <wp:docPr id="7" name="Rectangle 37"/>
              <wp:cNvGraphicFramePr/>
              <a:graphic xmlns:a="http://schemas.openxmlformats.org/drawingml/2006/main">
                <a:graphicData uri="http://schemas.microsoft.com/office/word/2010/wordprocessingShape">
                  <wps:wsp>
                    <wps:cNvSpPr/>
                    <wps:spPr>
                      <a:xfrm>
                        <a:off x="0" y="0"/>
                        <a:ext cx="9838800" cy="3564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8987E" id="Rectangle 37" o:spid="_x0000_s1026" style="position:absolute;margin-left:0;margin-top:13.6pt;width:774.7pt;height:28.0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1312" behindDoc="0" locked="0" layoutInCell="1" allowOverlap="1" wp14:anchorId="2F934090" wp14:editId="74F49CF8">
              <wp:simplePos x="0" y="0"/>
              <wp:positionH relativeFrom="page">
                <wp:align>center</wp:align>
              </wp:positionH>
              <wp:positionV relativeFrom="page">
                <wp:posOffset>586740</wp:posOffset>
              </wp:positionV>
              <wp:extent cx="9838800" cy="180000"/>
              <wp:effectExtent l="0" t="0" r="3810" b="0"/>
              <wp:wrapNone/>
              <wp:docPr id="8" name="Rectangle 38"/>
              <wp:cNvGraphicFramePr/>
              <a:graphic xmlns:a="http://schemas.openxmlformats.org/drawingml/2006/main">
                <a:graphicData uri="http://schemas.microsoft.com/office/word/2010/wordprocessingShape">
                  <wps:wsp>
                    <wps:cNvSpPr/>
                    <wps:spPr>
                      <a:xfrm>
                        <a:off x="0" y="0"/>
                        <a:ext cx="983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0B98C" id="Rectangle 38" o:spid="_x0000_s1026" style="position:absolute;margin-left:0;margin-top:46.2pt;width:774.7pt;height:14.1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FED52" w14:textId="77777777" w:rsidR="00F55324" w:rsidRPr="00325AC7" w:rsidRDefault="00F55324" w:rsidP="00EE0C0C">
    <w:pPr>
      <w:pStyle w:val="Header"/>
      <w:pBdr>
        <w:bottom w:val="single" w:sz="4" w:space="0" w:color="auto"/>
      </w:pBdr>
      <w:jc w:val="center"/>
      <w:rPr>
        <w:rFonts w:ascii="Calibri Light" w:hAnsi="Calibri Light" w:cs="Calibri Light"/>
        <w:color w:val="000000" w:themeColor="text1"/>
      </w:rPr>
    </w:pPr>
    <w:r w:rsidRPr="00363F51">
      <w:rPr>
        <w:rFonts w:ascii="Calibri Light" w:hAnsi="Calibri Light" w:cs="Calibri Light"/>
        <w:noProof/>
        <w:color w:val="000000" w:themeColor="text1"/>
      </w:rPr>
      <mc:AlternateContent>
        <mc:Choice Requires="wps">
          <w:drawing>
            <wp:anchor distT="0" distB="0" distL="114300" distR="114300" simplePos="0" relativeHeight="251652096" behindDoc="0" locked="0" layoutInCell="1" allowOverlap="1" wp14:anchorId="273C4E32" wp14:editId="4F90A95B">
              <wp:simplePos x="0" y="0"/>
              <wp:positionH relativeFrom="page">
                <wp:posOffset>640080</wp:posOffset>
              </wp:positionH>
              <wp:positionV relativeFrom="page">
                <wp:posOffset>19685</wp:posOffset>
              </wp:positionV>
              <wp:extent cx="6868795" cy="359410"/>
              <wp:effectExtent l="0" t="0" r="8255" b="2540"/>
              <wp:wrapNone/>
              <wp:docPr id="19" name="Rectangle 19"/>
              <wp:cNvGraphicFramePr/>
              <a:graphic xmlns:a="http://schemas.openxmlformats.org/drawingml/2006/main">
                <a:graphicData uri="http://schemas.microsoft.com/office/word/2010/wordprocessingShape">
                  <wps:wsp>
                    <wps:cNvSpPr/>
                    <wps:spPr>
                      <a:xfrm>
                        <a:off x="0" y="0"/>
                        <a:ext cx="6868795" cy="359410"/>
                      </a:xfrm>
                      <a:prstGeom prst="rect">
                        <a:avLst/>
                      </a:prstGeom>
                      <a:solidFill>
                        <a:srgbClr val="1F367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84F267" id="Rectangle 19" o:spid="_x0000_s1026" style="position:absolute;margin-left:50.4pt;margin-top:1.55pt;width:540.85pt;height:28.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" fillcolor="#1f3671" stroked="f" strokeweight="1pt">
              <w10:wrap anchorx="page" anchory="page"/>
            </v:rect>
          </w:pict>
        </mc:Fallback>
      </mc:AlternateContent>
    </w:r>
    <w:r w:rsidRPr="00363F51">
      <w:rPr>
        <w:rFonts w:ascii="Calibri Light" w:hAnsi="Calibri Light" w:cs="Calibri Light"/>
        <w:noProof/>
        <w:color w:val="000000" w:themeColor="text1"/>
      </w:rPr>
      <mc:AlternateContent>
        <mc:Choice Requires="wps">
          <w:drawing>
            <wp:anchor distT="0" distB="0" distL="114300" distR="114300" simplePos="0" relativeHeight="251655168" behindDoc="0" locked="0" layoutInCell="1" allowOverlap="1" wp14:anchorId="7BBDF60D" wp14:editId="41954370">
              <wp:simplePos x="0" y="0"/>
              <wp:positionH relativeFrom="page">
                <wp:posOffset>640080</wp:posOffset>
              </wp:positionH>
              <wp:positionV relativeFrom="page">
                <wp:posOffset>429895</wp:posOffset>
              </wp:positionV>
              <wp:extent cx="6868795" cy="179705"/>
              <wp:effectExtent l="0" t="0" r="8255" b="0"/>
              <wp:wrapNone/>
              <wp:docPr id="4" name="Rectangle 4"/>
              <wp:cNvGraphicFramePr/>
              <a:graphic xmlns:a="http://schemas.openxmlformats.org/drawingml/2006/main">
                <a:graphicData uri="http://schemas.microsoft.com/office/word/2010/wordprocessingShape">
                  <wps:wsp>
                    <wps:cNvSpPr/>
                    <wps:spPr>
                      <a:xfrm>
                        <a:off x="0" y="0"/>
                        <a:ext cx="6868795" cy="179705"/>
                      </a:xfrm>
                      <a:prstGeom prst="rect">
                        <a:avLst/>
                      </a:prstGeom>
                      <a:solidFill>
                        <a:srgbClr val="00B0F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A79756" id="Rectangle 4" o:spid="_x0000_s1026" style="position:absolute;margin-left:50.4pt;margin-top:33.85pt;width:540.85pt;height:14.1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" fillcolor="#00b0f0" stroked="f" strokeweight="1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0151D" w14:textId="77777777" w:rsidR="00F55324" w:rsidRDefault="00F55324" w:rsidP="000522F4">
    <w:pPr>
      <w:pStyle w:val="Header"/>
      <w:pBdr>
        <w:bottom w:val="none" w:sz="0" w:space="0" w:color="auto"/>
      </w:pBdr>
      <w:ind w:right="-18"/>
    </w:pPr>
    <w:r>
      <w:rPr>
        <w:rStyle w:val="PageNumber"/>
      </w:rPr>
      <w:tab/>
    </w:r>
  </w:p>
  <w:p w14:paraId="5476D014" w14:textId="77777777" w:rsidR="00F55324" w:rsidRDefault="00F55324">
    <w:r w:rsidRPr="001B44DC">
      <w:rPr>
        <w:noProof/>
      </w:rPr>
      <mc:AlternateContent>
        <mc:Choice Requires="wps">
          <w:drawing>
            <wp:anchor distT="0" distB="0" distL="114300" distR="114300" simplePos="0" relativeHeight="251650048" behindDoc="0" locked="0" layoutInCell="1" allowOverlap="1" wp14:anchorId="1648FD20" wp14:editId="09237B83">
              <wp:simplePos x="0" y="0"/>
              <wp:positionH relativeFrom="page">
                <wp:align>center</wp:align>
              </wp:positionH>
              <wp:positionV relativeFrom="page">
                <wp:posOffset>450215</wp:posOffset>
              </wp:positionV>
              <wp:extent cx="6868800" cy="360000"/>
              <wp:effectExtent l="0" t="0" r="8255" b="2540"/>
              <wp:wrapNone/>
              <wp:docPr id="20" name="Rectangle 20"/>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B0B96" id="Rectangle 20" o:spid="_x0000_s1026" style="position:absolute;margin-left:0;margin-top:35.45pt;width:540.85pt;height:28.35pt;z-index:25165004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KugFUuRAgAAhw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1B44DC">
      <w:rPr>
        <w:noProof/>
      </w:rPr>
      <mc:AlternateContent>
        <mc:Choice Requires="wps">
          <w:drawing>
            <wp:anchor distT="0" distB="0" distL="114300" distR="114300" simplePos="0" relativeHeight="251651072" behindDoc="0" locked="0" layoutInCell="1" allowOverlap="1" wp14:anchorId="3145FD9F" wp14:editId="651F9CF8">
              <wp:simplePos x="0" y="0"/>
              <wp:positionH relativeFrom="page">
                <wp:align>center</wp:align>
              </wp:positionH>
              <wp:positionV relativeFrom="page">
                <wp:posOffset>860425</wp:posOffset>
              </wp:positionV>
              <wp:extent cx="6868800" cy="180000"/>
              <wp:effectExtent l="0" t="0" r="8255" b="0"/>
              <wp:wrapNone/>
              <wp:docPr id="21" name="Rectangle 21"/>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FB2BA" id="Rectangle 21" o:spid="_x0000_s1026" style="position:absolute;margin-left:0;margin-top:67.75pt;width:540.85pt;height:14.15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" fillcolor="#00b0f0" stroked="f" strokeweight="1pt">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4A610" w14:textId="77777777" w:rsidR="00F55324" w:rsidRDefault="00F55324">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77939032" w14:textId="77777777" w:rsidR="00F55324" w:rsidRDefault="00F5532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2047" w14:textId="2497C7BB" w:rsidR="00F55324" w:rsidRPr="00325AC7" w:rsidRDefault="00F55324" w:rsidP="007B7407">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53120" behindDoc="0" locked="0" layoutInCell="1" allowOverlap="1" wp14:anchorId="7329ACBA" wp14:editId="2D07491D">
              <wp:simplePos x="0" y="0"/>
              <wp:positionH relativeFrom="margin">
                <wp:align>center</wp:align>
              </wp:positionH>
              <wp:positionV relativeFrom="page">
                <wp:posOffset>450215</wp:posOffset>
              </wp:positionV>
              <wp:extent cx="6868800" cy="360000"/>
              <wp:effectExtent l="0" t="0" r="1905" b="0"/>
              <wp:wrapNone/>
              <wp:docPr id="37"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D148A7" id="Rectangle 37" o:spid="_x0000_s1026" style="position:absolute;margin-left:0;margin-top:35.45pt;width:540.85pt;height:28.3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lv4kQIAAIc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FWW/iRAgAAhwUAAA4AAAAAAAAAAAAAAAAALgIAAGRycy9lMm9Eb2MueG1sUEsB&#10;Ai0AFAAGAAgAAAAhAFDqQYndAAAACAEAAA8AAAAAAAAAAAAAAAAA6wQAAGRycy9kb3ducmV2Lnht&#10;bFBLBQYAAAAABAAEAPMAAAD1BQAAAAA=&#10;" fillcolor="#1f3671" stroked="f" strokeweight="1pt">
              <w10:wrap anchorx="margin"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54144" behindDoc="0" locked="0" layoutInCell="1" allowOverlap="1" wp14:anchorId="0ABB102B" wp14:editId="45B69AFB">
              <wp:simplePos x="0" y="0"/>
              <wp:positionH relativeFrom="margin">
                <wp:align>center</wp:align>
              </wp:positionH>
              <wp:positionV relativeFrom="page">
                <wp:posOffset>860425</wp:posOffset>
              </wp:positionV>
              <wp:extent cx="6868800" cy="180000"/>
              <wp:effectExtent l="0" t="0" r="1905" b="0"/>
              <wp:wrapNone/>
              <wp:docPr id="38"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9364C8" id="Rectangle 38" o:spid="_x0000_s1026" style="position:absolute;margin-left:0;margin-top:67.75pt;width:540.85pt;height:14.1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tN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IQtm02PAgAAhwUAAA4AAAAAAAAAAAAAAAAALgIAAGRycy9lMm9Eb2MueG1sUEsB&#10;Ai0AFAAGAAgAAAAhACsEpYbfAAAACQEAAA8AAAAAAAAAAAAAAAAA6QQAAGRycy9kb3ducmV2Lnht&#10;bFBLBQYAAAAABAAEAPMAAAD1BQAAAAA=&#10;" fillcolor="#00b0f0" stroked="f" strokeweight="1pt">
              <w10:wrap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22C0" w14:textId="77777777" w:rsidR="00F55324" w:rsidRDefault="00F55324" w:rsidP="000522F4">
    <w:pPr>
      <w:pStyle w:val="Header"/>
      <w:pBdr>
        <w:bottom w:val="none" w:sz="0" w:space="0" w:color="auto"/>
      </w:pBdr>
      <w:ind w:right="-18"/>
    </w:pPr>
    <w:r>
      <w:rPr>
        <w:rStyle w:val="PageNumber"/>
      </w:rPr>
      <w:tab/>
    </w:r>
  </w:p>
  <w:p w14:paraId="1F83F7A5" w14:textId="3286871E" w:rsidR="00F55324" w:rsidRDefault="00F55324">
    <w:r w:rsidRPr="00250132">
      <w:rPr>
        <w:noProof/>
      </w:rPr>
      <mc:AlternateContent>
        <mc:Choice Requires="wps">
          <w:drawing>
            <wp:anchor distT="0" distB="0" distL="114300" distR="114300" simplePos="0" relativeHeight="251656192" behindDoc="0" locked="0" layoutInCell="1" allowOverlap="1" wp14:anchorId="6DFA54E6" wp14:editId="159A33F1">
              <wp:simplePos x="0" y="0"/>
              <wp:positionH relativeFrom="margin">
                <wp:align>center</wp:align>
              </wp:positionH>
              <wp:positionV relativeFrom="paragraph">
                <wp:posOffset>-635</wp:posOffset>
              </wp:positionV>
              <wp:extent cx="6866890" cy="358140"/>
              <wp:effectExtent l="0" t="0" r="3810" b="0"/>
              <wp:wrapNone/>
              <wp:docPr id="2" name="Rectangle 37"/>
              <wp:cNvGraphicFramePr/>
              <a:graphic xmlns:a="http://schemas.openxmlformats.org/drawingml/2006/main">
                <a:graphicData uri="http://schemas.microsoft.com/office/word/2010/wordprocessingShape">
                  <wps:wsp>
                    <wps:cNvSpPr/>
                    <wps:spPr>
                      <a:xfrm>
                        <a:off x="0" y="0"/>
                        <a:ext cx="6866890" cy="35814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DB6993" id="Rectangle 37" o:spid="_x0000_s1026" style="position:absolute;margin-left:0;margin-top:-.05pt;width:540.7pt;height:28.2pt;z-index:25165619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" fillcolor="#1f3671" stroked="f" strokeweight="1pt">
              <w10:wrap anchorx="margin"/>
            </v:rect>
          </w:pict>
        </mc:Fallback>
      </mc:AlternateContent>
    </w:r>
    <w:r w:rsidRPr="00250132">
      <w:rPr>
        <w:noProof/>
      </w:rPr>
      <mc:AlternateContent>
        <mc:Choice Requires="wps">
          <w:drawing>
            <wp:anchor distT="0" distB="0" distL="114300" distR="114300" simplePos="0" relativeHeight="251657216" behindDoc="0" locked="0" layoutInCell="1" allowOverlap="1" wp14:anchorId="5B9C7EEA" wp14:editId="57C75780">
              <wp:simplePos x="0" y="0"/>
              <wp:positionH relativeFrom="margin">
                <wp:align>center</wp:align>
              </wp:positionH>
              <wp:positionV relativeFrom="paragraph">
                <wp:posOffset>412115</wp:posOffset>
              </wp:positionV>
              <wp:extent cx="6866965" cy="179294"/>
              <wp:effectExtent l="0" t="0" r="3810" b="0"/>
              <wp:wrapNone/>
              <wp:docPr id="3" name="Rectangle 38"/>
              <wp:cNvGraphicFramePr/>
              <a:graphic xmlns:a="http://schemas.openxmlformats.org/drawingml/2006/main">
                <a:graphicData uri="http://schemas.microsoft.com/office/word/2010/wordprocessingShape">
                  <wps:wsp>
                    <wps:cNvSpPr/>
                    <wps:spPr>
                      <a:xfrm>
                        <a:off x="0" y="0"/>
                        <a:ext cx="6866965" cy="179294"/>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98F1FD" id="Rectangle 38" o:spid="_x0000_s1026" style="position:absolute;margin-left:0;margin-top:32.45pt;width:540.7pt;height:14.1pt;z-index:25165721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" fillcolor="#00b0f0" stroked="f" strokeweight="1pt">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668A5" w14:textId="77777777" w:rsidR="00F55324" w:rsidRPr="00325AC7" w:rsidRDefault="00F55324" w:rsidP="007B7407">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52096FB6" wp14:editId="32737363">
              <wp:simplePos x="0" y="0"/>
              <wp:positionH relativeFrom="margin">
                <wp:align>center</wp:align>
              </wp:positionH>
              <wp:positionV relativeFrom="page">
                <wp:posOffset>450215</wp:posOffset>
              </wp:positionV>
              <wp:extent cx="6868800" cy="360000"/>
              <wp:effectExtent l="0" t="0" r="1905" b="0"/>
              <wp:wrapNone/>
              <wp:docPr id="11"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A72408"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" fillcolor="#1f3671" stroked="f" strokeweight="1pt">
              <w10:wrap anchorx="margin"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1F552BB2" wp14:editId="121E5A56">
              <wp:simplePos x="0" y="0"/>
              <wp:positionH relativeFrom="margin">
                <wp:align>center</wp:align>
              </wp:positionH>
              <wp:positionV relativeFrom="page">
                <wp:posOffset>860425</wp:posOffset>
              </wp:positionV>
              <wp:extent cx="6868800" cy="180000"/>
              <wp:effectExtent l="0" t="0" r="1905" b="0"/>
              <wp:wrapNone/>
              <wp:docPr id="12"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08C8E"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zDr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MiLMOuPAgAAhwUAAA4AAAAAAAAAAAAAAAAALgIAAGRycy9lMm9Eb2MueG1sUEsB&#10;Ai0AFAAGAAgAAAAhACsEpYbfAAAACQEAAA8AAAAAAAAAAAAAAAAA6QQAAGRycy9kb3ducmV2Lnht&#10;bFBLBQYAAAAABAAEAPMAAAD1BQAAAAA=&#10;" fillcolor="#00b0f0" stroked="f" strokeweight="1pt">
              <w10:wrap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4C6A9" w14:textId="77777777" w:rsidR="00F55324" w:rsidRDefault="00F55324" w:rsidP="000522F4">
    <w:pPr>
      <w:pStyle w:val="Header"/>
      <w:pBdr>
        <w:bottom w:val="none" w:sz="0" w:space="0" w:color="auto"/>
      </w:pBdr>
      <w:ind w:right="-18"/>
    </w:pPr>
    <w:r>
      <w:rPr>
        <w:rStyle w:val="PageNumber"/>
      </w:rPr>
      <w:tab/>
    </w:r>
  </w:p>
  <w:p w14:paraId="3E25F6E5" w14:textId="77777777" w:rsidR="00F55324" w:rsidRDefault="00F55324">
    <w:r w:rsidRPr="00250132">
      <w:rPr>
        <w:noProof/>
      </w:rPr>
      <mc:AlternateContent>
        <mc:Choice Requires="wps">
          <w:drawing>
            <wp:anchor distT="0" distB="0" distL="114300" distR="114300" simplePos="0" relativeHeight="251664384" behindDoc="0" locked="0" layoutInCell="1" allowOverlap="1" wp14:anchorId="517D7D31" wp14:editId="28128C74">
              <wp:simplePos x="0" y="0"/>
              <wp:positionH relativeFrom="margin">
                <wp:align>center</wp:align>
              </wp:positionH>
              <wp:positionV relativeFrom="page">
                <wp:posOffset>450215</wp:posOffset>
              </wp:positionV>
              <wp:extent cx="6868795" cy="359410"/>
              <wp:effectExtent l="0" t="0" r="1905" b="0"/>
              <wp:wrapNone/>
              <wp:docPr id="13" name="Rectangle 37"/>
              <wp:cNvGraphicFramePr/>
              <a:graphic xmlns:a="http://schemas.openxmlformats.org/drawingml/2006/main">
                <a:graphicData uri="http://schemas.microsoft.com/office/word/2010/wordprocessingShape">
                  <wps:wsp>
                    <wps:cNvSpPr/>
                    <wps:spPr>
                      <a:xfrm>
                        <a:off x="0" y="0"/>
                        <a:ext cx="6868795" cy="35941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43A0BF" id="Rectangle 37" o:spid="_x0000_s1026" style="position:absolute;margin-left:0;margin-top:35.45pt;width:540.85pt;height:28.3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" fillcolor="#1f3671" stroked="f" strokeweight="1pt">
              <w10:wrap anchorx="margin" anchory="page"/>
            </v:rect>
          </w:pict>
        </mc:Fallback>
      </mc:AlternateContent>
    </w:r>
    <w:r w:rsidRPr="00250132">
      <w:rPr>
        <w:noProof/>
      </w:rPr>
      <mc:AlternateContent>
        <mc:Choice Requires="wps">
          <w:drawing>
            <wp:anchor distT="0" distB="0" distL="114300" distR="114300" simplePos="0" relativeHeight="251665408" behindDoc="0" locked="0" layoutInCell="1" allowOverlap="1" wp14:anchorId="5512B16E" wp14:editId="4ECD3AF3">
              <wp:simplePos x="0" y="0"/>
              <wp:positionH relativeFrom="margin">
                <wp:align>center</wp:align>
              </wp:positionH>
              <wp:positionV relativeFrom="page">
                <wp:posOffset>860425</wp:posOffset>
              </wp:positionV>
              <wp:extent cx="6868800" cy="180000"/>
              <wp:effectExtent l="0" t="0" r="1905" b="0"/>
              <wp:wrapNone/>
              <wp:docPr id="15"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E664F" id="Rectangle 38" o:spid="_x0000_s1026" style="position:absolute;margin-left:0;margin-top:67.75pt;width:540.85pt;height:14.1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q5kA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" fillcolor="#00b0f0" stroked="f" strokeweight="1pt">
              <w10:wrap anchorx="margin"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3313F" w14:textId="2383BEF9" w:rsidR="00F55324" w:rsidRPr="00325AC7" w:rsidRDefault="00F55324" w:rsidP="00C76CF4">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0288" behindDoc="0" locked="0" layoutInCell="1" allowOverlap="1" wp14:anchorId="7F0661B0" wp14:editId="16055448">
              <wp:simplePos x="0" y="0"/>
              <wp:positionH relativeFrom="page">
                <wp:align>center</wp:align>
              </wp:positionH>
              <wp:positionV relativeFrom="page">
                <wp:posOffset>586740</wp:posOffset>
              </wp:positionV>
              <wp:extent cx="9838800" cy="180000"/>
              <wp:effectExtent l="0" t="0" r="3810" b="0"/>
              <wp:wrapNone/>
              <wp:docPr id="6" name="Rectangle 38"/>
              <wp:cNvGraphicFramePr/>
              <a:graphic xmlns:a="http://schemas.openxmlformats.org/drawingml/2006/main">
                <a:graphicData uri="http://schemas.microsoft.com/office/word/2010/wordprocessingShape">
                  <wps:wsp>
                    <wps:cNvSpPr/>
                    <wps:spPr>
                      <a:xfrm>
                        <a:off x="0" y="0"/>
                        <a:ext cx="983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5EE69" id="Rectangle 38" o:spid="_x0000_s1026" style="position:absolute;margin-left:0;margin-top:46.2pt;width:774.7pt;height:14.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" fillcolor="#00b0f0"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59264" behindDoc="0" locked="0" layoutInCell="1" allowOverlap="1" wp14:anchorId="3F150E49" wp14:editId="2127EE7A">
              <wp:simplePos x="0" y="0"/>
              <wp:positionH relativeFrom="page">
                <wp:align>center</wp:align>
              </wp:positionH>
              <wp:positionV relativeFrom="page">
                <wp:posOffset>172720</wp:posOffset>
              </wp:positionV>
              <wp:extent cx="9838800" cy="360000"/>
              <wp:effectExtent l="0" t="0" r="3810" b="0"/>
              <wp:wrapNone/>
              <wp:docPr id="5" name="Rectangle 37"/>
              <wp:cNvGraphicFramePr/>
              <a:graphic xmlns:a="http://schemas.openxmlformats.org/drawingml/2006/main">
                <a:graphicData uri="http://schemas.microsoft.com/office/word/2010/wordprocessingShape">
                  <wps:wsp>
                    <wps:cNvSpPr/>
                    <wps:spPr>
                      <a:xfrm>
                        <a:off x="0" y="0"/>
                        <a:ext cx="983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EADAC" id="Rectangle 37" o:spid="_x0000_s1026" style="position:absolute;margin-left:0;margin-top:13.6pt;width:774.7pt;height:28.3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" fillcolor="#1f3671"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67EAE8A0"/>
    <w:lvl w:ilvl="0">
      <w:start w:val="1"/>
      <w:numFmt w:val="decimal"/>
      <w:pStyle w:val="ListNumber4"/>
      <w:lvlText w:val="%1."/>
      <w:lvlJc w:val="left"/>
      <w:pPr>
        <w:tabs>
          <w:tab w:val="num" w:pos="1209"/>
        </w:tabs>
        <w:ind w:left="1209" w:hanging="360"/>
      </w:p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6FF0E09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7B1C36"/>
    <w:multiLevelType w:val="singleLevel"/>
    <w:tmpl w:val="2F4E248C"/>
    <w:lvl w:ilvl="0">
      <w:start w:val="1"/>
      <w:numFmt w:val="bullet"/>
      <w:pStyle w:val="pr"/>
      <w:lvlText w:val=""/>
      <w:lvlJc w:val="left"/>
      <w:pPr>
        <w:tabs>
          <w:tab w:val="num" w:pos="454"/>
        </w:tabs>
        <w:ind w:left="454" w:hanging="454"/>
      </w:pPr>
      <w:rPr>
        <w:rFonts w:ascii="Wingdings" w:hAnsi="Wingdings" w:hint="default"/>
      </w:rPr>
    </w:lvl>
  </w:abstractNum>
  <w:abstractNum w:abstractNumId="4" w15:restartNumberingAfterBreak="0">
    <w:nsid w:val="01F71445"/>
    <w:multiLevelType w:val="multilevel"/>
    <w:tmpl w:val="8C028F6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2535687"/>
    <w:multiLevelType w:val="multilevel"/>
    <w:tmpl w:val="672C9B6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02B929D2"/>
    <w:multiLevelType w:val="multilevel"/>
    <w:tmpl w:val="3BEC19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2BF18F1"/>
    <w:multiLevelType w:val="multilevel"/>
    <w:tmpl w:val="09069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2C60C24"/>
    <w:multiLevelType w:val="multilevel"/>
    <w:tmpl w:val="E9F4E4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6260B9A"/>
    <w:multiLevelType w:val="multilevel"/>
    <w:tmpl w:val="99BE7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6D66B7E"/>
    <w:multiLevelType w:val="multilevel"/>
    <w:tmpl w:val="0FC07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83B7F61"/>
    <w:multiLevelType w:val="multilevel"/>
    <w:tmpl w:val="0A40B6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0A1F7B63"/>
    <w:multiLevelType w:val="hybridMultilevel"/>
    <w:tmpl w:val="B34CE25E"/>
    <w:lvl w:ilvl="0" w:tplc="04090001">
      <w:start w:val="1"/>
      <w:numFmt w:val="bullet"/>
      <w:pStyle w:val="KITOpsomming"/>
      <w:lvlText w:val="–"/>
      <w:lvlJc w:val="left"/>
      <w:pPr>
        <w:tabs>
          <w:tab w:val="num" w:pos="432"/>
        </w:tabs>
        <w:ind w:left="432" w:hanging="432"/>
      </w:pPr>
      <w:rPr>
        <w:rFonts w:ascii="Times New Roman" w:hAnsi="Times New Roman" w:hint="default"/>
      </w:rPr>
    </w:lvl>
    <w:lvl w:ilvl="1" w:tplc="04090003">
      <w:start w:val="1"/>
      <w:numFmt w:val="bullet"/>
      <w:lvlText w:val="o"/>
      <w:lvlJc w:val="left"/>
      <w:pPr>
        <w:tabs>
          <w:tab w:val="num" w:pos="2376"/>
        </w:tabs>
        <w:ind w:left="2376" w:hanging="360"/>
      </w:pPr>
      <w:rPr>
        <w:rFonts w:ascii="Courier New" w:hAnsi="Courier New" w:hint="default"/>
      </w:rPr>
    </w:lvl>
    <w:lvl w:ilvl="2" w:tplc="04090005">
      <w:start w:val="1"/>
      <w:numFmt w:val="bullet"/>
      <w:lvlText w:val=""/>
      <w:lvlJc w:val="left"/>
      <w:pPr>
        <w:tabs>
          <w:tab w:val="num" w:pos="3096"/>
        </w:tabs>
        <w:ind w:left="3096" w:hanging="360"/>
      </w:pPr>
      <w:rPr>
        <w:rFonts w:ascii="Wingdings" w:hAnsi="Wingdings" w:hint="default"/>
      </w:rPr>
    </w:lvl>
    <w:lvl w:ilvl="3" w:tplc="04090001">
      <w:start w:val="1"/>
      <w:numFmt w:val="bullet"/>
      <w:lvlText w:val=""/>
      <w:lvlJc w:val="left"/>
      <w:pPr>
        <w:tabs>
          <w:tab w:val="num" w:pos="3816"/>
        </w:tabs>
        <w:ind w:left="3816" w:hanging="360"/>
      </w:pPr>
      <w:rPr>
        <w:rFonts w:ascii="Symbol" w:hAnsi="Symbol" w:hint="default"/>
      </w:rPr>
    </w:lvl>
    <w:lvl w:ilvl="4" w:tplc="04090003">
      <w:start w:val="1"/>
      <w:numFmt w:val="bullet"/>
      <w:lvlText w:val="o"/>
      <w:lvlJc w:val="left"/>
      <w:pPr>
        <w:tabs>
          <w:tab w:val="num" w:pos="4536"/>
        </w:tabs>
        <w:ind w:left="4536" w:hanging="360"/>
      </w:pPr>
      <w:rPr>
        <w:rFonts w:ascii="Courier New" w:hAnsi="Courier New" w:hint="default"/>
      </w:rPr>
    </w:lvl>
    <w:lvl w:ilvl="5" w:tplc="04090005">
      <w:start w:val="1"/>
      <w:numFmt w:val="bullet"/>
      <w:lvlText w:val=""/>
      <w:lvlJc w:val="left"/>
      <w:pPr>
        <w:tabs>
          <w:tab w:val="num" w:pos="5256"/>
        </w:tabs>
        <w:ind w:left="5256" w:hanging="360"/>
      </w:pPr>
      <w:rPr>
        <w:rFonts w:ascii="Wingdings" w:hAnsi="Wingdings" w:hint="default"/>
      </w:rPr>
    </w:lvl>
    <w:lvl w:ilvl="6" w:tplc="04090001">
      <w:start w:val="1"/>
      <w:numFmt w:val="bullet"/>
      <w:lvlText w:val=""/>
      <w:lvlJc w:val="left"/>
      <w:pPr>
        <w:tabs>
          <w:tab w:val="num" w:pos="5976"/>
        </w:tabs>
        <w:ind w:left="5976" w:hanging="360"/>
      </w:pPr>
      <w:rPr>
        <w:rFonts w:ascii="Symbol" w:hAnsi="Symbol" w:hint="default"/>
      </w:rPr>
    </w:lvl>
    <w:lvl w:ilvl="7" w:tplc="04090003">
      <w:start w:val="1"/>
      <w:numFmt w:val="bullet"/>
      <w:lvlText w:val="o"/>
      <w:lvlJc w:val="left"/>
      <w:pPr>
        <w:tabs>
          <w:tab w:val="num" w:pos="6696"/>
        </w:tabs>
        <w:ind w:left="6696" w:hanging="360"/>
      </w:pPr>
      <w:rPr>
        <w:rFonts w:ascii="Courier New" w:hAnsi="Courier New" w:hint="default"/>
      </w:rPr>
    </w:lvl>
    <w:lvl w:ilvl="8" w:tplc="04090005">
      <w:start w:val="1"/>
      <w:numFmt w:val="bullet"/>
      <w:lvlText w:val=""/>
      <w:lvlJc w:val="left"/>
      <w:pPr>
        <w:tabs>
          <w:tab w:val="num" w:pos="7416"/>
        </w:tabs>
        <w:ind w:left="7416" w:hanging="360"/>
      </w:pPr>
      <w:rPr>
        <w:rFonts w:ascii="Wingdings" w:hAnsi="Wingdings" w:hint="default"/>
      </w:rPr>
    </w:lvl>
  </w:abstractNum>
  <w:abstractNum w:abstractNumId="13" w15:restartNumberingAfterBreak="0">
    <w:nsid w:val="0ADE12CC"/>
    <w:multiLevelType w:val="multilevel"/>
    <w:tmpl w:val="804C7B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0B7075D3"/>
    <w:multiLevelType w:val="multilevel"/>
    <w:tmpl w:val="E73CAB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0BC525A9"/>
    <w:multiLevelType w:val="multilevel"/>
    <w:tmpl w:val="E16A59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0C344C7B"/>
    <w:multiLevelType w:val="multilevel"/>
    <w:tmpl w:val="9D6E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414818"/>
    <w:multiLevelType w:val="multilevel"/>
    <w:tmpl w:val="249486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0CF137C8"/>
    <w:multiLevelType w:val="multilevel"/>
    <w:tmpl w:val="4ED6C8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ECA117C"/>
    <w:multiLevelType w:val="multilevel"/>
    <w:tmpl w:val="C7F0B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0F067916"/>
    <w:multiLevelType w:val="multilevel"/>
    <w:tmpl w:val="4460A6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1117517E"/>
    <w:multiLevelType w:val="multilevel"/>
    <w:tmpl w:val="1DE67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187102B"/>
    <w:multiLevelType w:val="multilevel"/>
    <w:tmpl w:val="C5166E90"/>
    <w:styleLink w:val="Style31"/>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118D0475"/>
    <w:multiLevelType w:val="multilevel"/>
    <w:tmpl w:val="33582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1D25C74"/>
    <w:multiLevelType w:val="multilevel"/>
    <w:tmpl w:val="11E86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11DB3D89"/>
    <w:multiLevelType w:val="hybridMultilevel"/>
    <w:tmpl w:val="36CECD64"/>
    <w:styleLink w:val="Style51"/>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6" w15:restartNumberingAfterBreak="0">
    <w:nsid w:val="124638A1"/>
    <w:multiLevelType w:val="multilevel"/>
    <w:tmpl w:val="5E6009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125755B0"/>
    <w:multiLevelType w:val="multilevel"/>
    <w:tmpl w:val="FCC6DA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14604CED"/>
    <w:multiLevelType w:val="multilevel"/>
    <w:tmpl w:val="C1BE40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148559CD"/>
    <w:multiLevelType w:val="multilevel"/>
    <w:tmpl w:val="D10AE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179860A7"/>
    <w:multiLevelType w:val="multilevel"/>
    <w:tmpl w:val="774870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7AD0F8E"/>
    <w:multiLevelType w:val="multilevel"/>
    <w:tmpl w:val="0409001D"/>
    <w:styleLink w:val="Style4"/>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182B6EA3"/>
    <w:multiLevelType w:val="multilevel"/>
    <w:tmpl w:val="662ADB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18467CEA"/>
    <w:multiLevelType w:val="multilevel"/>
    <w:tmpl w:val="05C256F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184B263D"/>
    <w:multiLevelType w:val="multilevel"/>
    <w:tmpl w:val="795AE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185362CD"/>
    <w:multiLevelType w:val="multilevel"/>
    <w:tmpl w:val="22AA5A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1A736BA6"/>
    <w:multiLevelType w:val="multilevel"/>
    <w:tmpl w:val="2A24EC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1ABC577E"/>
    <w:multiLevelType w:val="multilevel"/>
    <w:tmpl w:val="9DC4E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1B036FC7"/>
    <w:multiLevelType w:val="multilevel"/>
    <w:tmpl w:val="3FFC19CC"/>
    <w:lvl w:ilvl="0">
      <w:start w:val="1"/>
      <w:numFmt w:val="decimal"/>
      <w:pStyle w:val="StyleStyle1Before0cm"/>
      <w:lvlText w:val="%1."/>
      <w:lvlJc w:val="left"/>
      <w:pPr>
        <w:tabs>
          <w:tab w:val="num" w:pos="567"/>
        </w:tabs>
        <w:ind w:left="0" w:firstLine="0"/>
      </w:pPr>
      <w:rPr>
        <w:rFonts w:hint="default"/>
        <w:sz w:val="22"/>
        <w:szCs w:val="22"/>
      </w:rPr>
    </w:lvl>
    <w:lvl w:ilvl="1">
      <w:start w:val="1"/>
      <w:numFmt w:val="lowerLetter"/>
      <w:lvlText w:val="(%2)"/>
      <w:lvlJc w:val="left"/>
      <w:pPr>
        <w:tabs>
          <w:tab w:val="num" w:pos="1134"/>
        </w:tabs>
        <w:ind w:left="1701" w:hanging="1134"/>
      </w:pPr>
      <w:rPr>
        <w:rFonts w:hint="default"/>
      </w:rPr>
    </w:lvl>
    <w:lvl w:ilvl="2">
      <w:start w:val="1"/>
      <w:numFmt w:val="lowerRoman"/>
      <w:lvlText w:val="(%3)"/>
      <w:lvlJc w:val="right"/>
      <w:pPr>
        <w:tabs>
          <w:tab w:val="num" w:pos="1701"/>
        </w:tabs>
        <w:ind w:left="2268" w:hanging="567"/>
      </w:pPr>
      <w:rPr>
        <w:rFonts w:hint="default"/>
      </w:rPr>
    </w:lvl>
    <w:lvl w:ilvl="3">
      <w:start w:val="1"/>
      <w:numFmt w:val="bullet"/>
      <w:lvlText w:val=""/>
      <w:lvlJc w:val="left"/>
      <w:pPr>
        <w:tabs>
          <w:tab w:val="num" w:pos="2421"/>
        </w:tabs>
        <w:ind w:left="2421" w:hanging="567"/>
      </w:pPr>
      <w:rPr>
        <w:rFonts w:ascii="Symbol" w:hAnsi="Symbol" w:hint="default"/>
        <w:sz w:val="16"/>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7"/>
        </w:tabs>
        <w:ind w:left="3237" w:hanging="357"/>
      </w:pPr>
      <w:rPr>
        <w:rFonts w:hint="default"/>
      </w:rPr>
    </w:lvl>
  </w:abstractNum>
  <w:abstractNum w:abstractNumId="40" w15:restartNumberingAfterBreak="0">
    <w:nsid w:val="1B1F1A4B"/>
    <w:multiLevelType w:val="multilevel"/>
    <w:tmpl w:val="DD8CE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1BC800FA"/>
    <w:multiLevelType w:val="multilevel"/>
    <w:tmpl w:val="6186F0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1BE12C41"/>
    <w:multiLevelType w:val="multilevel"/>
    <w:tmpl w:val="EDC088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1D3E7920"/>
    <w:multiLevelType w:val="multilevel"/>
    <w:tmpl w:val="460489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4" w15:restartNumberingAfterBreak="0">
    <w:nsid w:val="1E8F1C8E"/>
    <w:multiLevelType w:val="multilevel"/>
    <w:tmpl w:val="6596B2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15:restartNumberingAfterBreak="0">
    <w:nsid w:val="1F1E0472"/>
    <w:multiLevelType w:val="multilevel"/>
    <w:tmpl w:val="5E28A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1F4F5232"/>
    <w:multiLevelType w:val="multilevel"/>
    <w:tmpl w:val="31FAAB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1FA40946"/>
    <w:multiLevelType w:val="multilevel"/>
    <w:tmpl w:val="5BEE30DE"/>
    <w:lvl w:ilvl="0">
      <w:start w:val="1"/>
      <w:numFmt w:val="decimal"/>
      <w:pStyle w:val="BodyText3"/>
      <w:suff w:val="space"/>
      <w:lvlText w:val="1.%1"/>
      <w:lvlJc w:val="left"/>
      <w:pPr>
        <w:ind w:left="0" w:firstLine="0"/>
      </w:pPr>
      <w:rPr>
        <w:rFonts w:hint="default"/>
      </w:rPr>
    </w:lvl>
    <w:lvl w:ilvl="1">
      <w:start w:val="2"/>
      <w:numFmt w:val="none"/>
      <w:lvlText w:val="."/>
      <w:lvlJc w:val="left"/>
      <w:pPr>
        <w:tabs>
          <w:tab w:val="num" w:pos="792"/>
        </w:tabs>
        <w:ind w:left="792" w:hanging="432"/>
      </w:pPr>
      <w:rPr>
        <w:rFonts w:hint="default"/>
      </w:rPr>
    </w:lvl>
    <w:lvl w:ilvl="2">
      <w:start w:val="1"/>
      <w:numFmt w:val="decimal"/>
      <w:suff w:val="nothing"/>
      <w:lvlText w:val="%1.%2.%3."/>
      <w:lvlJc w:val="left"/>
      <w:pPr>
        <w:ind w:left="1224" w:hanging="504"/>
      </w:pPr>
      <w:rPr>
        <w:rFonts w:hint="default"/>
      </w:rPr>
    </w:lvl>
    <w:lvl w:ilvl="3">
      <w:start w:val="1"/>
      <w:numFmt w:val="decimal"/>
      <w:lvlText w:val="%2%3%1...%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8" w15:restartNumberingAfterBreak="0">
    <w:nsid w:val="23262124"/>
    <w:multiLevelType w:val="multilevel"/>
    <w:tmpl w:val="252A2A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24702177"/>
    <w:multiLevelType w:val="multilevel"/>
    <w:tmpl w:val="F48C6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2515519C"/>
    <w:multiLevelType w:val="multilevel"/>
    <w:tmpl w:val="058E50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253B0E2C"/>
    <w:multiLevelType w:val="multilevel"/>
    <w:tmpl w:val="BB066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60548FE"/>
    <w:multiLevelType w:val="multilevel"/>
    <w:tmpl w:val="F07ED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2699694F"/>
    <w:multiLevelType w:val="multilevel"/>
    <w:tmpl w:val="AAE6D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29AF480F"/>
    <w:multiLevelType w:val="multilevel"/>
    <w:tmpl w:val="3926CD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2A332252"/>
    <w:multiLevelType w:val="multilevel"/>
    <w:tmpl w:val="C1485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AC7581D"/>
    <w:multiLevelType w:val="multilevel"/>
    <w:tmpl w:val="28582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2BBF0BBD"/>
    <w:multiLevelType w:val="multilevel"/>
    <w:tmpl w:val="0CF08E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2C63127A"/>
    <w:multiLevelType w:val="multilevel"/>
    <w:tmpl w:val="EED05D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9" w15:restartNumberingAfterBreak="0">
    <w:nsid w:val="32243F1F"/>
    <w:multiLevelType w:val="multilevel"/>
    <w:tmpl w:val="71B83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324073F3"/>
    <w:multiLevelType w:val="multilevel"/>
    <w:tmpl w:val="E3246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328C5E8A"/>
    <w:multiLevelType w:val="multilevel"/>
    <w:tmpl w:val="56B24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32D2597F"/>
    <w:multiLevelType w:val="multilevel"/>
    <w:tmpl w:val="278ED794"/>
    <w:lvl w:ilvl="0">
      <w:start w:val="1"/>
      <w:numFmt w:val="decimal"/>
      <w:pStyle w:val="Heading1"/>
      <w:lvlText w:val="%1"/>
      <w:lvlJc w:val="left"/>
      <w:pPr>
        <w:tabs>
          <w:tab w:val="num" w:pos="1985"/>
        </w:tabs>
        <w:ind w:left="1985" w:hanging="1985"/>
      </w:pPr>
    </w:lvl>
    <w:lvl w:ilvl="1">
      <w:start w:val="1"/>
      <w:numFmt w:val="decimal"/>
      <w:lvlText w:val="%1.%2"/>
      <w:lvlJc w:val="left"/>
      <w:pPr>
        <w:tabs>
          <w:tab w:val="num" w:pos="1985"/>
        </w:tabs>
        <w:ind w:left="1985" w:hanging="1985"/>
      </w:pPr>
      <w:rPr>
        <w:b/>
        <w:bCs/>
        <w:i w:val="0"/>
        <w:iCs w:val="0"/>
        <w:caps w:val="0"/>
        <w:strike w:val="0"/>
        <w:dstrike w:val="0"/>
        <w:vanish w:val="0"/>
        <w:color w:val="auto"/>
        <w:spacing w:val="0"/>
        <w:kern w:val="0"/>
        <w:position w:val="0"/>
        <w:sz w:val="24"/>
        <w:szCs w:val="24"/>
        <w:u w:val="none"/>
        <w:effect w:val="none"/>
        <w:vertAlign w:val="baseline"/>
      </w:rPr>
    </w:lvl>
    <w:lvl w:ilvl="2">
      <w:start w:val="1"/>
      <w:numFmt w:val="decimal"/>
      <w:lvlText w:val="%1.%2.%3"/>
      <w:lvlJc w:val="left"/>
      <w:pPr>
        <w:tabs>
          <w:tab w:val="num" w:pos="1985"/>
        </w:tabs>
        <w:ind w:left="1985" w:hanging="1985"/>
      </w:pPr>
      <w:rPr>
        <w:b w:val="0"/>
        <w:bCs w:val="0"/>
        <w:i/>
        <w:iCs/>
        <w:sz w:val="24"/>
        <w:szCs w:val="24"/>
      </w:rPr>
    </w:lvl>
    <w:lvl w:ilvl="3">
      <w:start w:val="1"/>
      <w:numFmt w:val="lowerLetter"/>
      <w:lvlText w:val="(%4)"/>
      <w:lvlJc w:val="left"/>
      <w:pPr>
        <w:tabs>
          <w:tab w:val="num" w:pos="2722"/>
        </w:tabs>
        <w:ind w:left="2722" w:hanging="737"/>
      </w:pPr>
      <w:rPr>
        <w:b w:val="0"/>
        <w:bCs w:val="0"/>
        <w:i w:val="0"/>
        <w:iCs w:val="0"/>
      </w:rPr>
    </w:lvl>
    <w:lvl w:ilvl="4">
      <w:start w:val="1"/>
      <w:numFmt w:val="lowerRoman"/>
      <w:lvlText w:val="(%5)"/>
      <w:lvlJc w:val="left"/>
      <w:pPr>
        <w:tabs>
          <w:tab w:val="num" w:pos="3802"/>
        </w:tabs>
        <w:ind w:left="3459" w:hanging="737"/>
      </w:pPr>
    </w:lvl>
    <w:lvl w:ilvl="5">
      <w:start w:val="1"/>
      <w:numFmt w:val="decimal"/>
      <w:lvlText w:val="%4.%5.%6"/>
      <w:lvlJc w:val="left"/>
      <w:pPr>
        <w:tabs>
          <w:tab w:val="num" w:pos="1985"/>
        </w:tabs>
        <w:ind w:left="1985" w:hanging="1985"/>
      </w:pPr>
    </w:lvl>
    <w:lvl w:ilvl="6">
      <w:start w:val="1"/>
      <w:numFmt w:val="upperLetter"/>
      <w:lvlText w:val="%7 "/>
      <w:lvlJc w:val="left"/>
      <w:pPr>
        <w:tabs>
          <w:tab w:val="num" w:pos="1985"/>
        </w:tabs>
        <w:ind w:left="1985" w:hanging="1985"/>
      </w:pPr>
    </w:lvl>
    <w:lvl w:ilvl="7">
      <w:start w:val="1"/>
      <w:numFmt w:val="decimal"/>
      <w:lvlText w:val="%7.%8 "/>
      <w:lvlJc w:val="left"/>
      <w:pPr>
        <w:tabs>
          <w:tab w:val="num" w:pos="1985"/>
        </w:tabs>
        <w:ind w:left="1985" w:hanging="1985"/>
      </w:pPr>
    </w:lvl>
    <w:lvl w:ilvl="8">
      <w:start w:val="1"/>
      <w:numFmt w:val="decimal"/>
      <w:lvlText w:val="%7.%9.%8"/>
      <w:lvlJc w:val="left"/>
      <w:pPr>
        <w:tabs>
          <w:tab w:val="num" w:pos="1985"/>
        </w:tabs>
        <w:ind w:left="1985" w:hanging="1985"/>
      </w:pPr>
    </w:lvl>
  </w:abstractNum>
  <w:abstractNum w:abstractNumId="63" w15:restartNumberingAfterBreak="0">
    <w:nsid w:val="33AA501B"/>
    <w:multiLevelType w:val="multilevel"/>
    <w:tmpl w:val="A64E9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4B71D62"/>
    <w:multiLevelType w:val="hybridMultilevel"/>
    <w:tmpl w:val="E37A7A4A"/>
    <w:lvl w:ilvl="0" w:tplc="04090001">
      <w:start w:val="1"/>
      <w:numFmt w:val="upperRoman"/>
      <w:pStyle w:val="Heading"/>
      <w:lvlText w:val="%1."/>
      <w:lvlJc w:val="left"/>
      <w:pPr>
        <w:tabs>
          <w:tab w:val="num" w:pos="1080"/>
        </w:tabs>
        <w:ind w:left="1080" w:hanging="720"/>
      </w:pPr>
      <w:rPr>
        <w:rFonts w:cs="Times New Roman" w:hint="default"/>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65" w15:restartNumberingAfterBreak="0">
    <w:nsid w:val="38FC670A"/>
    <w:multiLevelType w:val="multilevel"/>
    <w:tmpl w:val="4FEA50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39A47B0B"/>
    <w:multiLevelType w:val="multilevel"/>
    <w:tmpl w:val="3AC04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39B22CB0"/>
    <w:multiLevelType w:val="multilevel"/>
    <w:tmpl w:val="2CBC8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3A191F12"/>
    <w:multiLevelType w:val="multilevel"/>
    <w:tmpl w:val="6150B8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9" w15:restartNumberingAfterBreak="0">
    <w:nsid w:val="3B6F591A"/>
    <w:multiLevelType w:val="multilevel"/>
    <w:tmpl w:val="FB767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3B8F0E35"/>
    <w:multiLevelType w:val="multilevel"/>
    <w:tmpl w:val="BC5EFB28"/>
    <w:lvl w:ilvl="0">
      <w:start w:val="1"/>
      <w:numFmt w:val="lowerLetter"/>
      <w:pStyle w:val="sub-paras"/>
      <w:lvlText w:val="%1."/>
      <w:lvlJc w:val="left"/>
      <w:pPr>
        <w:tabs>
          <w:tab w:val="num" w:pos="927"/>
        </w:tabs>
        <w:ind w:left="927" w:hanging="360"/>
      </w:pPr>
      <w:rPr>
        <w:rFonts w:hint="default"/>
      </w:rPr>
    </w:lvl>
    <w:lvl w:ilvl="1" w:tentative="1">
      <w:start w:val="1"/>
      <w:numFmt w:val="bullet"/>
      <w:lvlText w:val="o"/>
      <w:lvlJc w:val="left"/>
      <w:pPr>
        <w:tabs>
          <w:tab w:val="num" w:pos="2007"/>
        </w:tabs>
        <w:ind w:left="2007" w:hanging="360"/>
      </w:pPr>
      <w:rPr>
        <w:rFonts w:ascii="Courier New" w:hAnsi="Courier New" w:cs="Times"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cs="Times"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cs="Times"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71" w15:restartNumberingAfterBreak="0">
    <w:nsid w:val="3D7E3F32"/>
    <w:multiLevelType w:val="multilevel"/>
    <w:tmpl w:val="2BFE3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3ED10A5F"/>
    <w:multiLevelType w:val="multilevel"/>
    <w:tmpl w:val="3BCECF0C"/>
    <w:lvl w:ilvl="0">
      <w:start w:val="1"/>
      <w:numFmt w:val="decimal"/>
      <w:pStyle w:val="Header1-Clauses"/>
      <w:isLgl/>
      <w:lvlText w:val="%1."/>
      <w:lvlJc w:val="left"/>
      <w:pPr>
        <w:tabs>
          <w:tab w:val="num" w:pos="432"/>
        </w:tabs>
        <w:ind w:left="432" w:hanging="432"/>
      </w:pPr>
      <w:rPr>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Header1-Clauses"/>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3" w15:restartNumberingAfterBreak="0">
    <w:nsid w:val="400715B5"/>
    <w:multiLevelType w:val="multilevel"/>
    <w:tmpl w:val="0F663F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40EC4DEB"/>
    <w:multiLevelType w:val="multilevel"/>
    <w:tmpl w:val="D43A48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41244A48"/>
    <w:multiLevelType w:val="multilevel"/>
    <w:tmpl w:val="02225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412977AA"/>
    <w:multiLevelType w:val="multilevel"/>
    <w:tmpl w:val="04090025"/>
    <w:styleLink w:val="Style6"/>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7" w15:restartNumberingAfterBreak="0">
    <w:nsid w:val="41940FCC"/>
    <w:multiLevelType w:val="multilevel"/>
    <w:tmpl w:val="748A6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1D70466"/>
    <w:multiLevelType w:val="hybridMultilevel"/>
    <w:tmpl w:val="6868DF98"/>
    <w:lvl w:ilvl="0" w:tplc="ADDAFF56">
      <w:start w:val="1"/>
      <w:numFmt w:val="decimal"/>
      <w:pStyle w:val="KitGenummerd"/>
      <w:lvlText w:val="%1."/>
      <w:lvlJc w:val="left"/>
      <w:pPr>
        <w:tabs>
          <w:tab w:val="num" w:pos="454"/>
        </w:tabs>
        <w:ind w:left="454" w:hanging="454"/>
      </w:pPr>
      <w:rPr>
        <w:rFonts w:ascii="Verdana" w:eastAsia="Times New Roman" w:hAnsi="Verdana" w:cs="Times New Roman"/>
      </w:rPr>
    </w:lvl>
    <w:lvl w:ilvl="1" w:tplc="4C8AE002">
      <w:start w:val="1"/>
      <w:numFmt w:val="decimal"/>
      <w:lvlText w:val="%2."/>
      <w:lvlJc w:val="left"/>
      <w:pPr>
        <w:tabs>
          <w:tab w:val="num" w:pos="1894"/>
        </w:tabs>
        <w:ind w:left="1894" w:hanging="360"/>
      </w:pPr>
      <w:rPr>
        <w:rFonts w:cs="Times New Roman" w:hint="default"/>
      </w:rPr>
    </w:lvl>
    <w:lvl w:ilvl="2" w:tplc="26F01674">
      <w:start w:val="1"/>
      <w:numFmt w:val="lowerLetter"/>
      <w:lvlText w:val="%3."/>
      <w:lvlJc w:val="left"/>
      <w:pPr>
        <w:tabs>
          <w:tab w:val="num" w:pos="3139"/>
        </w:tabs>
        <w:ind w:left="3139" w:hanging="705"/>
      </w:pPr>
      <w:rPr>
        <w:rFonts w:cs="Times New Roman" w:hint="default"/>
      </w:rPr>
    </w:lvl>
    <w:lvl w:ilvl="3" w:tplc="C812ED2A">
      <w:start w:val="1"/>
      <w:numFmt w:val="decimal"/>
      <w:lvlText w:val="%4."/>
      <w:lvlJc w:val="left"/>
      <w:pPr>
        <w:tabs>
          <w:tab w:val="num" w:pos="3334"/>
        </w:tabs>
        <w:ind w:left="3334" w:hanging="360"/>
      </w:pPr>
      <w:rPr>
        <w:rFonts w:cs="Times New Roman"/>
      </w:rPr>
    </w:lvl>
    <w:lvl w:ilvl="4" w:tplc="2140E66A">
      <w:start w:val="1"/>
      <w:numFmt w:val="lowerLetter"/>
      <w:lvlText w:val="%5."/>
      <w:lvlJc w:val="left"/>
      <w:pPr>
        <w:tabs>
          <w:tab w:val="num" w:pos="4054"/>
        </w:tabs>
        <w:ind w:left="4054" w:hanging="360"/>
      </w:pPr>
      <w:rPr>
        <w:rFonts w:cs="Times New Roman"/>
      </w:rPr>
    </w:lvl>
    <w:lvl w:ilvl="5" w:tplc="0BFCFD08">
      <w:start w:val="1"/>
      <w:numFmt w:val="lowerRoman"/>
      <w:lvlText w:val="%6."/>
      <w:lvlJc w:val="right"/>
      <w:pPr>
        <w:tabs>
          <w:tab w:val="num" w:pos="4774"/>
        </w:tabs>
        <w:ind w:left="4774" w:hanging="180"/>
      </w:pPr>
      <w:rPr>
        <w:rFonts w:cs="Times New Roman"/>
      </w:rPr>
    </w:lvl>
    <w:lvl w:ilvl="6" w:tplc="A83A6CFA">
      <w:start w:val="1"/>
      <w:numFmt w:val="decimal"/>
      <w:lvlText w:val="%7."/>
      <w:lvlJc w:val="left"/>
      <w:pPr>
        <w:tabs>
          <w:tab w:val="num" w:pos="5494"/>
        </w:tabs>
        <w:ind w:left="5494" w:hanging="360"/>
      </w:pPr>
      <w:rPr>
        <w:rFonts w:cs="Times New Roman"/>
      </w:rPr>
    </w:lvl>
    <w:lvl w:ilvl="7" w:tplc="14EAD1BA">
      <w:start w:val="1"/>
      <w:numFmt w:val="lowerLetter"/>
      <w:lvlText w:val="%8."/>
      <w:lvlJc w:val="left"/>
      <w:pPr>
        <w:tabs>
          <w:tab w:val="num" w:pos="6214"/>
        </w:tabs>
        <w:ind w:left="6214" w:hanging="360"/>
      </w:pPr>
      <w:rPr>
        <w:rFonts w:cs="Times New Roman"/>
      </w:rPr>
    </w:lvl>
    <w:lvl w:ilvl="8" w:tplc="7B144E6E">
      <w:start w:val="1"/>
      <w:numFmt w:val="lowerRoman"/>
      <w:lvlText w:val="%9."/>
      <w:lvlJc w:val="right"/>
      <w:pPr>
        <w:tabs>
          <w:tab w:val="num" w:pos="6934"/>
        </w:tabs>
        <w:ind w:left="6934" w:hanging="180"/>
      </w:pPr>
      <w:rPr>
        <w:rFonts w:cs="Times New Roman"/>
      </w:rPr>
    </w:lvl>
  </w:abstractNum>
  <w:abstractNum w:abstractNumId="79" w15:restartNumberingAfterBreak="0">
    <w:nsid w:val="4271371F"/>
    <w:multiLevelType w:val="multilevel"/>
    <w:tmpl w:val="A78AE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43A01BCD"/>
    <w:multiLevelType w:val="multilevel"/>
    <w:tmpl w:val="614C1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440E1032"/>
    <w:multiLevelType w:val="multilevel"/>
    <w:tmpl w:val="E3666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45BB58ED"/>
    <w:multiLevelType w:val="multilevel"/>
    <w:tmpl w:val="84CAB9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46BF599D"/>
    <w:multiLevelType w:val="multilevel"/>
    <w:tmpl w:val="2FBED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15:restartNumberingAfterBreak="0">
    <w:nsid w:val="479E2A3F"/>
    <w:multiLevelType w:val="multilevel"/>
    <w:tmpl w:val="F8FED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47E27E1D"/>
    <w:multiLevelType w:val="multilevel"/>
    <w:tmpl w:val="ECAC0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49352B8E"/>
    <w:multiLevelType w:val="multilevel"/>
    <w:tmpl w:val="48C29F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4A195CCB"/>
    <w:multiLevelType w:val="multilevel"/>
    <w:tmpl w:val="4E78A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15:restartNumberingAfterBreak="0">
    <w:nsid w:val="4B0243D0"/>
    <w:multiLevelType w:val="multilevel"/>
    <w:tmpl w:val="9D7E9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4CBC087C"/>
    <w:multiLevelType w:val="hybridMultilevel"/>
    <w:tmpl w:val="887A4AE6"/>
    <w:lvl w:ilvl="0" w:tplc="88883D62">
      <w:start w:val="167"/>
      <w:numFmt w:val="bullet"/>
      <w:pStyle w:val="Bullet1"/>
      <w:lvlText w:val=""/>
      <w:lvlJc w:val="left"/>
      <w:pPr>
        <w:tabs>
          <w:tab w:val="num" w:pos="302"/>
        </w:tabs>
        <w:ind w:left="302" w:hanging="284"/>
      </w:pPr>
      <w:rPr>
        <w:rFonts w:ascii="Symbol" w:hAnsi="Symbol" w:hint="default"/>
        <w:color w:val="auto"/>
        <w:sz w:val="22"/>
        <w:szCs w:val="22"/>
      </w:rPr>
    </w:lvl>
    <w:lvl w:ilvl="1" w:tplc="3342C058" w:tentative="1">
      <w:start w:val="1"/>
      <w:numFmt w:val="bullet"/>
      <w:lvlText w:val="o"/>
      <w:lvlJc w:val="left"/>
      <w:pPr>
        <w:tabs>
          <w:tab w:val="num" w:pos="1440"/>
        </w:tabs>
        <w:ind w:left="1440" w:hanging="360"/>
      </w:pPr>
      <w:rPr>
        <w:rFonts w:ascii="Courier New" w:hAnsi="Courier New" w:cs="Courier New" w:hint="default"/>
      </w:rPr>
    </w:lvl>
    <w:lvl w:ilvl="2" w:tplc="7AA4441E" w:tentative="1">
      <w:start w:val="1"/>
      <w:numFmt w:val="bullet"/>
      <w:lvlText w:val=""/>
      <w:lvlJc w:val="left"/>
      <w:pPr>
        <w:tabs>
          <w:tab w:val="num" w:pos="2160"/>
        </w:tabs>
        <w:ind w:left="2160" w:hanging="360"/>
      </w:pPr>
      <w:rPr>
        <w:rFonts w:ascii="Wingdings" w:hAnsi="Wingdings" w:hint="default"/>
      </w:rPr>
    </w:lvl>
    <w:lvl w:ilvl="3" w:tplc="9D147344" w:tentative="1">
      <w:start w:val="1"/>
      <w:numFmt w:val="bullet"/>
      <w:lvlText w:val=""/>
      <w:lvlJc w:val="left"/>
      <w:pPr>
        <w:tabs>
          <w:tab w:val="num" w:pos="2880"/>
        </w:tabs>
        <w:ind w:left="2880" w:hanging="360"/>
      </w:pPr>
      <w:rPr>
        <w:rFonts w:ascii="Symbol" w:hAnsi="Symbol" w:hint="default"/>
      </w:rPr>
    </w:lvl>
    <w:lvl w:ilvl="4" w:tplc="5900BF06" w:tentative="1">
      <w:start w:val="1"/>
      <w:numFmt w:val="bullet"/>
      <w:lvlText w:val="o"/>
      <w:lvlJc w:val="left"/>
      <w:pPr>
        <w:tabs>
          <w:tab w:val="num" w:pos="3600"/>
        </w:tabs>
        <w:ind w:left="3600" w:hanging="360"/>
      </w:pPr>
      <w:rPr>
        <w:rFonts w:ascii="Courier New" w:hAnsi="Courier New" w:cs="Courier New" w:hint="default"/>
      </w:rPr>
    </w:lvl>
    <w:lvl w:ilvl="5" w:tplc="BC045786" w:tentative="1">
      <w:start w:val="1"/>
      <w:numFmt w:val="bullet"/>
      <w:lvlText w:val=""/>
      <w:lvlJc w:val="left"/>
      <w:pPr>
        <w:tabs>
          <w:tab w:val="num" w:pos="4320"/>
        </w:tabs>
        <w:ind w:left="4320" w:hanging="360"/>
      </w:pPr>
      <w:rPr>
        <w:rFonts w:ascii="Wingdings" w:hAnsi="Wingdings" w:hint="default"/>
      </w:rPr>
    </w:lvl>
    <w:lvl w:ilvl="6" w:tplc="0C3CA3AC" w:tentative="1">
      <w:start w:val="1"/>
      <w:numFmt w:val="bullet"/>
      <w:lvlText w:val=""/>
      <w:lvlJc w:val="left"/>
      <w:pPr>
        <w:tabs>
          <w:tab w:val="num" w:pos="5040"/>
        </w:tabs>
        <w:ind w:left="5040" w:hanging="360"/>
      </w:pPr>
      <w:rPr>
        <w:rFonts w:ascii="Symbol" w:hAnsi="Symbol" w:hint="default"/>
      </w:rPr>
    </w:lvl>
    <w:lvl w:ilvl="7" w:tplc="68D409C4" w:tentative="1">
      <w:start w:val="1"/>
      <w:numFmt w:val="bullet"/>
      <w:lvlText w:val="o"/>
      <w:lvlJc w:val="left"/>
      <w:pPr>
        <w:tabs>
          <w:tab w:val="num" w:pos="5760"/>
        </w:tabs>
        <w:ind w:left="5760" w:hanging="360"/>
      </w:pPr>
      <w:rPr>
        <w:rFonts w:ascii="Courier New" w:hAnsi="Courier New" w:cs="Courier New" w:hint="default"/>
      </w:rPr>
    </w:lvl>
    <w:lvl w:ilvl="8" w:tplc="264A3FA4"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D4E6EA8"/>
    <w:multiLevelType w:val="multilevel"/>
    <w:tmpl w:val="D76C0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4D9A495B"/>
    <w:multiLevelType w:val="multilevel"/>
    <w:tmpl w:val="FDB22F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3" w15:restartNumberingAfterBreak="0">
    <w:nsid w:val="4E6E20BD"/>
    <w:multiLevelType w:val="multilevel"/>
    <w:tmpl w:val="68C02C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4EE03C64"/>
    <w:multiLevelType w:val="multilevel"/>
    <w:tmpl w:val="1D70CA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15:restartNumberingAfterBreak="0">
    <w:nsid w:val="4F286632"/>
    <w:multiLevelType w:val="multilevel"/>
    <w:tmpl w:val="8BF6C29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6" w15:restartNumberingAfterBreak="0">
    <w:nsid w:val="4FB64587"/>
    <w:multiLevelType w:val="multilevel"/>
    <w:tmpl w:val="1D628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15:restartNumberingAfterBreak="0">
    <w:nsid w:val="50BC10EE"/>
    <w:multiLevelType w:val="hybridMultilevel"/>
    <w:tmpl w:val="3F480B70"/>
    <w:lvl w:ilvl="0" w:tplc="FFFFFFFF">
      <w:start w:val="1"/>
      <w:numFmt w:val="decimal"/>
      <w:pStyle w:val="CharChar"/>
      <w:lvlText w:val="%1."/>
      <w:lvlJc w:val="left"/>
      <w:pPr>
        <w:tabs>
          <w:tab w:val="num" w:pos="720"/>
        </w:tabs>
        <w:ind w:left="720" w:hanging="720"/>
      </w:pPr>
      <w:rPr>
        <w:rFonts w:hint="default"/>
      </w:rPr>
    </w:lvl>
    <w:lvl w:ilvl="1" w:tplc="FFFFFFFF">
      <w:start w:val="1"/>
      <w:numFmt w:val="lowerLetter"/>
      <w:lvlText w:val="%2."/>
      <w:lvlJc w:val="left"/>
      <w:pPr>
        <w:tabs>
          <w:tab w:val="num" w:pos="1080"/>
        </w:tabs>
        <w:ind w:left="1080" w:hanging="360"/>
      </w:pPr>
    </w:lvl>
    <w:lvl w:ilvl="2" w:tplc="26CA93CC">
      <w:start w:val="1"/>
      <w:numFmt w:val="lowerLetter"/>
      <w:lvlText w:val="(%3)"/>
      <w:lvlJc w:val="right"/>
      <w:pPr>
        <w:tabs>
          <w:tab w:val="num" w:pos="1800"/>
        </w:tabs>
        <w:ind w:left="1800" w:hanging="180"/>
      </w:pPr>
      <w:rPr>
        <w:rFonts w:ascii="Times New Roman" w:eastAsia="Times New Roman" w:hAnsi="Times New Roman" w:cs="Times New Roman"/>
      </w:r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8" w15:restartNumberingAfterBreak="0">
    <w:nsid w:val="5150368E"/>
    <w:multiLevelType w:val="multilevel"/>
    <w:tmpl w:val="7E48FCB6"/>
    <w:styleLink w:val="Style41"/>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9" w15:restartNumberingAfterBreak="0">
    <w:nsid w:val="51C70571"/>
    <w:multiLevelType w:val="multilevel"/>
    <w:tmpl w:val="028877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52D342D0"/>
    <w:multiLevelType w:val="multilevel"/>
    <w:tmpl w:val="04090025"/>
    <w:styleLink w:val="Style5"/>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1" w15:restartNumberingAfterBreak="0">
    <w:nsid w:val="53A07715"/>
    <w:multiLevelType w:val="multilevel"/>
    <w:tmpl w:val="578047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2" w15:restartNumberingAfterBreak="0">
    <w:nsid w:val="551D12C2"/>
    <w:multiLevelType w:val="multilevel"/>
    <w:tmpl w:val="B5924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15:restartNumberingAfterBreak="0">
    <w:nsid w:val="552814A4"/>
    <w:multiLevelType w:val="multilevel"/>
    <w:tmpl w:val="2CDC77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15:restartNumberingAfterBreak="0">
    <w:nsid w:val="553F13E5"/>
    <w:multiLevelType w:val="multilevel"/>
    <w:tmpl w:val="C4A477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15:restartNumberingAfterBreak="0">
    <w:nsid w:val="57260810"/>
    <w:multiLevelType w:val="multilevel"/>
    <w:tmpl w:val="DF58C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57E71181"/>
    <w:multiLevelType w:val="multilevel"/>
    <w:tmpl w:val="8CB20C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15:restartNumberingAfterBreak="0">
    <w:nsid w:val="58142EA7"/>
    <w:multiLevelType w:val="hybridMultilevel"/>
    <w:tmpl w:val="8214BB3E"/>
    <w:lvl w:ilvl="0" w:tplc="6C86B768">
      <w:start w:val="1"/>
      <w:numFmt w:val="bullet"/>
      <w:pStyle w:val="Buletted"/>
      <w:lvlText w:val=""/>
      <w:lvlJc w:val="left"/>
      <w:pPr>
        <w:ind w:left="720" w:hanging="360"/>
      </w:pPr>
      <w:rPr>
        <w:rFonts w:ascii="Symbol" w:hAnsi="Symbol" w:hint="default"/>
      </w:rPr>
    </w:lvl>
    <w:lvl w:ilvl="1" w:tplc="7EAA9D38">
      <w:start w:val="1"/>
      <w:numFmt w:val="bullet"/>
      <w:lvlText w:val="o"/>
      <w:lvlJc w:val="left"/>
      <w:pPr>
        <w:ind w:left="1440" w:hanging="360"/>
      </w:pPr>
      <w:rPr>
        <w:rFonts w:ascii="Courier New" w:hAnsi="Courier New" w:cs="Courier New" w:hint="default"/>
      </w:rPr>
    </w:lvl>
    <w:lvl w:ilvl="2" w:tplc="1632FC72" w:tentative="1">
      <w:start w:val="1"/>
      <w:numFmt w:val="bullet"/>
      <w:lvlText w:val=""/>
      <w:lvlJc w:val="left"/>
      <w:pPr>
        <w:ind w:left="2160" w:hanging="360"/>
      </w:pPr>
      <w:rPr>
        <w:rFonts w:ascii="Wingdings" w:hAnsi="Wingdings" w:hint="default"/>
      </w:rPr>
    </w:lvl>
    <w:lvl w:ilvl="3" w:tplc="5616F506">
      <w:start w:val="1"/>
      <w:numFmt w:val="bullet"/>
      <w:lvlText w:val=""/>
      <w:lvlJc w:val="left"/>
      <w:pPr>
        <w:ind w:left="2880" w:hanging="360"/>
      </w:pPr>
      <w:rPr>
        <w:rFonts w:ascii="Symbol" w:hAnsi="Symbol" w:hint="default"/>
      </w:rPr>
    </w:lvl>
    <w:lvl w:ilvl="4" w:tplc="8C484F24" w:tentative="1">
      <w:start w:val="1"/>
      <w:numFmt w:val="bullet"/>
      <w:lvlText w:val="o"/>
      <w:lvlJc w:val="left"/>
      <w:pPr>
        <w:ind w:left="3600" w:hanging="360"/>
      </w:pPr>
      <w:rPr>
        <w:rFonts w:ascii="Courier New" w:hAnsi="Courier New" w:cs="Courier New" w:hint="default"/>
      </w:rPr>
    </w:lvl>
    <w:lvl w:ilvl="5" w:tplc="84D8DEA4" w:tentative="1">
      <w:start w:val="1"/>
      <w:numFmt w:val="bullet"/>
      <w:lvlText w:val=""/>
      <w:lvlJc w:val="left"/>
      <w:pPr>
        <w:ind w:left="4320" w:hanging="360"/>
      </w:pPr>
      <w:rPr>
        <w:rFonts w:ascii="Wingdings" w:hAnsi="Wingdings" w:hint="default"/>
      </w:rPr>
    </w:lvl>
    <w:lvl w:ilvl="6" w:tplc="BD584E62" w:tentative="1">
      <w:start w:val="1"/>
      <w:numFmt w:val="bullet"/>
      <w:lvlText w:val=""/>
      <w:lvlJc w:val="left"/>
      <w:pPr>
        <w:ind w:left="5040" w:hanging="360"/>
      </w:pPr>
      <w:rPr>
        <w:rFonts w:ascii="Symbol" w:hAnsi="Symbol" w:hint="default"/>
      </w:rPr>
    </w:lvl>
    <w:lvl w:ilvl="7" w:tplc="84226A26" w:tentative="1">
      <w:start w:val="1"/>
      <w:numFmt w:val="bullet"/>
      <w:lvlText w:val="o"/>
      <w:lvlJc w:val="left"/>
      <w:pPr>
        <w:ind w:left="5760" w:hanging="360"/>
      </w:pPr>
      <w:rPr>
        <w:rFonts w:ascii="Courier New" w:hAnsi="Courier New" w:cs="Courier New" w:hint="default"/>
      </w:rPr>
    </w:lvl>
    <w:lvl w:ilvl="8" w:tplc="9B2C8E08" w:tentative="1">
      <w:start w:val="1"/>
      <w:numFmt w:val="bullet"/>
      <w:lvlText w:val=""/>
      <w:lvlJc w:val="left"/>
      <w:pPr>
        <w:ind w:left="6480" w:hanging="360"/>
      </w:pPr>
      <w:rPr>
        <w:rFonts w:ascii="Wingdings" w:hAnsi="Wingdings" w:hint="default"/>
      </w:rPr>
    </w:lvl>
  </w:abstractNum>
  <w:abstractNum w:abstractNumId="108" w15:restartNumberingAfterBreak="0">
    <w:nsid w:val="58EE6EF6"/>
    <w:multiLevelType w:val="multilevel"/>
    <w:tmpl w:val="2A7C3C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9" w15:restartNumberingAfterBreak="0">
    <w:nsid w:val="5C172BBB"/>
    <w:multiLevelType w:val="multilevel"/>
    <w:tmpl w:val="9F305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15:restartNumberingAfterBreak="0">
    <w:nsid w:val="5E437A84"/>
    <w:multiLevelType w:val="multilevel"/>
    <w:tmpl w:val="BCD84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5EE135BF"/>
    <w:multiLevelType w:val="multilevel"/>
    <w:tmpl w:val="6352A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15:restartNumberingAfterBreak="0">
    <w:nsid w:val="5EF061AA"/>
    <w:multiLevelType w:val="multilevel"/>
    <w:tmpl w:val="25A44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15:restartNumberingAfterBreak="0">
    <w:nsid w:val="601B3C50"/>
    <w:multiLevelType w:val="multilevel"/>
    <w:tmpl w:val="FE5468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4" w15:restartNumberingAfterBreak="0">
    <w:nsid w:val="603D47E5"/>
    <w:multiLevelType w:val="multilevel"/>
    <w:tmpl w:val="C7ACC3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15:restartNumberingAfterBreak="0">
    <w:nsid w:val="603D4B92"/>
    <w:multiLevelType w:val="hybridMultilevel"/>
    <w:tmpl w:val="A84CFE58"/>
    <w:lvl w:ilvl="0" w:tplc="C22EE086">
      <w:start w:val="1"/>
      <w:numFmt w:val="upperRoman"/>
      <w:pStyle w:val="StyleHeading1LatinTimesNewRomanComplexTimesNewRoma"/>
      <w:lvlText w:val="%1."/>
      <w:lvlJc w:val="center"/>
      <w:pPr>
        <w:tabs>
          <w:tab w:val="num" w:pos="720"/>
        </w:tabs>
        <w:ind w:left="720" w:hanging="180"/>
      </w:pPr>
      <w:rPr>
        <w:rFonts w:hint="default"/>
        <w:b/>
        <w:i w:val="0"/>
      </w:rPr>
    </w:lvl>
    <w:lvl w:ilvl="1" w:tplc="EF3C7650" w:tentative="1">
      <w:start w:val="1"/>
      <w:numFmt w:val="lowerLetter"/>
      <w:lvlText w:val="%2."/>
      <w:lvlJc w:val="left"/>
      <w:pPr>
        <w:tabs>
          <w:tab w:val="num" w:pos="1440"/>
        </w:tabs>
        <w:ind w:left="1440" w:hanging="360"/>
      </w:pPr>
    </w:lvl>
    <w:lvl w:ilvl="2" w:tplc="3C365160" w:tentative="1">
      <w:start w:val="1"/>
      <w:numFmt w:val="lowerRoman"/>
      <w:lvlText w:val="%3."/>
      <w:lvlJc w:val="right"/>
      <w:pPr>
        <w:tabs>
          <w:tab w:val="num" w:pos="2160"/>
        </w:tabs>
        <w:ind w:left="2160" w:hanging="180"/>
      </w:pPr>
    </w:lvl>
    <w:lvl w:ilvl="3" w:tplc="5C664F1E" w:tentative="1">
      <w:start w:val="1"/>
      <w:numFmt w:val="decimal"/>
      <w:lvlText w:val="%4."/>
      <w:lvlJc w:val="left"/>
      <w:pPr>
        <w:tabs>
          <w:tab w:val="num" w:pos="2880"/>
        </w:tabs>
        <w:ind w:left="2880" w:hanging="360"/>
      </w:pPr>
    </w:lvl>
    <w:lvl w:ilvl="4" w:tplc="C0864EC8" w:tentative="1">
      <w:start w:val="1"/>
      <w:numFmt w:val="lowerLetter"/>
      <w:lvlText w:val="%5."/>
      <w:lvlJc w:val="left"/>
      <w:pPr>
        <w:tabs>
          <w:tab w:val="num" w:pos="3600"/>
        </w:tabs>
        <w:ind w:left="3600" w:hanging="360"/>
      </w:pPr>
    </w:lvl>
    <w:lvl w:ilvl="5" w:tplc="9E163CDA" w:tentative="1">
      <w:start w:val="1"/>
      <w:numFmt w:val="lowerRoman"/>
      <w:lvlText w:val="%6."/>
      <w:lvlJc w:val="right"/>
      <w:pPr>
        <w:tabs>
          <w:tab w:val="num" w:pos="4320"/>
        </w:tabs>
        <w:ind w:left="4320" w:hanging="180"/>
      </w:pPr>
    </w:lvl>
    <w:lvl w:ilvl="6" w:tplc="C2B8C408" w:tentative="1">
      <w:start w:val="1"/>
      <w:numFmt w:val="decimal"/>
      <w:lvlText w:val="%7."/>
      <w:lvlJc w:val="left"/>
      <w:pPr>
        <w:tabs>
          <w:tab w:val="num" w:pos="5040"/>
        </w:tabs>
        <w:ind w:left="5040" w:hanging="360"/>
      </w:pPr>
    </w:lvl>
    <w:lvl w:ilvl="7" w:tplc="EC007F46" w:tentative="1">
      <w:start w:val="1"/>
      <w:numFmt w:val="lowerLetter"/>
      <w:lvlText w:val="%8."/>
      <w:lvlJc w:val="left"/>
      <w:pPr>
        <w:tabs>
          <w:tab w:val="num" w:pos="5760"/>
        </w:tabs>
        <w:ind w:left="5760" w:hanging="360"/>
      </w:pPr>
    </w:lvl>
    <w:lvl w:ilvl="8" w:tplc="0848F27A" w:tentative="1">
      <w:start w:val="1"/>
      <w:numFmt w:val="lowerRoman"/>
      <w:lvlText w:val="%9."/>
      <w:lvlJc w:val="right"/>
      <w:pPr>
        <w:tabs>
          <w:tab w:val="num" w:pos="6480"/>
        </w:tabs>
        <w:ind w:left="6480" w:hanging="180"/>
      </w:pPr>
    </w:lvl>
  </w:abstractNum>
  <w:abstractNum w:abstractNumId="116" w15:restartNumberingAfterBreak="0">
    <w:nsid w:val="605E3B56"/>
    <w:multiLevelType w:val="multilevel"/>
    <w:tmpl w:val="FF1A56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15:restartNumberingAfterBreak="0">
    <w:nsid w:val="60A9098C"/>
    <w:multiLevelType w:val="multilevel"/>
    <w:tmpl w:val="DFEC25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15:restartNumberingAfterBreak="0">
    <w:nsid w:val="60B719F4"/>
    <w:multiLevelType w:val="multilevel"/>
    <w:tmpl w:val="B55E8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15:restartNumberingAfterBreak="0">
    <w:nsid w:val="61E84D53"/>
    <w:multiLevelType w:val="multilevel"/>
    <w:tmpl w:val="38AA35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6267549D"/>
    <w:multiLevelType w:val="multilevel"/>
    <w:tmpl w:val="AF5E1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15:restartNumberingAfterBreak="0">
    <w:nsid w:val="626E5E1D"/>
    <w:multiLevelType w:val="multilevel"/>
    <w:tmpl w:val="76004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15:restartNumberingAfterBreak="0">
    <w:nsid w:val="64973FF0"/>
    <w:multiLevelType w:val="multilevel"/>
    <w:tmpl w:val="4D422A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15:restartNumberingAfterBreak="0">
    <w:nsid w:val="64A71B51"/>
    <w:multiLevelType w:val="hybridMultilevel"/>
    <w:tmpl w:val="282A3730"/>
    <w:lvl w:ilvl="0" w:tplc="04090001">
      <w:start w:val="1"/>
      <w:numFmt w:val="lowerRoman"/>
      <w:pStyle w:val="BodyText21"/>
      <w:lvlText w:val="(%1)"/>
      <w:lvlJc w:val="left"/>
      <w:pPr>
        <w:tabs>
          <w:tab w:val="num" w:pos="1080"/>
        </w:tabs>
        <w:ind w:left="1080" w:hanging="720"/>
      </w:pPr>
      <w:rPr>
        <w:rFonts w:hint="default"/>
        <w:b w:val="0"/>
        <w:i w:val="0"/>
      </w:rPr>
    </w:lvl>
    <w:lvl w:ilvl="1" w:tplc="04090003">
      <w:start w:val="1"/>
      <w:numFmt w:val="lowerLetter"/>
      <w:lvlText w:val="%2."/>
      <w:lvlJc w:val="left"/>
      <w:pPr>
        <w:tabs>
          <w:tab w:val="num" w:pos="1440"/>
        </w:tabs>
        <w:ind w:left="1440" w:hanging="360"/>
      </w:pPr>
    </w:lvl>
    <w:lvl w:ilvl="2" w:tplc="04090005">
      <w:start w:val="4"/>
      <w:numFmt w:val="decimal"/>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4" w15:restartNumberingAfterBreak="0">
    <w:nsid w:val="6502522A"/>
    <w:multiLevelType w:val="multilevel"/>
    <w:tmpl w:val="B39CF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15:restartNumberingAfterBreak="0">
    <w:nsid w:val="657046EB"/>
    <w:multiLevelType w:val="multilevel"/>
    <w:tmpl w:val="BD7E456E"/>
    <w:lvl w:ilvl="0">
      <w:start w:val="1"/>
      <w:numFmt w:val="decimal"/>
      <w:pStyle w:val="IFADparagraphno3rdlevel"/>
      <w:lvlText w:val="%1."/>
      <w:lvlJc w:val="left"/>
      <w:pPr>
        <w:tabs>
          <w:tab w:val="num" w:pos="0"/>
        </w:tabs>
        <w:ind w:left="0" w:firstLine="0"/>
      </w:pPr>
      <w:rPr>
        <w:rFonts w:ascii="Arial" w:hAnsi="Arial" w:hint="default"/>
        <w:b w:val="0"/>
        <w:i w:val="0"/>
        <w:sz w:val="20"/>
      </w:rPr>
    </w:lvl>
    <w:lvl w:ilvl="1">
      <w:start w:val="1"/>
      <w:numFmt w:val="lowerLetter"/>
      <w:pStyle w:val="IFADparagraphno3rdlevel"/>
      <w:lvlText w:val="(%2)"/>
      <w:lvlJc w:val="left"/>
      <w:pPr>
        <w:tabs>
          <w:tab w:val="num" w:pos="1021"/>
        </w:tabs>
        <w:ind w:left="1021" w:hanging="567"/>
      </w:pPr>
      <w:rPr>
        <w:rFonts w:ascii="Arial" w:hAnsi="Arial" w:hint="default"/>
        <w:b w:val="0"/>
        <w:i w:val="0"/>
        <w:sz w:val="20"/>
      </w:rPr>
    </w:lvl>
    <w:lvl w:ilvl="2">
      <w:start w:val="1"/>
      <w:numFmt w:val="lowerRoman"/>
      <w:pStyle w:val="IFADparagraphno3rdlevel"/>
      <w:lvlText w:val="(%3)"/>
      <w:lvlJc w:val="left"/>
      <w:pPr>
        <w:tabs>
          <w:tab w:val="num" w:pos="1588"/>
        </w:tabs>
        <w:ind w:left="1588" w:hanging="567"/>
      </w:pPr>
      <w:rPr>
        <w:rFonts w:ascii="Arial" w:hAnsi="Arial" w:hint="default"/>
        <w:b w:val="0"/>
        <w:i w:val="0"/>
        <w:sz w:val="20"/>
      </w:rPr>
    </w:lvl>
    <w:lvl w:ilvl="3">
      <w:start w:val="1"/>
      <w:numFmt w:val="bullet"/>
      <w:lvlText w:val="-"/>
      <w:lvlJc w:val="left"/>
      <w:pPr>
        <w:tabs>
          <w:tab w:val="num" w:pos="1871"/>
        </w:tabs>
        <w:ind w:left="1871" w:hanging="283"/>
      </w:pPr>
      <w:rPr>
        <w:rFonts w:ascii="Verdana" w:hAnsi="Verdana" w:cs="Times New Roman" w:hint="default"/>
        <w:b w:val="0"/>
        <w:i w:val="0"/>
        <w:color w:val="auto"/>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6" w15:restartNumberingAfterBreak="0">
    <w:nsid w:val="66813EA2"/>
    <w:multiLevelType w:val="multilevel"/>
    <w:tmpl w:val="FD401A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15:restartNumberingAfterBreak="0">
    <w:nsid w:val="67AC7C19"/>
    <w:multiLevelType w:val="multilevel"/>
    <w:tmpl w:val="50FAF9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8" w15:restartNumberingAfterBreak="0">
    <w:nsid w:val="68AB2611"/>
    <w:multiLevelType w:val="singleLevel"/>
    <w:tmpl w:val="183AC4EE"/>
    <w:lvl w:ilvl="0">
      <w:start w:val="1"/>
      <w:numFmt w:val="decimal"/>
      <w:pStyle w:val="Outline"/>
      <w:lvlText w:val="%1."/>
      <w:lvlJc w:val="left"/>
      <w:pPr>
        <w:tabs>
          <w:tab w:val="num" w:pos="562"/>
        </w:tabs>
        <w:ind w:left="0" w:firstLine="0"/>
      </w:pPr>
      <w:rPr>
        <w:b w:val="0"/>
        <w:i w:val="0"/>
        <w:color w:val="auto"/>
      </w:rPr>
    </w:lvl>
  </w:abstractNum>
  <w:abstractNum w:abstractNumId="129" w15:restartNumberingAfterBreak="0">
    <w:nsid w:val="69343BD6"/>
    <w:multiLevelType w:val="multilevel"/>
    <w:tmpl w:val="7EF2B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15:restartNumberingAfterBreak="0">
    <w:nsid w:val="69E53D85"/>
    <w:multiLevelType w:val="singleLevel"/>
    <w:tmpl w:val="BD0C1ACC"/>
    <w:lvl w:ilvl="0">
      <w:start w:val="1"/>
      <w:numFmt w:val="bullet"/>
      <w:pStyle w:val="xl24"/>
      <w:lvlText w:val=""/>
      <w:lvlJc w:val="left"/>
      <w:pPr>
        <w:tabs>
          <w:tab w:val="num" w:pos="360"/>
        </w:tabs>
        <w:ind w:left="284" w:hanging="284"/>
      </w:pPr>
      <w:rPr>
        <w:rFonts w:ascii="Symbol" w:hAnsi="Symbol" w:hint="default"/>
      </w:rPr>
    </w:lvl>
  </w:abstractNum>
  <w:abstractNum w:abstractNumId="131" w15:restartNumberingAfterBreak="0">
    <w:nsid w:val="6A202DA2"/>
    <w:multiLevelType w:val="multilevel"/>
    <w:tmpl w:val="04090025"/>
    <w:styleLink w:val="Style3"/>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2" w15:restartNumberingAfterBreak="0">
    <w:nsid w:val="6A73197D"/>
    <w:multiLevelType w:val="multilevel"/>
    <w:tmpl w:val="08144B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15:restartNumberingAfterBreak="0">
    <w:nsid w:val="6AB452BD"/>
    <w:multiLevelType w:val="multilevel"/>
    <w:tmpl w:val="B27CD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15:restartNumberingAfterBreak="0">
    <w:nsid w:val="6B7A64E8"/>
    <w:multiLevelType w:val="multilevel"/>
    <w:tmpl w:val="E110E5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5" w15:restartNumberingAfterBreak="0">
    <w:nsid w:val="6C344784"/>
    <w:multiLevelType w:val="multilevel"/>
    <w:tmpl w:val="9A22B2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15:restartNumberingAfterBreak="0">
    <w:nsid w:val="6E1E420D"/>
    <w:multiLevelType w:val="multilevel"/>
    <w:tmpl w:val="590EE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15:restartNumberingAfterBreak="0">
    <w:nsid w:val="6FCB0684"/>
    <w:multiLevelType w:val="multilevel"/>
    <w:tmpl w:val="58A8B6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8" w15:restartNumberingAfterBreak="0">
    <w:nsid w:val="71772357"/>
    <w:multiLevelType w:val="multilevel"/>
    <w:tmpl w:val="F73AFC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71CA3304"/>
    <w:multiLevelType w:val="multilevel"/>
    <w:tmpl w:val="A8B00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15:restartNumberingAfterBreak="0">
    <w:nsid w:val="71DE2C07"/>
    <w:multiLevelType w:val="hybridMultilevel"/>
    <w:tmpl w:val="DE5AB7D8"/>
    <w:styleLink w:val="Style61"/>
    <w:lvl w:ilvl="0" w:tplc="04090001">
      <w:start w:val="1"/>
      <w:numFmt w:val="upperRoman"/>
      <w:lvlText w:val="%1."/>
      <w:lvlJc w:val="right"/>
      <w:pPr>
        <w:ind w:left="644" w:hanging="360"/>
      </w:pPr>
    </w:lvl>
    <w:lvl w:ilvl="1" w:tplc="04090003" w:tentative="1">
      <w:start w:val="1"/>
      <w:numFmt w:val="lowerLetter"/>
      <w:lvlText w:val="%2."/>
      <w:lvlJc w:val="left"/>
      <w:pPr>
        <w:ind w:left="1364" w:hanging="360"/>
      </w:pPr>
    </w:lvl>
    <w:lvl w:ilvl="2" w:tplc="04090005" w:tentative="1">
      <w:start w:val="1"/>
      <w:numFmt w:val="lowerRoman"/>
      <w:lvlText w:val="%3."/>
      <w:lvlJc w:val="right"/>
      <w:pPr>
        <w:ind w:left="2084" w:hanging="180"/>
      </w:pPr>
    </w:lvl>
    <w:lvl w:ilvl="3" w:tplc="04090001" w:tentative="1">
      <w:start w:val="1"/>
      <w:numFmt w:val="decimal"/>
      <w:lvlText w:val="%4."/>
      <w:lvlJc w:val="left"/>
      <w:pPr>
        <w:ind w:left="2804" w:hanging="360"/>
      </w:pPr>
    </w:lvl>
    <w:lvl w:ilvl="4" w:tplc="04090003" w:tentative="1">
      <w:start w:val="1"/>
      <w:numFmt w:val="lowerLetter"/>
      <w:lvlText w:val="%5."/>
      <w:lvlJc w:val="left"/>
      <w:pPr>
        <w:ind w:left="3524" w:hanging="360"/>
      </w:pPr>
    </w:lvl>
    <w:lvl w:ilvl="5" w:tplc="04090005" w:tentative="1">
      <w:start w:val="1"/>
      <w:numFmt w:val="lowerRoman"/>
      <w:lvlText w:val="%6."/>
      <w:lvlJc w:val="right"/>
      <w:pPr>
        <w:ind w:left="4244" w:hanging="180"/>
      </w:pPr>
    </w:lvl>
    <w:lvl w:ilvl="6" w:tplc="04090001" w:tentative="1">
      <w:start w:val="1"/>
      <w:numFmt w:val="decimal"/>
      <w:lvlText w:val="%7."/>
      <w:lvlJc w:val="left"/>
      <w:pPr>
        <w:ind w:left="4964" w:hanging="360"/>
      </w:pPr>
    </w:lvl>
    <w:lvl w:ilvl="7" w:tplc="04090003" w:tentative="1">
      <w:start w:val="1"/>
      <w:numFmt w:val="lowerLetter"/>
      <w:lvlText w:val="%8."/>
      <w:lvlJc w:val="left"/>
      <w:pPr>
        <w:ind w:left="5684" w:hanging="360"/>
      </w:pPr>
    </w:lvl>
    <w:lvl w:ilvl="8" w:tplc="04090005" w:tentative="1">
      <w:start w:val="1"/>
      <w:numFmt w:val="lowerRoman"/>
      <w:lvlText w:val="%9."/>
      <w:lvlJc w:val="right"/>
      <w:pPr>
        <w:ind w:left="6404" w:hanging="180"/>
      </w:pPr>
    </w:lvl>
  </w:abstractNum>
  <w:abstractNum w:abstractNumId="141" w15:restartNumberingAfterBreak="0">
    <w:nsid w:val="721A20D8"/>
    <w:multiLevelType w:val="multilevel"/>
    <w:tmpl w:val="75B62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15:restartNumberingAfterBreak="0">
    <w:nsid w:val="72A2149C"/>
    <w:multiLevelType w:val="multilevel"/>
    <w:tmpl w:val="BDAC1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15:restartNumberingAfterBreak="0">
    <w:nsid w:val="766F4C31"/>
    <w:multiLevelType w:val="multilevel"/>
    <w:tmpl w:val="3C222F28"/>
    <w:lvl w:ilvl="0">
      <w:start w:val="1"/>
      <w:numFmt w:val="lowerLetter"/>
      <w:pStyle w:val="BSFBulleted"/>
      <w:lvlText w:val="(%1)"/>
      <w:lvlJc w:val="left"/>
      <w:pPr>
        <w:tabs>
          <w:tab w:val="num" w:pos="1080"/>
        </w:tabs>
        <w:ind w:left="1080" w:hanging="360"/>
      </w:pPr>
      <w:rPr>
        <w:b w:val="0"/>
        <w:i w:val="0"/>
        <w:caps w:val="0"/>
        <w: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suff w:val="space"/>
      <w:lvlText w:val="%2."/>
      <w:lvlJc w:val="left"/>
      <w:pPr>
        <w:ind w:left="0" w:firstLine="0"/>
      </w:pPr>
      <w:rPr>
        <w:rFonts w:hint="default"/>
      </w:rPr>
    </w:lvl>
    <w:lvl w:ilvl="2">
      <w:start w:val="1"/>
      <w:numFmt w:val="decimal"/>
      <w:lvlRestart w:val="1"/>
      <w:lvlText w:val="%3."/>
      <w:lvlJc w:val="left"/>
      <w:pPr>
        <w:tabs>
          <w:tab w:val="num" w:pos="360"/>
        </w:tabs>
        <w:ind w:left="360" w:hanging="360"/>
      </w:pPr>
      <w:rPr>
        <w:rFonts w:hint="default"/>
      </w:rPr>
    </w:lvl>
    <w:lvl w:ilvl="3">
      <w:start w:val="1"/>
      <w:numFmt w:val="decimal"/>
      <w:lvlText w:val="%3.%4"/>
      <w:lvlJc w:val="left"/>
      <w:pPr>
        <w:tabs>
          <w:tab w:val="num" w:pos="720"/>
        </w:tabs>
        <w:ind w:left="720" w:hanging="720"/>
      </w:pPr>
      <w:rPr>
        <w:rFonts w:ascii="Wingdings" w:hAnsi="Wingdings" w:cs="Wingding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ColumnRightSub1"/>
      <w:lvlText w:val="(%5)"/>
      <w:lvlJc w:val="left"/>
      <w:pPr>
        <w:tabs>
          <w:tab w:val="num" w:pos="360"/>
        </w:tabs>
        <w:ind w:left="1080" w:hanging="360"/>
      </w:pPr>
      <w:rPr>
        <w:rFonts w:ascii="Wingdings" w:hAnsi="Wingdings" w:cs="Wingdings"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360"/>
        </w:tabs>
        <w:ind w:left="1440" w:hanging="36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4" w15:restartNumberingAfterBreak="0">
    <w:nsid w:val="76A86887"/>
    <w:multiLevelType w:val="multilevel"/>
    <w:tmpl w:val="9BCC5C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15:restartNumberingAfterBreak="0">
    <w:nsid w:val="7738776A"/>
    <w:multiLevelType w:val="multilevel"/>
    <w:tmpl w:val="D30E6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6" w15:restartNumberingAfterBreak="0">
    <w:nsid w:val="79A87D51"/>
    <w:multiLevelType w:val="multilevel"/>
    <w:tmpl w:val="DEC4CA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15:restartNumberingAfterBreak="0">
    <w:nsid w:val="7A0B52EB"/>
    <w:multiLevelType w:val="multilevel"/>
    <w:tmpl w:val="92DA3E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15:restartNumberingAfterBreak="0">
    <w:nsid w:val="7A1D098F"/>
    <w:multiLevelType w:val="multilevel"/>
    <w:tmpl w:val="46D0F6A8"/>
    <w:styleLink w:val="Style1"/>
    <w:lvl w:ilvl="0">
      <w:start w:val="1"/>
      <w:numFmt w:val="decimal"/>
      <w:lvlText w:val="%1.1"/>
      <w:lvlJc w:val="left"/>
      <w:pPr>
        <w:ind w:left="720" w:hanging="360"/>
      </w:pPr>
      <w:rPr>
        <w:rFonts w:ascii="Arial Narrow" w:hAnsi="Arial Narrow" w:hint="default"/>
        <w:b/>
        <w:i w:val="0"/>
        <w:color w:val="auto"/>
        <w:sz w:val="24"/>
      </w:rPr>
    </w:lvl>
    <w:lvl w:ilvl="1">
      <w:start w:val="1"/>
      <w:numFmt w:val="lowerLetter"/>
      <w:lvlText w:val="%2."/>
      <w:lvlJc w:val="left"/>
      <w:pPr>
        <w:ind w:left="1440" w:hanging="360"/>
      </w:pPr>
      <w:rPr>
        <w:rFonts w:ascii="Arial Narrow" w:hAnsi="Arial Narrow"/>
        <w:b/>
        <w:color w:val="auto"/>
        <w:sz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ADD36D9"/>
    <w:multiLevelType w:val="multilevel"/>
    <w:tmpl w:val="A6A81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15:restartNumberingAfterBreak="0">
    <w:nsid w:val="7AE74B31"/>
    <w:multiLevelType w:val="multilevel"/>
    <w:tmpl w:val="91282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15:restartNumberingAfterBreak="0">
    <w:nsid w:val="7BCF145C"/>
    <w:multiLevelType w:val="multilevel"/>
    <w:tmpl w:val="614C0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15:restartNumberingAfterBreak="0">
    <w:nsid w:val="7C870DD6"/>
    <w:multiLevelType w:val="hybridMultilevel"/>
    <w:tmpl w:val="F042D388"/>
    <w:lvl w:ilvl="0" w:tplc="C4EE6EE6">
      <w:start w:val="1"/>
      <w:numFmt w:val="decimal"/>
      <w:pStyle w:val="SimpleList"/>
      <w:lvlText w:val="%1."/>
      <w:lvlJc w:val="left"/>
      <w:pPr>
        <w:tabs>
          <w:tab w:val="num" w:pos="5400"/>
        </w:tabs>
        <w:ind w:left="5400" w:hanging="720"/>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CF6BC32">
      <w:start w:val="1"/>
      <w:numFmt w:val="lowerLetter"/>
      <w:lvlText w:val="%2."/>
      <w:lvlJc w:val="left"/>
      <w:pPr>
        <w:tabs>
          <w:tab w:val="num" w:pos="1440"/>
        </w:tabs>
        <w:ind w:left="1440" w:hanging="360"/>
      </w:pPr>
    </w:lvl>
    <w:lvl w:ilvl="2" w:tplc="F88CB54A">
      <w:start w:val="1"/>
      <w:numFmt w:val="upperRoman"/>
      <w:lvlText w:val="%3."/>
      <w:lvlJc w:val="left"/>
      <w:pPr>
        <w:tabs>
          <w:tab w:val="num" w:pos="2700"/>
        </w:tabs>
        <w:ind w:left="2700" w:hanging="720"/>
      </w:pPr>
      <w:rPr>
        <w:rFonts w:hint="default"/>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3" w15:restartNumberingAfterBreak="0">
    <w:nsid w:val="7C995171"/>
    <w:multiLevelType w:val="multilevel"/>
    <w:tmpl w:val="52B8B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15:restartNumberingAfterBreak="0">
    <w:nsid w:val="7CD84C5E"/>
    <w:multiLevelType w:val="multilevel"/>
    <w:tmpl w:val="132023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5" w15:restartNumberingAfterBreak="0">
    <w:nsid w:val="7EE8649D"/>
    <w:multiLevelType w:val="multilevel"/>
    <w:tmpl w:val="3202E9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152"/>
  </w:num>
  <w:num w:numId="3">
    <w:abstractNumId w:val="143"/>
  </w:num>
  <w:num w:numId="4">
    <w:abstractNumId w:val="83"/>
  </w:num>
  <w:num w:numId="5">
    <w:abstractNumId w:val="36"/>
  </w:num>
  <w:num w:numId="6">
    <w:abstractNumId w:val="97"/>
  </w:num>
  <w:num w:numId="7">
    <w:abstractNumId w:val="107"/>
  </w:num>
  <w:num w:numId="8">
    <w:abstractNumId w:val="148"/>
  </w:num>
  <w:num w:numId="9">
    <w:abstractNumId w:val="90"/>
  </w:num>
  <w:num w:numId="10">
    <w:abstractNumId w:val="22"/>
  </w:num>
  <w:num w:numId="11">
    <w:abstractNumId w:val="98"/>
  </w:num>
  <w:num w:numId="12">
    <w:abstractNumId w:val="25"/>
  </w:num>
  <w:num w:numId="13">
    <w:abstractNumId w:val="140"/>
  </w:num>
  <w:num w:numId="14">
    <w:abstractNumId w:val="2"/>
  </w:num>
  <w:num w:numId="15">
    <w:abstractNumId w:val="123"/>
  </w:num>
  <w:num w:numId="16">
    <w:abstractNumId w:val="125"/>
  </w:num>
  <w:num w:numId="17">
    <w:abstractNumId w:val="70"/>
  </w:num>
  <w:num w:numId="18">
    <w:abstractNumId w:val="39"/>
  </w:num>
  <w:num w:numId="19">
    <w:abstractNumId w:val="47"/>
  </w:num>
  <w:num w:numId="20">
    <w:abstractNumId w:val="0"/>
  </w:num>
  <w:num w:numId="21">
    <w:abstractNumId w:val="115"/>
  </w:num>
  <w:num w:numId="22">
    <w:abstractNumId w:val="128"/>
    <w:lvlOverride w:ilvl="0">
      <w:startOverride w:val="1"/>
    </w:lvlOverride>
  </w:num>
  <w:num w:numId="23">
    <w:abstractNumId w:val="130"/>
  </w:num>
  <w:num w:numId="24">
    <w:abstractNumId w:val="12"/>
  </w:num>
  <w:num w:numId="25">
    <w:abstractNumId w:val="78"/>
  </w:num>
  <w:num w:numId="26">
    <w:abstractNumId w:val="64"/>
  </w:num>
  <w:num w:numId="27">
    <w:abstractNumId w:val="131"/>
  </w:num>
  <w:num w:numId="28">
    <w:abstractNumId w:val="31"/>
  </w:num>
  <w:num w:numId="29">
    <w:abstractNumId w:val="100"/>
  </w:num>
  <w:num w:numId="30">
    <w:abstractNumId w:val="76"/>
  </w:num>
  <w:num w:numId="31">
    <w:abstractNumId w:val="72"/>
  </w:num>
  <w:num w:numId="3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14"/>
  </w:num>
  <w:num w:numId="35">
    <w:abstractNumId w:val="68"/>
  </w:num>
  <w:num w:numId="36">
    <w:abstractNumId w:val="57"/>
  </w:num>
  <w:num w:numId="37">
    <w:abstractNumId w:val="82"/>
  </w:num>
  <w:num w:numId="38">
    <w:abstractNumId w:val="81"/>
  </w:num>
  <w:num w:numId="39">
    <w:abstractNumId w:val="61"/>
  </w:num>
  <w:num w:numId="40">
    <w:abstractNumId w:val="149"/>
  </w:num>
  <w:num w:numId="41">
    <w:abstractNumId w:val="79"/>
  </w:num>
  <w:num w:numId="42">
    <w:abstractNumId w:val="8"/>
  </w:num>
  <w:num w:numId="43">
    <w:abstractNumId w:val="117"/>
  </w:num>
  <w:num w:numId="44">
    <w:abstractNumId w:val="138"/>
  </w:num>
  <w:num w:numId="45">
    <w:abstractNumId w:val="116"/>
  </w:num>
  <w:num w:numId="46">
    <w:abstractNumId w:val="45"/>
  </w:num>
  <w:num w:numId="47">
    <w:abstractNumId w:val="5"/>
  </w:num>
  <w:num w:numId="48">
    <w:abstractNumId w:val="85"/>
  </w:num>
  <w:num w:numId="49">
    <w:abstractNumId w:val="75"/>
  </w:num>
  <w:num w:numId="50">
    <w:abstractNumId w:val="52"/>
  </w:num>
  <w:num w:numId="51">
    <w:abstractNumId w:val="137"/>
  </w:num>
  <w:num w:numId="52">
    <w:abstractNumId w:val="145"/>
  </w:num>
  <w:num w:numId="53">
    <w:abstractNumId w:val="51"/>
  </w:num>
  <w:num w:numId="54">
    <w:abstractNumId w:val="54"/>
  </w:num>
  <w:num w:numId="55">
    <w:abstractNumId w:val="94"/>
  </w:num>
  <w:num w:numId="56">
    <w:abstractNumId w:val="73"/>
  </w:num>
  <w:num w:numId="57">
    <w:abstractNumId w:val="56"/>
  </w:num>
  <w:num w:numId="58">
    <w:abstractNumId w:val="112"/>
  </w:num>
  <w:num w:numId="59">
    <w:abstractNumId w:val="87"/>
  </w:num>
  <w:num w:numId="60">
    <w:abstractNumId w:val="13"/>
  </w:num>
  <w:num w:numId="61">
    <w:abstractNumId w:val="113"/>
  </w:num>
  <w:num w:numId="62">
    <w:abstractNumId w:val="11"/>
  </w:num>
  <w:num w:numId="63">
    <w:abstractNumId w:val="43"/>
  </w:num>
  <w:num w:numId="64">
    <w:abstractNumId w:val="146"/>
  </w:num>
  <w:num w:numId="65">
    <w:abstractNumId w:val="66"/>
  </w:num>
  <w:num w:numId="66">
    <w:abstractNumId w:val="154"/>
  </w:num>
  <w:num w:numId="67">
    <w:abstractNumId w:val="69"/>
  </w:num>
  <w:num w:numId="68">
    <w:abstractNumId w:val="44"/>
  </w:num>
  <w:num w:numId="69">
    <w:abstractNumId w:val="88"/>
  </w:num>
  <w:num w:numId="70">
    <w:abstractNumId w:val="84"/>
  </w:num>
  <w:num w:numId="71">
    <w:abstractNumId w:val="19"/>
  </w:num>
  <w:num w:numId="72">
    <w:abstractNumId w:val="74"/>
  </w:num>
  <w:num w:numId="73">
    <w:abstractNumId w:val="103"/>
  </w:num>
  <w:num w:numId="74">
    <w:abstractNumId w:val="144"/>
  </w:num>
  <w:num w:numId="75">
    <w:abstractNumId w:val="9"/>
  </w:num>
  <w:num w:numId="76">
    <w:abstractNumId w:val="34"/>
  </w:num>
  <w:num w:numId="77">
    <w:abstractNumId w:val="33"/>
  </w:num>
  <w:num w:numId="78">
    <w:abstractNumId w:val="106"/>
  </w:num>
  <w:num w:numId="79">
    <w:abstractNumId w:val="18"/>
  </w:num>
  <w:num w:numId="80">
    <w:abstractNumId w:val="71"/>
  </w:num>
  <w:num w:numId="81">
    <w:abstractNumId w:val="92"/>
  </w:num>
  <w:num w:numId="82">
    <w:abstractNumId w:val="133"/>
  </w:num>
  <w:num w:numId="83">
    <w:abstractNumId w:val="4"/>
  </w:num>
  <w:num w:numId="84">
    <w:abstractNumId w:val="80"/>
  </w:num>
  <w:num w:numId="85">
    <w:abstractNumId w:val="151"/>
  </w:num>
  <w:num w:numId="86">
    <w:abstractNumId w:val="110"/>
  </w:num>
  <w:num w:numId="87">
    <w:abstractNumId w:val="122"/>
  </w:num>
  <w:num w:numId="88">
    <w:abstractNumId w:val="147"/>
  </w:num>
  <w:num w:numId="89">
    <w:abstractNumId w:val="141"/>
  </w:num>
  <w:num w:numId="90">
    <w:abstractNumId w:val="67"/>
  </w:num>
  <w:num w:numId="91">
    <w:abstractNumId w:val="127"/>
  </w:num>
  <w:num w:numId="92">
    <w:abstractNumId w:val="126"/>
  </w:num>
  <w:num w:numId="93">
    <w:abstractNumId w:val="41"/>
  </w:num>
  <w:num w:numId="94">
    <w:abstractNumId w:val="129"/>
  </w:num>
  <w:num w:numId="95">
    <w:abstractNumId w:val="120"/>
  </w:num>
  <w:num w:numId="96">
    <w:abstractNumId w:val="37"/>
  </w:num>
  <w:num w:numId="97">
    <w:abstractNumId w:val="15"/>
  </w:num>
  <w:num w:numId="98">
    <w:abstractNumId w:val="58"/>
  </w:num>
  <w:num w:numId="99">
    <w:abstractNumId w:val="65"/>
  </w:num>
  <w:num w:numId="100">
    <w:abstractNumId w:val="136"/>
  </w:num>
  <w:num w:numId="101">
    <w:abstractNumId w:val="95"/>
  </w:num>
  <w:num w:numId="102">
    <w:abstractNumId w:val="118"/>
  </w:num>
  <w:num w:numId="103">
    <w:abstractNumId w:val="30"/>
  </w:num>
  <w:num w:numId="104">
    <w:abstractNumId w:val="38"/>
  </w:num>
  <w:num w:numId="105">
    <w:abstractNumId w:val="134"/>
  </w:num>
  <w:num w:numId="106">
    <w:abstractNumId w:val="29"/>
  </w:num>
  <w:num w:numId="107">
    <w:abstractNumId w:val="27"/>
  </w:num>
  <w:num w:numId="108">
    <w:abstractNumId w:val="96"/>
  </w:num>
  <w:num w:numId="109">
    <w:abstractNumId w:val="109"/>
  </w:num>
  <w:num w:numId="110">
    <w:abstractNumId w:val="40"/>
  </w:num>
  <w:num w:numId="111">
    <w:abstractNumId w:val="46"/>
  </w:num>
  <w:num w:numId="112">
    <w:abstractNumId w:val="101"/>
  </w:num>
  <w:num w:numId="113">
    <w:abstractNumId w:val="105"/>
  </w:num>
  <w:num w:numId="114">
    <w:abstractNumId w:val="111"/>
  </w:num>
  <w:num w:numId="115">
    <w:abstractNumId w:val="10"/>
  </w:num>
  <w:num w:numId="116">
    <w:abstractNumId w:val="119"/>
  </w:num>
  <w:num w:numId="117">
    <w:abstractNumId w:val="6"/>
  </w:num>
  <w:num w:numId="118">
    <w:abstractNumId w:val="17"/>
  </w:num>
  <w:num w:numId="119">
    <w:abstractNumId w:val="24"/>
  </w:num>
  <w:num w:numId="120">
    <w:abstractNumId w:val="20"/>
  </w:num>
  <w:num w:numId="121">
    <w:abstractNumId w:val="21"/>
  </w:num>
  <w:num w:numId="122">
    <w:abstractNumId w:val="104"/>
  </w:num>
  <w:num w:numId="123">
    <w:abstractNumId w:val="89"/>
  </w:num>
  <w:num w:numId="124">
    <w:abstractNumId w:val="139"/>
  </w:num>
  <w:num w:numId="125">
    <w:abstractNumId w:val="124"/>
  </w:num>
  <w:num w:numId="126">
    <w:abstractNumId w:val="53"/>
  </w:num>
  <w:num w:numId="127">
    <w:abstractNumId w:val="49"/>
  </w:num>
  <w:num w:numId="128">
    <w:abstractNumId w:val="48"/>
  </w:num>
  <w:num w:numId="129">
    <w:abstractNumId w:val="60"/>
  </w:num>
  <w:num w:numId="130">
    <w:abstractNumId w:val="142"/>
  </w:num>
  <w:num w:numId="131">
    <w:abstractNumId w:val="7"/>
  </w:num>
  <w:num w:numId="132">
    <w:abstractNumId w:val="150"/>
  </w:num>
  <w:num w:numId="133">
    <w:abstractNumId w:val="42"/>
  </w:num>
  <w:num w:numId="134">
    <w:abstractNumId w:val="153"/>
  </w:num>
  <w:num w:numId="135">
    <w:abstractNumId w:val="155"/>
  </w:num>
  <w:num w:numId="136">
    <w:abstractNumId w:val="91"/>
  </w:num>
  <w:num w:numId="137">
    <w:abstractNumId w:val="32"/>
  </w:num>
  <w:num w:numId="138">
    <w:abstractNumId w:val="23"/>
  </w:num>
  <w:num w:numId="139">
    <w:abstractNumId w:val="28"/>
  </w:num>
  <w:num w:numId="140">
    <w:abstractNumId w:val="86"/>
  </w:num>
  <w:num w:numId="141">
    <w:abstractNumId w:val="93"/>
  </w:num>
  <w:num w:numId="142">
    <w:abstractNumId w:val="135"/>
  </w:num>
  <w:num w:numId="143">
    <w:abstractNumId w:val="121"/>
  </w:num>
  <w:num w:numId="144">
    <w:abstractNumId w:val="102"/>
  </w:num>
  <w:num w:numId="145">
    <w:abstractNumId w:val="50"/>
  </w:num>
  <w:num w:numId="146">
    <w:abstractNumId w:val="14"/>
  </w:num>
  <w:num w:numId="147">
    <w:abstractNumId w:val="35"/>
  </w:num>
  <w:num w:numId="148">
    <w:abstractNumId w:val="108"/>
  </w:num>
  <w:num w:numId="149">
    <w:abstractNumId w:val="132"/>
  </w:num>
  <w:num w:numId="150">
    <w:abstractNumId w:val="26"/>
  </w:num>
  <w:num w:numId="151">
    <w:abstractNumId w:val="99"/>
  </w:num>
  <w:num w:numId="152">
    <w:abstractNumId w:val="59"/>
  </w:num>
  <w:num w:numId="153">
    <w:abstractNumId w:val="63"/>
  </w:num>
  <w:num w:numId="154">
    <w:abstractNumId w:val="77"/>
  </w:num>
  <w:num w:numId="155">
    <w:abstractNumId w:val="16"/>
  </w:num>
  <w:num w:numId="156">
    <w:abstractNumId w:val="55"/>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PH" w:vendorID="64" w:dllVersion="6" w:nlCheck="1" w:checkStyle="1"/>
  <w:activeWritingStyle w:appName="MSWord" w:lang="en-PH" w:vendorID="64" w:dllVersion="4096" w:nlCheck="1" w:checkStyle="0"/>
  <w:activeWritingStyle w:appName="MSWord" w:lang="en-AU"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fr-FR"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04E"/>
    <w:rsid w:val="0000245C"/>
    <w:rsid w:val="0000545D"/>
    <w:rsid w:val="000178B8"/>
    <w:rsid w:val="00026114"/>
    <w:rsid w:val="00026411"/>
    <w:rsid w:val="00031465"/>
    <w:rsid w:val="00040892"/>
    <w:rsid w:val="00040F16"/>
    <w:rsid w:val="00040FF8"/>
    <w:rsid w:val="00046BAF"/>
    <w:rsid w:val="000503CD"/>
    <w:rsid w:val="000506DD"/>
    <w:rsid w:val="00050B7C"/>
    <w:rsid w:val="000522F4"/>
    <w:rsid w:val="00053B82"/>
    <w:rsid w:val="000555FF"/>
    <w:rsid w:val="0005593D"/>
    <w:rsid w:val="000559BE"/>
    <w:rsid w:val="000574D0"/>
    <w:rsid w:val="0006104C"/>
    <w:rsid w:val="00070B64"/>
    <w:rsid w:val="000737D4"/>
    <w:rsid w:val="0007527B"/>
    <w:rsid w:val="00076450"/>
    <w:rsid w:val="000866CF"/>
    <w:rsid w:val="00087AC5"/>
    <w:rsid w:val="00092782"/>
    <w:rsid w:val="00096FB0"/>
    <w:rsid w:val="000A1880"/>
    <w:rsid w:val="000A5298"/>
    <w:rsid w:val="000A68E4"/>
    <w:rsid w:val="000A701F"/>
    <w:rsid w:val="000B1E93"/>
    <w:rsid w:val="000B2126"/>
    <w:rsid w:val="000B21C0"/>
    <w:rsid w:val="000B3BCE"/>
    <w:rsid w:val="000C7927"/>
    <w:rsid w:val="000D2A1B"/>
    <w:rsid w:val="000D2AA2"/>
    <w:rsid w:val="000D7916"/>
    <w:rsid w:val="000D7C4E"/>
    <w:rsid w:val="000E091F"/>
    <w:rsid w:val="000F03A3"/>
    <w:rsid w:val="000F7CC7"/>
    <w:rsid w:val="000F7FDB"/>
    <w:rsid w:val="00100F33"/>
    <w:rsid w:val="00106355"/>
    <w:rsid w:val="00106735"/>
    <w:rsid w:val="00107C06"/>
    <w:rsid w:val="00113DEB"/>
    <w:rsid w:val="001349B5"/>
    <w:rsid w:val="00134EBD"/>
    <w:rsid w:val="001355BE"/>
    <w:rsid w:val="00135C8F"/>
    <w:rsid w:val="0014278D"/>
    <w:rsid w:val="00142BB0"/>
    <w:rsid w:val="0014340E"/>
    <w:rsid w:val="00143DF9"/>
    <w:rsid w:val="0014601F"/>
    <w:rsid w:val="0014647F"/>
    <w:rsid w:val="001464EA"/>
    <w:rsid w:val="00147B27"/>
    <w:rsid w:val="001544A2"/>
    <w:rsid w:val="00155FEC"/>
    <w:rsid w:val="00157E5B"/>
    <w:rsid w:val="001606F3"/>
    <w:rsid w:val="00166D14"/>
    <w:rsid w:val="001701D1"/>
    <w:rsid w:val="0017119A"/>
    <w:rsid w:val="00173F64"/>
    <w:rsid w:val="00174A73"/>
    <w:rsid w:val="001772FE"/>
    <w:rsid w:val="00185FAA"/>
    <w:rsid w:val="001903F9"/>
    <w:rsid w:val="0019082F"/>
    <w:rsid w:val="00191E31"/>
    <w:rsid w:val="0019319C"/>
    <w:rsid w:val="00193A83"/>
    <w:rsid w:val="0019634E"/>
    <w:rsid w:val="0019788D"/>
    <w:rsid w:val="001A03EE"/>
    <w:rsid w:val="001A633B"/>
    <w:rsid w:val="001A64E9"/>
    <w:rsid w:val="001A6EDD"/>
    <w:rsid w:val="001B1E7F"/>
    <w:rsid w:val="001B25ED"/>
    <w:rsid w:val="001B53EB"/>
    <w:rsid w:val="001C2544"/>
    <w:rsid w:val="001D0521"/>
    <w:rsid w:val="001D0932"/>
    <w:rsid w:val="001D2DAC"/>
    <w:rsid w:val="001E7058"/>
    <w:rsid w:val="001F2308"/>
    <w:rsid w:val="001F383B"/>
    <w:rsid w:val="00204DAD"/>
    <w:rsid w:val="00207753"/>
    <w:rsid w:val="00210F1E"/>
    <w:rsid w:val="00213924"/>
    <w:rsid w:val="0021463F"/>
    <w:rsid w:val="00214C2C"/>
    <w:rsid w:val="00220581"/>
    <w:rsid w:val="00220F47"/>
    <w:rsid w:val="002245D1"/>
    <w:rsid w:val="00226E18"/>
    <w:rsid w:val="0022754B"/>
    <w:rsid w:val="00234536"/>
    <w:rsid w:val="0023492F"/>
    <w:rsid w:val="002350F6"/>
    <w:rsid w:val="002358C1"/>
    <w:rsid w:val="00237F85"/>
    <w:rsid w:val="00243F87"/>
    <w:rsid w:val="00250132"/>
    <w:rsid w:val="002574CF"/>
    <w:rsid w:val="00257749"/>
    <w:rsid w:val="0026711A"/>
    <w:rsid w:val="00270254"/>
    <w:rsid w:val="00271DEB"/>
    <w:rsid w:val="00276A8D"/>
    <w:rsid w:val="00277B1A"/>
    <w:rsid w:val="002803EF"/>
    <w:rsid w:val="00282826"/>
    <w:rsid w:val="0028288E"/>
    <w:rsid w:val="00287A9C"/>
    <w:rsid w:val="00293442"/>
    <w:rsid w:val="00294672"/>
    <w:rsid w:val="00294F38"/>
    <w:rsid w:val="002A30DC"/>
    <w:rsid w:val="002B3C7E"/>
    <w:rsid w:val="002C030A"/>
    <w:rsid w:val="002C28EB"/>
    <w:rsid w:val="002D0049"/>
    <w:rsid w:val="002D154F"/>
    <w:rsid w:val="002D55E4"/>
    <w:rsid w:val="002D6D89"/>
    <w:rsid w:val="002E13A8"/>
    <w:rsid w:val="002E1BB4"/>
    <w:rsid w:val="002E3A44"/>
    <w:rsid w:val="002F245E"/>
    <w:rsid w:val="002F540B"/>
    <w:rsid w:val="003027D4"/>
    <w:rsid w:val="00312D1F"/>
    <w:rsid w:val="00317305"/>
    <w:rsid w:val="0031768C"/>
    <w:rsid w:val="0032173A"/>
    <w:rsid w:val="00321A71"/>
    <w:rsid w:val="00325AC7"/>
    <w:rsid w:val="00325F06"/>
    <w:rsid w:val="00325F81"/>
    <w:rsid w:val="00327F1A"/>
    <w:rsid w:val="003304BA"/>
    <w:rsid w:val="0033083A"/>
    <w:rsid w:val="00342D51"/>
    <w:rsid w:val="00345C87"/>
    <w:rsid w:val="00346D29"/>
    <w:rsid w:val="00350FB6"/>
    <w:rsid w:val="00354DC3"/>
    <w:rsid w:val="00357CBC"/>
    <w:rsid w:val="00365C8B"/>
    <w:rsid w:val="0036746B"/>
    <w:rsid w:val="00373600"/>
    <w:rsid w:val="00374B14"/>
    <w:rsid w:val="00384099"/>
    <w:rsid w:val="00387EED"/>
    <w:rsid w:val="0039131B"/>
    <w:rsid w:val="00391DA9"/>
    <w:rsid w:val="00392AE1"/>
    <w:rsid w:val="00395360"/>
    <w:rsid w:val="003A3BD1"/>
    <w:rsid w:val="003A3E01"/>
    <w:rsid w:val="003A61DB"/>
    <w:rsid w:val="003B08FB"/>
    <w:rsid w:val="003B46C2"/>
    <w:rsid w:val="003B6075"/>
    <w:rsid w:val="003D1B22"/>
    <w:rsid w:val="003D1BB0"/>
    <w:rsid w:val="003D3CC6"/>
    <w:rsid w:val="003D4614"/>
    <w:rsid w:val="003D5A2B"/>
    <w:rsid w:val="003D5C02"/>
    <w:rsid w:val="003D5EDC"/>
    <w:rsid w:val="003D5F40"/>
    <w:rsid w:val="003D7414"/>
    <w:rsid w:val="003E0968"/>
    <w:rsid w:val="003E14AF"/>
    <w:rsid w:val="003E6B87"/>
    <w:rsid w:val="003F08D4"/>
    <w:rsid w:val="00400BA7"/>
    <w:rsid w:val="0040153E"/>
    <w:rsid w:val="00402EA6"/>
    <w:rsid w:val="0040591A"/>
    <w:rsid w:val="0040594E"/>
    <w:rsid w:val="00407B39"/>
    <w:rsid w:val="00410468"/>
    <w:rsid w:val="004173F5"/>
    <w:rsid w:val="00421E53"/>
    <w:rsid w:val="00425668"/>
    <w:rsid w:val="00430BF4"/>
    <w:rsid w:val="00431385"/>
    <w:rsid w:val="00433306"/>
    <w:rsid w:val="00433DDC"/>
    <w:rsid w:val="004356FA"/>
    <w:rsid w:val="004363B3"/>
    <w:rsid w:val="00442EE1"/>
    <w:rsid w:val="0044361F"/>
    <w:rsid w:val="004459E9"/>
    <w:rsid w:val="00445B99"/>
    <w:rsid w:val="0044647A"/>
    <w:rsid w:val="0045231C"/>
    <w:rsid w:val="00453E6E"/>
    <w:rsid w:val="00455288"/>
    <w:rsid w:val="00457380"/>
    <w:rsid w:val="00457A7D"/>
    <w:rsid w:val="0046140E"/>
    <w:rsid w:val="004622C3"/>
    <w:rsid w:val="00463CA5"/>
    <w:rsid w:val="00464550"/>
    <w:rsid w:val="00465F28"/>
    <w:rsid w:val="0047014F"/>
    <w:rsid w:val="004714CC"/>
    <w:rsid w:val="004719F9"/>
    <w:rsid w:val="004722D0"/>
    <w:rsid w:val="00475FBB"/>
    <w:rsid w:val="00477588"/>
    <w:rsid w:val="004775F2"/>
    <w:rsid w:val="004778B7"/>
    <w:rsid w:val="00481790"/>
    <w:rsid w:val="004848F6"/>
    <w:rsid w:val="00485547"/>
    <w:rsid w:val="004A3823"/>
    <w:rsid w:val="004A38AF"/>
    <w:rsid w:val="004A610E"/>
    <w:rsid w:val="004A7785"/>
    <w:rsid w:val="004A7F58"/>
    <w:rsid w:val="004B06B6"/>
    <w:rsid w:val="004B3A7B"/>
    <w:rsid w:val="004B5AEE"/>
    <w:rsid w:val="004B72CA"/>
    <w:rsid w:val="004C71BF"/>
    <w:rsid w:val="004D5006"/>
    <w:rsid w:val="004D5B10"/>
    <w:rsid w:val="004D6F4C"/>
    <w:rsid w:val="004E28E9"/>
    <w:rsid w:val="004E3A11"/>
    <w:rsid w:val="004E44ED"/>
    <w:rsid w:val="004E56FB"/>
    <w:rsid w:val="004E67D0"/>
    <w:rsid w:val="004E71C0"/>
    <w:rsid w:val="004F173A"/>
    <w:rsid w:val="004F30E9"/>
    <w:rsid w:val="004F3884"/>
    <w:rsid w:val="004F3C13"/>
    <w:rsid w:val="004F69DC"/>
    <w:rsid w:val="00502245"/>
    <w:rsid w:val="00506FFC"/>
    <w:rsid w:val="00511F33"/>
    <w:rsid w:val="00515C58"/>
    <w:rsid w:val="005247FB"/>
    <w:rsid w:val="00525B5C"/>
    <w:rsid w:val="00526D8A"/>
    <w:rsid w:val="00527ADF"/>
    <w:rsid w:val="00530DB4"/>
    <w:rsid w:val="00531D1B"/>
    <w:rsid w:val="005334E8"/>
    <w:rsid w:val="00533772"/>
    <w:rsid w:val="00535D36"/>
    <w:rsid w:val="0053651A"/>
    <w:rsid w:val="00540C54"/>
    <w:rsid w:val="00541575"/>
    <w:rsid w:val="00544A7B"/>
    <w:rsid w:val="0055722B"/>
    <w:rsid w:val="00560F3F"/>
    <w:rsid w:val="00565001"/>
    <w:rsid w:val="00566120"/>
    <w:rsid w:val="0056796D"/>
    <w:rsid w:val="00576B2E"/>
    <w:rsid w:val="00577B58"/>
    <w:rsid w:val="00581702"/>
    <w:rsid w:val="0058774F"/>
    <w:rsid w:val="00594B11"/>
    <w:rsid w:val="00595044"/>
    <w:rsid w:val="00597141"/>
    <w:rsid w:val="005A74E3"/>
    <w:rsid w:val="005A7C73"/>
    <w:rsid w:val="005A7EA4"/>
    <w:rsid w:val="005B2D47"/>
    <w:rsid w:val="005B4DF9"/>
    <w:rsid w:val="005C0562"/>
    <w:rsid w:val="005C2901"/>
    <w:rsid w:val="005C44BF"/>
    <w:rsid w:val="005C4684"/>
    <w:rsid w:val="005D004E"/>
    <w:rsid w:val="005F14A3"/>
    <w:rsid w:val="005F71FC"/>
    <w:rsid w:val="0060208E"/>
    <w:rsid w:val="00603CFD"/>
    <w:rsid w:val="00607559"/>
    <w:rsid w:val="00611704"/>
    <w:rsid w:val="00611A6E"/>
    <w:rsid w:val="006120E1"/>
    <w:rsid w:val="00613297"/>
    <w:rsid w:val="00615841"/>
    <w:rsid w:val="00616CF5"/>
    <w:rsid w:val="00617554"/>
    <w:rsid w:val="00617EC6"/>
    <w:rsid w:val="006265EF"/>
    <w:rsid w:val="00636295"/>
    <w:rsid w:val="00640441"/>
    <w:rsid w:val="00641F7D"/>
    <w:rsid w:val="0064367A"/>
    <w:rsid w:val="0064403B"/>
    <w:rsid w:val="00651D81"/>
    <w:rsid w:val="00654FDD"/>
    <w:rsid w:val="00664476"/>
    <w:rsid w:val="006751B2"/>
    <w:rsid w:val="00675AC3"/>
    <w:rsid w:val="00676980"/>
    <w:rsid w:val="006771E8"/>
    <w:rsid w:val="006878A6"/>
    <w:rsid w:val="006A0986"/>
    <w:rsid w:val="006A1242"/>
    <w:rsid w:val="006A71CC"/>
    <w:rsid w:val="006B2297"/>
    <w:rsid w:val="006B65AD"/>
    <w:rsid w:val="006B7B78"/>
    <w:rsid w:val="006C0388"/>
    <w:rsid w:val="006C45C1"/>
    <w:rsid w:val="006D495C"/>
    <w:rsid w:val="006D579D"/>
    <w:rsid w:val="006D74CA"/>
    <w:rsid w:val="006E21AD"/>
    <w:rsid w:val="006E31BD"/>
    <w:rsid w:val="006E3D4D"/>
    <w:rsid w:val="006E4735"/>
    <w:rsid w:val="006E54BD"/>
    <w:rsid w:val="006F2F05"/>
    <w:rsid w:val="006F610E"/>
    <w:rsid w:val="0070321F"/>
    <w:rsid w:val="00704A16"/>
    <w:rsid w:val="00706757"/>
    <w:rsid w:val="00707B68"/>
    <w:rsid w:val="00707F3B"/>
    <w:rsid w:val="0071132F"/>
    <w:rsid w:val="00713220"/>
    <w:rsid w:val="00713CAD"/>
    <w:rsid w:val="00714061"/>
    <w:rsid w:val="00716849"/>
    <w:rsid w:val="00717E83"/>
    <w:rsid w:val="00721C64"/>
    <w:rsid w:val="007226D2"/>
    <w:rsid w:val="007370CF"/>
    <w:rsid w:val="00743724"/>
    <w:rsid w:val="00746821"/>
    <w:rsid w:val="007542F0"/>
    <w:rsid w:val="00756626"/>
    <w:rsid w:val="0076483F"/>
    <w:rsid w:val="007652AE"/>
    <w:rsid w:val="00767876"/>
    <w:rsid w:val="00771083"/>
    <w:rsid w:val="00790039"/>
    <w:rsid w:val="00790CF1"/>
    <w:rsid w:val="00793E7D"/>
    <w:rsid w:val="007965BF"/>
    <w:rsid w:val="007A12FB"/>
    <w:rsid w:val="007A603B"/>
    <w:rsid w:val="007B03FA"/>
    <w:rsid w:val="007B15DA"/>
    <w:rsid w:val="007B1B91"/>
    <w:rsid w:val="007B1CBD"/>
    <w:rsid w:val="007B57B8"/>
    <w:rsid w:val="007B7407"/>
    <w:rsid w:val="007C1DE0"/>
    <w:rsid w:val="007C350D"/>
    <w:rsid w:val="007C3DC5"/>
    <w:rsid w:val="007C79DE"/>
    <w:rsid w:val="007D1F20"/>
    <w:rsid w:val="007D27E8"/>
    <w:rsid w:val="007E61B4"/>
    <w:rsid w:val="007F57AB"/>
    <w:rsid w:val="008025C0"/>
    <w:rsid w:val="008066E5"/>
    <w:rsid w:val="0082201F"/>
    <w:rsid w:val="008224AD"/>
    <w:rsid w:val="00825643"/>
    <w:rsid w:val="008314D6"/>
    <w:rsid w:val="008323AD"/>
    <w:rsid w:val="00835762"/>
    <w:rsid w:val="00840130"/>
    <w:rsid w:val="00840C76"/>
    <w:rsid w:val="00845636"/>
    <w:rsid w:val="0084681A"/>
    <w:rsid w:val="00847A5C"/>
    <w:rsid w:val="008502DF"/>
    <w:rsid w:val="00853718"/>
    <w:rsid w:val="00862F42"/>
    <w:rsid w:val="00875559"/>
    <w:rsid w:val="00880ABC"/>
    <w:rsid w:val="00882949"/>
    <w:rsid w:val="00886FDE"/>
    <w:rsid w:val="00887632"/>
    <w:rsid w:val="00890088"/>
    <w:rsid w:val="008907D8"/>
    <w:rsid w:val="00893502"/>
    <w:rsid w:val="008944EC"/>
    <w:rsid w:val="0089726F"/>
    <w:rsid w:val="008A2910"/>
    <w:rsid w:val="008A32EB"/>
    <w:rsid w:val="008A5447"/>
    <w:rsid w:val="008A7F85"/>
    <w:rsid w:val="008B2699"/>
    <w:rsid w:val="008B28AC"/>
    <w:rsid w:val="008B32E2"/>
    <w:rsid w:val="008B42C0"/>
    <w:rsid w:val="008B4CA8"/>
    <w:rsid w:val="008C1FAB"/>
    <w:rsid w:val="008C3AD0"/>
    <w:rsid w:val="008C4D39"/>
    <w:rsid w:val="008D6B3A"/>
    <w:rsid w:val="008E4035"/>
    <w:rsid w:val="008E7F00"/>
    <w:rsid w:val="008F0A9E"/>
    <w:rsid w:val="008F4E89"/>
    <w:rsid w:val="0090346C"/>
    <w:rsid w:val="00906FFA"/>
    <w:rsid w:val="00907281"/>
    <w:rsid w:val="0090729D"/>
    <w:rsid w:val="00907DCB"/>
    <w:rsid w:val="00911C31"/>
    <w:rsid w:val="00912E6A"/>
    <w:rsid w:val="0091554F"/>
    <w:rsid w:val="009158DE"/>
    <w:rsid w:val="00915D81"/>
    <w:rsid w:val="00916FE6"/>
    <w:rsid w:val="00930CBB"/>
    <w:rsid w:val="009344C1"/>
    <w:rsid w:val="00934B44"/>
    <w:rsid w:val="0093703A"/>
    <w:rsid w:val="00937B9C"/>
    <w:rsid w:val="00944238"/>
    <w:rsid w:val="009457AB"/>
    <w:rsid w:val="00945EF0"/>
    <w:rsid w:val="00946DA3"/>
    <w:rsid w:val="009470F3"/>
    <w:rsid w:val="00953BF6"/>
    <w:rsid w:val="009556DF"/>
    <w:rsid w:val="00965397"/>
    <w:rsid w:val="00965A06"/>
    <w:rsid w:val="00970032"/>
    <w:rsid w:val="00972789"/>
    <w:rsid w:val="00973D07"/>
    <w:rsid w:val="009758BA"/>
    <w:rsid w:val="009762DA"/>
    <w:rsid w:val="00982731"/>
    <w:rsid w:val="0098325E"/>
    <w:rsid w:val="0098725D"/>
    <w:rsid w:val="009874EB"/>
    <w:rsid w:val="00987B72"/>
    <w:rsid w:val="00990FC7"/>
    <w:rsid w:val="009920E2"/>
    <w:rsid w:val="009951E4"/>
    <w:rsid w:val="009A27BF"/>
    <w:rsid w:val="009B163B"/>
    <w:rsid w:val="009B4E01"/>
    <w:rsid w:val="009C102F"/>
    <w:rsid w:val="009C4AA8"/>
    <w:rsid w:val="009C5305"/>
    <w:rsid w:val="009C5D46"/>
    <w:rsid w:val="009C71E5"/>
    <w:rsid w:val="009D2576"/>
    <w:rsid w:val="009D2D1B"/>
    <w:rsid w:val="009D3F1E"/>
    <w:rsid w:val="009D6629"/>
    <w:rsid w:val="009D70CC"/>
    <w:rsid w:val="009D7F06"/>
    <w:rsid w:val="009E25F8"/>
    <w:rsid w:val="009E2AAC"/>
    <w:rsid w:val="009E5BF2"/>
    <w:rsid w:val="009E5CEB"/>
    <w:rsid w:val="009E5E25"/>
    <w:rsid w:val="009E7DCE"/>
    <w:rsid w:val="009F294B"/>
    <w:rsid w:val="00A24A5C"/>
    <w:rsid w:val="00A33D57"/>
    <w:rsid w:val="00A35DB4"/>
    <w:rsid w:val="00A362F4"/>
    <w:rsid w:val="00A368BA"/>
    <w:rsid w:val="00A37848"/>
    <w:rsid w:val="00A41D19"/>
    <w:rsid w:val="00A47654"/>
    <w:rsid w:val="00A518A9"/>
    <w:rsid w:val="00A51E42"/>
    <w:rsid w:val="00A547D1"/>
    <w:rsid w:val="00A57127"/>
    <w:rsid w:val="00A609A1"/>
    <w:rsid w:val="00A611CD"/>
    <w:rsid w:val="00A64531"/>
    <w:rsid w:val="00A70B76"/>
    <w:rsid w:val="00A765EE"/>
    <w:rsid w:val="00A77A08"/>
    <w:rsid w:val="00A80946"/>
    <w:rsid w:val="00A809A1"/>
    <w:rsid w:val="00A878DD"/>
    <w:rsid w:val="00A90ED7"/>
    <w:rsid w:val="00A926BF"/>
    <w:rsid w:val="00A928AE"/>
    <w:rsid w:val="00A94813"/>
    <w:rsid w:val="00AA31D4"/>
    <w:rsid w:val="00AA3252"/>
    <w:rsid w:val="00AB02E1"/>
    <w:rsid w:val="00AB474D"/>
    <w:rsid w:val="00AB7B0F"/>
    <w:rsid w:val="00AC21AC"/>
    <w:rsid w:val="00AC3A4A"/>
    <w:rsid w:val="00AD07AC"/>
    <w:rsid w:val="00AD1BFA"/>
    <w:rsid w:val="00AD252D"/>
    <w:rsid w:val="00AD4D57"/>
    <w:rsid w:val="00AD59C7"/>
    <w:rsid w:val="00AE32AE"/>
    <w:rsid w:val="00AF1745"/>
    <w:rsid w:val="00B0022A"/>
    <w:rsid w:val="00B027DD"/>
    <w:rsid w:val="00B04872"/>
    <w:rsid w:val="00B0595B"/>
    <w:rsid w:val="00B115D0"/>
    <w:rsid w:val="00B116B6"/>
    <w:rsid w:val="00B2160B"/>
    <w:rsid w:val="00B221A8"/>
    <w:rsid w:val="00B244D7"/>
    <w:rsid w:val="00B31ABD"/>
    <w:rsid w:val="00B36E25"/>
    <w:rsid w:val="00B41274"/>
    <w:rsid w:val="00B47544"/>
    <w:rsid w:val="00B5298E"/>
    <w:rsid w:val="00B54017"/>
    <w:rsid w:val="00B56690"/>
    <w:rsid w:val="00B61AB0"/>
    <w:rsid w:val="00B65AED"/>
    <w:rsid w:val="00B70A2E"/>
    <w:rsid w:val="00B748D5"/>
    <w:rsid w:val="00B77B9E"/>
    <w:rsid w:val="00B82307"/>
    <w:rsid w:val="00B8282E"/>
    <w:rsid w:val="00B87857"/>
    <w:rsid w:val="00B90E70"/>
    <w:rsid w:val="00B91E7C"/>
    <w:rsid w:val="00B9305B"/>
    <w:rsid w:val="00B931C7"/>
    <w:rsid w:val="00B94AF6"/>
    <w:rsid w:val="00B96694"/>
    <w:rsid w:val="00B97C69"/>
    <w:rsid w:val="00BA2142"/>
    <w:rsid w:val="00BB01D7"/>
    <w:rsid w:val="00BB7444"/>
    <w:rsid w:val="00BC0ABD"/>
    <w:rsid w:val="00BC26E4"/>
    <w:rsid w:val="00BC4004"/>
    <w:rsid w:val="00BC6DE9"/>
    <w:rsid w:val="00BC7315"/>
    <w:rsid w:val="00BC7DF2"/>
    <w:rsid w:val="00BD16F0"/>
    <w:rsid w:val="00BD1FB1"/>
    <w:rsid w:val="00BD27CD"/>
    <w:rsid w:val="00BD285A"/>
    <w:rsid w:val="00BD44D7"/>
    <w:rsid w:val="00BD5E42"/>
    <w:rsid w:val="00BD7125"/>
    <w:rsid w:val="00BE052A"/>
    <w:rsid w:val="00BE4C8D"/>
    <w:rsid w:val="00BF2679"/>
    <w:rsid w:val="00BF4AD5"/>
    <w:rsid w:val="00C00771"/>
    <w:rsid w:val="00C01275"/>
    <w:rsid w:val="00C01456"/>
    <w:rsid w:val="00C07D23"/>
    <w:rsid w:val="00C07E9F"/>
    <w:rsid w:val="00C125A4"/>
    <w:rsid w:val="00C12A90"/>
    <w:rsid w:val="00C15627"/>
    <w:rsid w:val="00C21D27"/>
    <w:rsid w:val="00C21E0D"/>
    <w:rsid w:val="00C22886"/>
    <w:rsid w:val="00C25922"/>
    <w:rsid w:val="00C30E06"/>
    <w:rsid w:val="00C316CB"/>
    <w:rsid w:val="00C33140"/>
    <w:rsid w:val="00C41797"/>
    <w:rsid w:val="00C41AFF"/>
    <w:rsid w:val="00C41FE0"/>
    <w:rsid w:val="00C45353"/>
    <w:rsid w:val="00C45EB6"/>
    <w:rsid w:val="00C47F50"/>
    <w:rsid w:val="00C557C2"/>
    <w:rsid w:val="00C60DE1"/>
    <w:rsid w:val="00C7215D"/>
    <w:rsid w:val="00C73E55"/>
    <w:rsid w:val="00C76559"/>
    <w:rsid w:val="00C76CF4"/>
    <w:rsid w:val="00C80747"/>
    <w:rsid w:val="00C827D5"/>
    <w:rsid w:val="00C83853"/>
    <w:rsid w:val="00C8662C"/>
    <w:rsid w:val="00C86802"/>
    <w:rsid w:val="00C90450"/>
    <w:rsid w:val="00C905B1"/>
    <w:rsid w:val="00C90671"/>
    <w:rsid w:val="00C92DE4"/>
    <w:rsid w:val="00C9361C"/>
    <w:rsid w:val="00C94623"/>
    <w:rsid w:val="00C96244"/>
    <w:rsid w:val="00C97455"/>
    <w:rsid w:val="00C9778D"/>
    <w:rsid w:val="00C97877"/>
    <w:rsid w:val="00CA027F"/>
    <w:rsid w:val="00CA5FB8"/>
    <w:rsid w:val="00CA65F2"/>
    <w:rsid w:val="00CB1B60"/>
    <w:rsid w:val="00CB30CA"/>
    <w:rsid w:val="00CB3C78"/>
    <w:rsid w:val="00CB463A"/>
    <w:rsid w:val="00CB56D1"/>
    <w:rsid w:val="00CB58CD"/>
    <w:rsid w:val="00CB5EE3"/>
    <w:rsid w:val="00CB76CE"/>
    <w:rsid w:val="00CC0086"/>
    <w:rsid w:val="00CC4B81"/>
    <w:rsid w:val="00CD6817"/>
    <w:rsid w:val="00CE1A0A"/>
    <w:rsid w:val="00CE43A0"/>
    <w:rsid w:val="00CF0A4E"/>
    <w:rsid w:val="00CF20A4"/>
    <w:rsid w:val="00CF56CD"/>
    <w:rsid w:val="00CF6910"/>
    <w:rsid w:val="00CF7791"/>
    <w:rsid w:val="00D01023"/>
    <w:rsid w:val="00D0589E"/>
    <w:rsid w:val="00D1099E"/>
    <w:rsid w:val="00D10B7C"/>
    <w:rsid w:val="00D202EB"/>
    <w:rsid w:val="00D2157B"/>
    <w:rsid w:val="00D215A5"/>
    <w:rsid w:val="00D21CAB"/>
    <w:rsid w:val="00D22DE9"/>
    <w:rsid w:val="00D24F70"/>
    <w:rsid w:val="00D253C9"/>
    <w:rsid w:val="00D2781F"/>
    <w:rsid w:val="00D30C2A"/>
    <w:rsid w:val="00D31FC0"/>
    <w:rsid w:val="00D37B2A"/>
    <w:rsid w:val="00D45456"/>
    <w:rsid w:val="00D54121"/>
    <w:rsid w:val="00D54EA5"/>
    <w:rsid w:val="00D63DEC"/>
    <w:rsid w:val="00D6469D"/>
    <w:rsid w:val="00D64E8D"/>
    <w:rsid w:val="00D65EBA"/>
    <w:rsid w:val="00D6681B"/>
    <w:rsid w:val="00D67159"/>
    <w:rsid w:val="00D67D77"/>
    <w:rsid w:val="00D67E19"/>
    <w:rsid w:val="00D71EBE"/>
    <w:rsid w:val="00D73FD4"/>
    <w:rsid w:val="00D829B5"/>
    <w:rsid w:val="00D85CE6"/>
    <w:rsid w:val="00D91A37"/>
    <w:rsid w:val="00D927B4"/>
    <w:rsid w:val="00DA165D"/>
    <w:rsid w:val="00DA5A9B"/>
    <w:rsid w:val="00DB1E26"/>
    <w:rsid w:val="00DB274A"/>
    <w:rsid w:val="00DB3085"/>
    <w:rsid w:val="00DB327D"/>
    <w:rsid w:val="00DB4515"/>
    <w:rsid w:val="00DC367E"/>
    <w:rsid w:val="00DC68C4"/>
    <w:rsid w:val="00DD0832"/>
    <w:rsid w:val="00DD3CF5"/>
    <w:rsid w:val="00DD4D0C"/>
    <w:rsid w:val="00DD59F0"/>
    <w:rsid w:val="00DD62BD"/>
    <w:rsid w:val="00DD720E"/>
    <w:rsid w:val="00DE1209"/>
    <w:rsid w:val="00DE559A"/>
    <w:rsid w:val="00DE605C"/>
    <w:rsid w:val="00DE6254"/>
    <w:rsid w:val="00DF1931"/>
    <w:rsid w:val="00DF4F37"/>
    <w:rsid w:val="00DF4F6E"/>
    <w:rsid w:val="00DF696F"/>
    <w:rsid w:val="00E047D3"/>
    <w:rsid w:val="00E06460"/>
    <w:rsid w:val="00E077FE"/>
    <w:rsid w:val="00E112B7"/>
    <w:rsid w:val="00E208D5"/>
    <w:rsid w:val="00E20E98"/>
    <w:rsid w:val="00E267E0"/>
    <w:rsid w:val="00E275BA"/>
    <w:rsid w:val="00E3062A"/>
    <w:rsid w:val="00E36ED9"/>
    <w:rsid w:val="00E42F4C"/>
    <w:rsid w:val="00E459D9"/>
    <w:rsid w:val="00E4721F"/>
    <w:rsid w:val="00E47CCB"/>
    <w:rsid w:val="00E520CB"/>
    <w:rsid w:val="00E63B16"/>
    <w:rsid w:val="00E72A1F"/>
    <w:rsid w:val="00E73B2C"/>
    <w:rsid w:val="00E7523D"/>
    <w:rsid w:val="00E80C24"/>
    <w:rsid w:val="00E873BE"/>
    <w:rsid w:val="00E9019B"/>
    <w:rsid w:val="00EA093D"/>
    <w:rsid w:val="00EA1CA7"/>
    <w:rsid w:val="00EA1CEA"/>
    <w:rsid w:val="00EA227D"/>
    <w:rsid w:val="00EA275A"/>
    <w:rsid w:val="00EA4B84"/>
    <w:rsid w:val="00EA73E1"/>
    <w:rsid w:val="00EB3611"/>
    <w:rsid w:val="00EC4718"/>
    <w:rsid w:val="00EC4E21"/>
    <w:rsid w:val="00EC5429"/>
    <w:rsid w:val="00ED4500"/>
    <w:rsid w:val="00ED596D"/>
    <w:rsid w:val="00ED6373"/>
    <w:rsid w:val="00ED796B"/>
    <w:rsid w:val="00ED7F9D"/>
    <w:rsid w:val="00EE08EC"/>
    <w:rsid w:val="00EE0C0C"/>
    <w:rsid w:val="00EE3D4D"/>
    <w:rsid w:val="00EE5C9D"/>
    <w:rsid w:val="00EE7046"/>
    <w:rsid w:val="00EF0355"/>
    <w:rsid w:val="00EF29BA"/>
    <w:rsid w:val="00EF4319"/>
    <w:rsid w:val="00EF446A"/>
    <w:rsid w:val="00EF49C4"/>
    <w:rsid w:val="00F02232"/>
    <w:rsid w:val="00F02798"/>
    <w:rsid w:val="00F048E9"/>
    <w:rsid w:val="00F06320"/>
    <w:rsid w:val="00F06466"/>
    <w:rsid w:val="00F124F8"/>
    <w:rsid w:val="00F1305F"/>
    <w:rsid w:val="00F143B6"/>
    <w:rsid w:val="00F17278"/>
    <w:rsid w:val="00F1787F"/>
    <w:rsid w:val="00F21696"/>
    <w:rsid w:val="00F23801"/>
    <w:rsid w:val="00F32F10"/>
    <w:rsid w:val="00F36261"/>
    <w:rsid w:val="00F42B6C"/>
    <w:rsid w:val="00F44998"/>
    <w:rsid w:val="00F45CDA"/>
    <w:rsid w:val="00F468E1"/>
    <w:rsid w:val="00F5135D"/>
    <w:rsid w:val="00F5165E"/>
    <w:rsid w:val="00F5324D"/>
    <w:rsid w:val="00F5384F"/>
    <w:rsid w:val="00F539FB"/>
    <w:rsid w:val="00F54E80"/>
    <w:rsid w:val="00F551A2"/>
    <w:rsid w:val="00F55324"/>
    <w:rsid w:val="00F560B5"/>
    <w:rsid w:val="00F600FF"/>
    <w:rsid w:val="00F61036"/>
    <w:rsid w:val="00F62C2E"/>
    <w:rsid w:val="00F62DE7"/>
    <w:rsid w:val="00F66BC5"/>
    <w:rsid w:val="00F711E0"/>
    <w:rsid w:val="00F77BF1"/>
    <w:rsid w:val="00F77F1A"/>
    <w:rsid w:val="00F83B76"/>
    <w:rsid w:val="00F9381A"/>
    <w:rsid w:val="00F946E2"/>
    <w:rsid w:val="00F975B1"/>
    <w:rsid w:val="00FA6320"/>
    <w:rsid w:val="00FA6A48"/>
    <w:rsid w:val="00FA73C6"/>
    <w:rsid w:val="00FB3194"/>
    <w:rsid w:val="00FC1669"/>
    <w:rsid w:val="00FC70E7"/>
    <w:rsid w:val="00FD14CE"/>
    <w:rsid w:val="00FD570F"/>
    <w:rsid w:val="00FE43DB"/>
    <w:rsid w:val="00FE7290"/>
    <w:rsid w:val="00FF05B4"/>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88F487"/>
  <w15:docId w15:val="{3893BB41-B086-4616-8782-B1A9114BC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rPr>
  </w:style>
  <w:style w:type="paragraph" w:styleId="Heading10">
    <w:name w:val="heading 1"/>
    <w:aliases w:val="Main Heading,Titre 2 + Justifié,Gauche :  0 cm,Suspendu : 1,02 cm,Avant : 6 pt,Apr...,Après :...,Part,Hoofdstuk,1,Heading 1 Char Char Char Char Char Char Char,Heading 1 Char Char Char Char Char Char Char Char Char,Heading 11"/>
    <w:basedOn w:val="Normal"/>
    <w:next w:val="Normal"/>
    <w:link w:val="Heading1Char"/>
    <w:uiPriority w:val="9"/>
    <w:qFormat/>
    <w:rsid w:val="00560F3F"/>
    <w:pPr>
      <w:keepNext/>
      <w:keepLines/>
      <w:pageBreakBefore/>
      <w:spacing w:before="240" w:after="240"/>
      <w:ind w:left="720" w:hanging="720"/>
      <w:outlineLvl w:val="0"/>
    </w:pPr>
    <w:rPr>
      <w:rFonts w:ascii="Arial" w:eastAsiaTheme="majorEastAsia" w:hAnsi="Arial" w:cs="Arial"/>
      <w:b/>
      <w:bCs/>
      <w:caps/>
      <w:color w:val="1111FF"/>
      <w:sz w:val="28"/>
      <w:szCs w:val="28"/>
    </w:rPr>
  </w:style>
  <w:style w:type="paragraph" w:styleId="Heading2">
    <w:name w:val="heading 2"/>
    <w:aliases w:val="Anna2,Paranum,Outputs,Chpt,Titolo 2,2,Paragraaf,Title Header2,Title 2,Heading 2 Char Char Char,Überschrift 2 Char,2 headline,h,h2,Para2,Head hdbk,Para 2,y2khdr2,Heading 2 Char Char Char Char Char Char Char Char Char,Heading 22 Char Char,Level2"/>
    <w:basedOn w:val="Normal"/>
    <w:next w:val="Normal"/>
    <w:link w:val="Heading2Char"/>
    <w:uiPriority w:val="9"/>
    <w:unhideWhenUsed/>
    <w:qFormat/>
    <w:rsid w:val="00560F3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aliases w:val="Style Heading 3,for 2.4.1"/>
    <w:basedOn w:val="Normal"/>
    <w:next w:val="Normal"/>
    <w:link w:val="Heading3Char"/>
    <w:uiPriority w:val="9"/>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MainPara,Centred,Cen.,Heading 4 Char Char Char Char Char,Heading 4 Char Char Char Char Char Char Char Char Char Char,Sub-Clause Sub-paragraph"/>
    <w:basedOn w:val="Normal"/>
    <w:next w:val="Normal"/>
    <w:link w:val="Heading4Char"/>
    <w:uiPriority w:val="9"/>
    <w:qFormat/>
    <w:rsid w:val="00BF2679"/>
    <w:pPr>
      <w:keepNext/>
      <w:spacing w:before="240" w:after="60"/>
      <w:outlineLvl w:val="3"/>
    </w:pPr>
    <w:rPr>
      <w:b/>
      <w:bCs/>
      <w:sz w:val="28"/>
      <w:szCs w:val="28"/>
    </w:rPr>
  </w:style>
  <w:style w:type="paragraph" w:styleId="Heading5">
    <w:name w:val="heading 5"/>
    <w:aliases w:val="Side, Side,Side1"/>
    <w:basedOn w:val="Normal"/>
    <w:next w:val="Normal"/>
    <w:link w:val="Heading5Char"/>
    <w:uiPriority w:val="9"/>
    <w:unhideWhenUsed/>
    <w:qFormat/>
    <w:rsid w:val="00560F3F"/>
    <w:pPr>
      <w:keepNext/>
      <w:keepLines/>
      <w:spacing w:before="200" w:line="276" w:lineRule="auto"/>
      <w:ind w:left="1008" w:hanging="1008"/>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560F3F"/>
    <w:pPr>
      <w:keepNext/>
      <w:keepLines/>
      <w:spacing w:before="40"/>
      <w:outlineLvl w:val="5"/>
    </w:pPr>
    <w:rPr>
      <w:rFonts w:ascii="Cambria" w:hAnsi="Cambria"/>
      <w:color w:val="F79646"/>
      <w:sz w:val="21"/>
      <w:szCs w:val="21"/>
    </w:rPr>
  </w:style>
  <w:style w:type="paragraph" w:styleId="Heading7">
    <w:name w:val="heading 7"/>
    <w:basedOn w:val="Normal"/>
    <w:next w:val="Normal"/>
    <w:link w:val="Heading7Char"/>
    <w:uiPriority w:val="9"/>
    <w:qFormat/>
    <w:rsid w:val="0060208E"/>
    <w:pPr>
      <w:numPr>
        <w:ilvl w:val="6"/>
        <w:numId w:val="3"/>
      </w:numPr>
      <w:spacing w:before="240" w:after="60"/>
      <w:outlineLvl w:val="6"/>
    </w:pPr>
    <w:rPr>
      <w:rFonts w:asciiTheme="minorHAnsi" w:hAnsiTheme="minorHAnsi"/>
    </w:rPr>
  </w:style>
  <w:style w:type="paragraph" w:styleId="Heading8">
    <w:name w:val="heading 8"/>
    <w:basedOn w:val="Normal"/>
    <w:next w:val="Normal"/>
    <w:link w:val="Heading8Char"/>
    <w:uiPriority w:val="9"/>
    <w:qFormat/>
    <w:rsid w:val="0060208E"/>
    <w:pPr>
      <w:numPr>
        <w:ilvl w:val="7"/>
        <w:numId w:val="3"/>
      </w:numPr>
      <w:spacing w:before="240" w:after="60"/>
      <w:outlineLvl w:val="7"/>
    </w:pPr>
    <w:rPr>
      <w:rFonts w:asciiTheme="minorHAnsi" w:hAnsiTheme="minorHAnsi"/>
      <w:i/>
      <w:iCs/>
    </w:rPr>
  </w:style>
  <w:style w:type="paragraph" w:styleId="Heading9">
    <w:name w:val="heading 9"/>
    <w:aliases w:val="Heading 9-paranum"/>
    <w:basedOn w:val="Normal"/>
    <w:next w:val="Normal"/>
    <w:link w:val="Heading9Char"/>
    <w:uiPriority w:val="9"/>
    <w:qFormat/>
    <w:rsid w:val="0060208E"/>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Char Char Char Char Char,ft,f"/>
    <w:basedOn w:val="Normal"/>
    <w:link w:val="FootnoteTextChar"/>
    <w:qFormat/>
    <w:rsid w:val="000737D4"/>
    <w:rPr>
      <w:rFonts w:ascii="Arial" w:hAnsi="Arial"/>
      <w:sz w:val="20"/>
      <w:szCs w:val="20"/>
    </w:rPr>
  </w:style>
  <w:style w:type="character" w:styleId="FootnoteReference">
    <w:name w:val="footnote reference"/>
    <w:aliases w:val="16 Point,Superscript 6 Point,ftref,BVI fnr,Normal + Font:9 Point,Superscript 3 Point Times,Car Car Char Car Char Car Car Char Car Char Char,Car Car Car Car Car Car Car Car Char Car Car Char Car Car Car Char Car Char Char Char"/>
    <w:link w:val="CharCharCharCharCarCharChar1CharCharCharChar1"/>
    <w:uiPriority w:val="99"/>
    <w:qFormat/>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aliases w:val="Header 2,Header Char Char,Message, Char"/>
    <w:basedOn w:val="Normal"/>
    <w:link w:val="HeaderChar"/>
    <w:uiPriority w:val="99"/>
    <w:qFormat/>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aliases w:val="eersteregel,Footer Char Char Char"/>
    <w:basedOn w:val="Normal"/>
    <w:link w:val="FooterChar"/>
    <w:uiPriority w:val="99"/>
    <w:qFormat/>
    <w:rsid w:val="00676980"/>
    <w:pPr>
      <w:tabs>
        <w:tab w:val="center" w:pos="4320"/>
        <w:tab w:val="right" w:pos="8640"/>
      </w:tabs>
    </w:pPr>
  </w:style>
  <w:style w:type="paragraph" w:styleId="BalloonText">
    <w:name w:val="Balloon Text"/>
    <w:basedOn w:val="Normal"/>
    <w:link w:val="BalloonTextChar"/>
    <w:rsid w:val="00346D29"/>
    <w:rPr>
      <w:rFonts w:ascii="Tahoma" w:hAnsi="Tahoma" w:cs="Tahoma"/>
      <w:sz w:val="16"/>
      <w:szCs w:val="16"/>
    </w:rPr>
  </w:style>
  <w:style w:type="character" w:styleId="CommentReference">
    <w:name w:val="annotation reference"/>
    <w:uiPriority w:val="99"/>
    <w:rsid w:val="001349B5"/>
    <w:rPr>
      <w:sz w:val="16"/>
      <w:szCs w:val="16"/>
    </w:rPr>
  </w:style>
  <w:style w:type="paragraph" w:styleId="CommentText">
    <w:name w:val="annotation text"/>
    <w:basedOn w:val="Normal"/>
    <w:link w:val="CommentTextChar"/>
    <w:rsid w:val="001349B5"/>
    <w:rPr>
      <w:sz w:val="20"/>
      <w:szCs w:val="20"/>
    </w:rPr>
  </w:style>
  <w:style w:type="paragraph" w:styleId="CommentSubject">
    <w:name w:val="annotation subject"/>
    <w:basedOn w:val="CommentText"/>
    <w:next w:val="CommentText"/>
    <w:link w:val="CommentSubjectChar"/>
    <w:uiPriority w:val="99"/>
    <w:rsid w:val="001349B5"/>
    <w:rPr>
      <w:b/>
      <w:bCs/>
    </w:rPr>
  </w:style>
  <w:style w:type="paragraph" w:styleId="PlainText">
    <w:name w:val="Plain Text"/>
    <w:basedOn w:val="Normal"/>
    <w:link w:val="PlainTextChar"/>
    <w:rsid w:val="004714CC"/>
    <w:rPr>
      <w:rFonts w:ascii="Courier New" w:hAnsi="Courier New"/>
      <w:sz w:val="20"/>
      <w:szCs w:val="20"/>
    </w:rPr>
  </w:style>
  <w:style w:type="paragraph" w:customStyle="1" w:styleId="Default">
    <w:name w:val="Default"/>
    <w:qForma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uiPriority w:val="10"/>
    <w:qFormat/>
    <w:rsid w:val="007D1F20"/>
    <w:pPr>
      <w:jc w:val="center"/>
    </w:pPr>
    <w:rPr>
      <w:b/>
      <w:sz w:val="48"/>
      <w:szCs w:val="20"/>
    </w:rPr>
  </w:style>
  <w:style w:type="character" w:customStyle="1" w:styleId="TitleChar">
    <w:name w:val="Title Char"/>
    <w:link w:val="Title"/>
    <w:uiPriority w:val="10"/>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Bullets,Numbered Paragraph,L"/>
    <w:basedOn w:val="Normal"/>
    <w:link w:val="ListParagraphChar"/>
    <w:uiPriority w:val="34"/>
    <w:qFormat/>
    <w:rsid w:val="00325AC7"/>
    <w:pPr>
      <w:ind w:left="720"/>
    </w:pPr>
  </w:style>
  <w:style w:type="paragraph" w:styleId="Caption">
    <w:name w:val="caption"/>
    <w:aliases w:val="Caption Char,Caption [+C],0-Caption-Table,Caption Char1 Char,Caption Char Char1 Char,Caption Char1 Char Char1 Char,Caption Char Char Char Char,Caption Char1 Char Char Char Char,Caption Char1 Char1,Caption Char2 Char,Caption Char Char Char,style3"/>
    <w:basedOn w:val="Normal"/>
    <w:next w:val="Normal"/>
    <w:link w:val="CaptionChar1"/>
    <w:uiPriority w:val="35"/>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rsid w:val="00EF29BA"/>
    <w:pPr>
      <w:numPr>
        <w:numId w:val="1"/>
      </w:numPr>
      <w:suppressAutoHyphens/>
      <w:spacing w:before="120" w:after="120" w:line="280" w:lineRule="atLeast"/>
      <w:jc w:val="both"/>
    </w:pPr>
    <w:rPr>
      <w:szCs w:val="20"/>
    </w:rPr>
  </w:style>
  <w:style w:type="character" w:customStyle="1" w:styleId="Heading3Char">
    <w:name w:val="Heading 3 Char"/>
    <w:aliases w:val="Style Heading 3 Char,for 2.4.1 Char"/>
    <w:basedOn w:val="DefaultParagraphFont"/>
    <w:link w:val="Heading3"/>
    <w:uiPriority w:val="9"/>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rsid w:val="000B3BCE"/>
  </w:style>
  <w:style w:type="character" w:styleId="FollowedHyperlink">
    <w:name w:val="FollowedHyperlink"/>
    <w:basedOn w:val="DefaultParagraphFont"/>
    <w:uiPriority w:val="99"/>
    <w:unhideWhenUsed/>
    <w:rsid w:val="004C71BF"/>
    <w:rPr>
      <w:color w:val="954F72" w:themeColor="followedHyperlink"/>
      <w:u w:val="single"/>
    </w:rPr>
  </w:style>
  <w:style w:type="character" w:customStyle="1" w:styleId="FootnoteTextChar">
    <w:name w:val="Footnote Text Char"/>
    <w:aliases w:val="fn Char2,ADB Char2,single space Char1,footnote text Char Char1,fn Char Char1,ADB Char Char1,single space Char Char Char1,Fußnotentextf Char1,Footnote Char,Footnote Text Char2 Char Char,Footnote Text Char Char1 Char1 Char,ft Char"/>
    <w:basedOn w:val="DefaultParagraphFont"/>
    <w:link w:val="FootnoteText"/>
    <w:rsid w:val="000737D4"/>
    <w:rPr>
      <w:rFonts w:ascii="Arial" w:hAnsi="Arial"/>
    </w:rPr>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aliases w:val="body text"/>
    <w:link w:val="NoSpacingChar"/>
    <w:uiPriority w:val="1"/>
    <w:qFormat/>
    <w:rsid w:val="00CF6910"/>
    <w:rPr>
      <w:sz w:val="24"/>
      <w:szCs w:val="24"/>
    </w:rPr>
  </w:style>
  <w:style w:type="table" w:customStyle="1" w:styleId="GridTable4-Accent51">
    <w:name w:val="Grid Table 4 - Accent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aliases w:val="eersteregel Char,Footer Char Char Char Char"/>
    <w:basedOn w:val="DefaultParagraphFont"/>
    <w:link w:val="Footer"/>
    <w:uiPriority w:val="99"/>
    <w:rsid w:val="00357CBC"/>
    <w:rPr>
      <w:sz w:val="24"/>
      <w:szCs w:val="24"/>
    </w:rPr>
  </w:style>
  <w:style w:type="paragraph" w:customStyle="1" w:styleId="Text">
    <w:name w:val="Text"/>
    <w:basedOn w:val="Normal"/>
    <w:link w:val="TextChar"/>
    <w:rsid w:val="00250132"/>
    <w:pPr>
      <w:widowControl w:val="0"/>
      <w:autoSpaceDE w:val="0"/>
      <w:autoSpaceDN w:val="0"/>
      <w:adjustRightInd w:val="0"/>
      <w:spacing w:before="120" w:after="120"/>
      <w:jc w:val="both"/>
    </w:pPr>
    <w:rPr>
      <w:rFonts w:eastAsia="SimSun"/>
      <w:szCs w:val="28"/>
      <w:lang w:eastAsia="zh-CN"/>
    </w:rPr>
  </w:style>
  <w:style w:type="paragraph" w:customStyle="1" w:styleId="SimpleList">
    <w:name w:val="Simple List"/>
    <w:basedOn w:val="Text"/>
    <w:rsid w:val="00250132"/>
    <w:pPr>
      <w:numPr>
        <w:numId w:val="2"/>
      </w:numPr>
      <w:spacing w:before="0" w:after="0"/>
    </w:pPr>
  </w:style>
  <w:style w:type="character" w:customStyle="1" w:styleId="TextChar">
    <w:name w:val="Text Char"/>
    <w:link w:val="Text"/>
    <w:rsid w:val="00250132"/>
    <w:rPr>
      <w:rFonts w:eastAsia="SimSun"/>
      <w:sz w:val="24"/>
      <w:szCs w:val="28"/>
      <w:lang w:eastAsia="zh-CN"/>
    </w:rPr>
  </w:style>
  <w:style w:type="paragraph" w:customStyle="1" w:styleId="HeadingThree">
    <w:name w:val="Heading Three"/>
    <w:basedOn w:val="Normal"/>
    <w:rsid w:val="00250132"/>
    <w:pPr>
      <w:widowControl w:val="0"/>
      <w:autoSpaceDE w:val="0"/>
      <w:autoSpaceDN w:val="0"/>
      <w:adjustRightInd w:val="0"/>
      <w:spacing w:before="120" w:after="120"/>
      <w:jc w:val="center"/>
      <w:outlineLvl w:val="0"/>
    </w:pPr>
    <w:rPr>
      <w:rFonts w:eastAsia="SimSun"/>
      <w:b/>
      <w:sz w:val="28"/>
      <w:lang w:val="en-GB" w:eastAsia="zh-CN"/>
    </w:rPr>
  </w:style>
  <w:style w:type="character" w:customStyle="1" w:styleId="UnresolvedMention2">
    <w:name w:val="Unresolved Mention2"/>
    <w:basedOn w:val="DefaultParagraphFont"/>
    <w:uiPriority w:val="99"/>
    <w:semiHidden/>
    <w:unhideWhenUsed/>
    <w:rsid w:val="005F71FC"/>
    <w:rPr>
      <w:color w:val="605E5C"/>
      <w:shd w:val="clear" w:color="auto" w:fill="E1DFDD"/>
    </w:rPr>
  </w:style>
  <w:style w:type="character" w:customStyle="1" w:styleId="Heading7Char">
    <w:name w:val="Heading 7 Char"/>
    <w:basedOn w:val="DefaultParagraphFont"/>
    <w:link w:val="Heading7"/>
    <w:uiPriority w:val="9"/>
    <w:rsid w:val="0060208E"/>
    <w:rPr>
      <w:rFonts w:asciiTheme="minorHAnsi" w:hAnsiTheme="minorHAnsi"/>
      <w:sz w:val="24"/>
      <w:szCs w:val="24"/>
    </w:rPr>
  </w:style>
  <w:style w:type="character" w:customStyle="1" w:styleId="Heading8Char">
    <w:name w:val="Heading 8 Char"/>
    <w:basedOn w:val="DefaultParagraphFont"/>
    <w:link w:val="Heading8"/>
    <w:uiPriority w:val="9"/>
    <w:rsid w:val="0060208E"/>
    <w:rPr>
      <w:rFonts w:asciiTheme="minorHAnsi" w:hAnsiTheme="minorHAnsi"/>
      <w:i/>
      <w:iCs/>
      <w:sz w:val="24"/>
      <w:szCs w:val="24"/>
    </w:rPr>
  </w:style>
  <w:style w:type="character" w:customStyle="1" w:styleId="Heading9Char">
    <w:name w:val="Heading 9 Char"/>
    <w:aliases w:val="Heading 9-paranum Char"/>
    <w:basedOn w:val="DefaultParagraphFont"/>
    <w:link w:val="Heading9"/>
    <w:uiPriority w:val="9"/>
    <w:rsid w:val="0060208E"/>
    <w:rPr>
      <w:rFonts w:ascii="Arial" w:hAnsi="Arial" w:cs="Arial"/>
      <w:sz w:val="22"/>
      <w:szCs w:val="22"/>
    </w:rPr>
  </w:style>
  <w:style w:type="character" w:customStyle="1" w:styleId="FootnoteTextChar1">
    <w:name w:val="Footnote Text Char1"/>
    <w:aliases w:val="fn Char1,ADB Char1,single space Char,footnote text Char Char,fn Char Char,ADB Char Char,single space Char Char Char,Fußnotentextf Char,Footnote Char1,Footnote Text Char2 Char Char1,Footnote Text Char Char1 Char1 Char1"/>
    <w:uiPriority w:val="99"/>
    <w:rsid w:val="0060208E"/>
    <w:rPr>
      <w:rFonts w:eastAsia="Times New Roman" w:cs="Times New Roman"/>
      <w:sz w:val="20"/>
      <w:szCs w:val="20"/>
      <w:lang w:val="en-GB"/>
    </w:rPr>
  </w:style>
  <w:style w:type="paragraph" w:customStyle="1" w:styleId="BDSHeading">
    <w:name w:val="BDS Heading"/>
    <w:basedOn w:val="Normal"/>
    <w:rsid w:val="0060208E"/>
    <w:pPr>
      <w:spacing w:before="120" w:after="120"/>
    </w:pPr>
    <w:rPr>
      <w:rFonts w:asciiTheme="minorHAnsi" w:hAnsiTheme="minorHAnsi"/>
    </w:rPr>
  </w:style>
  <w:style w:type="paragraph" w:customStyle="1" w:styleId="ColumnRightSub1">
    <w:name w:val="Column Right Sub 1"/>
    <w:basedOn w:val="Normal"/>
    <w:rsid w:val="0060208E"/>
    <w:pPr>
      <w:keepNext/>
      <w:numPr>
        <w:ilvl w:val="4"/>
        <w:numId w:val="3"/>
      </w:numPr>
      <w:tabs>
        <w:tab w:val="left" w:pos="612"/>
      </w:tabs>
      <w:spacing w:before="60" w:after="60"/>
      <w:jc w:val="both"/>
    </w:pPr>
    <w:rPr>
      <w:rFonts w:asciiTheme="minorHAnsi" w:hAnsiTheme="minorHAnsi"/>
      <w:spacing w:val="-4"/>
      <w:szCs w:val="20"/>
      <w:lang w:val="en-GB"/>
    </w:rPr>
  </w:style>
  <w:style w:type="paragraph" w:customStyle="1" w:styleId="ColumnRightSub2NoBullet">
    <w:name w:val="Column Right Sub 2 No Bullet"/>
    <w:basedOn w:val="Normal"/>
    <w:rsid w:val="0060208E"/>
    <w:pPr>
      <w:keepNext/>
      <w:tabs>
        <w:tab w:val="left" w:pos="612"/>
      </w:tabs>
      <w:spacing w:before="60" w:after="60"/>
      <w:ind w:left="1080"/>
      <w:jc w:val="both"/>
    </w:pPr>
    <w:rPr>
      <w:rFonts w:asciiTheme="minorHAnsi" w:hAnsiTheme="minorHAnsi"/>
      <w:spacing w:val="-4"/>
      <w:szCs w:val="20"/>
      <w:lang w:val="en-GB"/>
    </w:rPr>
  </w:style>
  <w:style w:type="paragraph" w:customStyle="1" w:styleId="BSFBulleted">
    <w:name w:val="BSF Bulleted"/>
    <w:basedOn w:val="ColumnRightSub1"/>
    <w:rsid w:val="0060208E"/>
    <w:pPr>
      <w:keepNext w:val="0"/>
      <w:numPr>
        <w:ilvl w:val="0"/>
      </w:numPr>
      <w:jc w:val="left"/>
    </w:pPr>
  </w:style>
  <w:style w:type="paragraph" w:customStyle="1" w:styleId="BSFBulletedSub1">
    <w:name w:val="BSF Bulleted Sub 1"/>
    <w:basedOn w:val="Normal"/>
    <w:rsid w:val="0060208E"/>
    <w:pPr>
      <w:keepNext/>
      <w:tabs>
        <w:tab w:val="left" w:pos="612"/>
      </w:tabs>
      <w:spacing w:before="60" w:after="60"/>
    </w:pPr>
    <w:rPr>
      <w:rFonts w:asciiTheme="minorHAnsi" w:hAnsiTheme="minorHAnsi"/>
      <w:spacing w:val="-4"/>
      <w:szCs w:val="20"/>
      <w:lang w:val="en-GB"/>
    </w:rPr>
  </w:style>
  <w:style w:type="paragraph" w:styleId="Revision">
    <w:name w:val="Revision"/>
    <w:hidden/>
    <w:uiPriority w:val="99"/>
    <w:semiHidden/>
    <w:rsid w:val="0055722B"/>
    <w:rPr>
      <w:sz w:val="24"/>
      <w:szCs w:val="24"/>
    </w:rPr>
  </w:style>
  <w:style w:type="character" w:customStyle="1" w:styleId="NoSpacingChar">
    <w:name w:val="No Spacing Char"/>
    <w:aliases w:val="body text Char"/>
    <w:basedOn w:val="DefaultParagraphFont"/>
    <w:link w:val="NoSpacing"/>
    <w:uiPriority w:val="1"/>
    <w:rsid w:val="00DD4D0C"/>
    <w:rPr>
      <w:sz w:val="24"/>
      <w:szCs w:val="24"/>
    </w:rPr>
  </w:style>
  <w:style w:type="character" w:customStyle="1" w:styleId="HeaderChar">
    <w:name w:val="Header Char"/>
    <w:aliases w:val="Header 2 Char,Header Char Char Char,Message Char, Char Char"/>
    <w:basedOn w:val="DefaultParagraphFont"/>
    <w:link w:val="Header"/>
    <w:uiPriority w:val="99"/>
    <w:rsid w:val="0017119A"/>
  </w:style>
  <w:style w:type="paragraph" w:customStyle="1" w:styleId="CharChar">
    <w:name w:val="Char Char"/>
    <w:basedOn w:val="Normal"/>
    <w:rsid w:val="00B5298E"/>
    <w:pPr>
      <w:numPr>
        <w:numId w:val="6"/>
      </w:numPr>
      <w:snapToGrid w:val="0"/>
      <w:spacing w:line="264" w:lineRule="auto"/>
    </w:pPr>
    <w:rPr>
      <w:rFonts w:asciiTheme="minorHAnsi" w:hAnsiTheme="minorHAnsi"/>
    </w:rPr>
  </w:style>
  <w:style w:type="character" w:customStyle="1" w:styleId="Heading2Char">
    <w:name w:val="Heading 2 Char"/>
    <w:aliases w:val="Anna2 Char,Paranum Char,Outputs Char,Chpt Char,Titolo 2 Char,2 Char,Paragraaf Char,Title Header2 Char,Title 2 Char,Heading 2 Char Char Char Char,Überschrift 2 Char Char,2 headline Char,h Char,h2 Char,Para2 Char,Head hdbk Char,Para 2 Char"/>
    <w:basedOn w:val="DefaultParagraphFont"/>
    <w:link w:val="Heading2"/>
    <w:rsid w:val="00560F3F"/>
    <w:rPr>
      <w:rFonts w:asciiTheme="majorHAnsi" w:eastAsiaTheme="majorEastAsia" w:hAnsiTheme="majorHAnsi" w:cstheme="majorBidi"/>
      <w:b/>
      <w:bCs/>
      <w:color w:val="4472C4" w:themeColor="accent1"/>
      <w:sz w:val="26"/>
      <w:szCs w:val="26"/>
    </w:rPr>
  </w:style>
  <w:style w:type="character" w:customStyle="1" w:styleId="Heading1Char">
    <w:name w:val="Heading 1 Char"/>
    <w:aliases w:val="Main Heading Char1,Titre 2 + Justifié Char,Gauche :  0 cm Char,Suspendu : 1 Char,02 cm Char,Avant : 6 pt Char,Apr... Char,Après :... Char,Part Char,Hoofdstuk Char,1 Char,Heading 1 Char Char Char Char Char Char Char Char,Heading 11 Char"/>
    <w:basedOn w:val="DefaultParagraphFont"/>
    <w:link w:val="Heading10"/>
    <w:uiPriority w:val="9"/>
    <w:rsid w:val="00560F3F"/>
    <w:rPr>
      <w:rFonts w:ascii="Arial" w:eastAsiaTheme="majorEastAsia" w:hAnsi="Arial" w:cs="Arial"/>
      <w:b/>
      <w:bCs/>
      <w:caps/>
      <w:color w:val="1111FF"/>
      <w:sz w:val="28"/>
      <w:szCs w:val="28"/>
    </w:rPr>
  </w:style>
  <w:style w:type="character" w:customStyle="1" w:styleId="Heading5Char">
    <w:name w:val="Heading 5 Char"/>
    <w:aliases w:val="Side Char, Side Char,Side1 Char"/>
    <w:basedOn w:val="DefaultParagraphFont"/>
    <w:link w:val="Heading5"/>
    <w:uiPriority w:val="9"/>
    <w:rsid w:val="00560F3F"/>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560F3F"/>
    <w:rPr>
      <w:rFonts w:ascii="Cambria" w:hAnsi="Cambria"/>
      <w:color w:val="F79646"/>
      <w:sz w:val="21"/>
      <w:szCs w:val="21"/>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L Char"/>
    <w:basedOn w:val="DefaultParagraphFont"/>
    <w:link w:val="ListParagraph"/>
    <w:uiPriority w:val="34"/>
    <w:qFormat/>
    <w:rsid w:val="00560F3F"/>
    <w:rPr>
      <w:sz w:val="24"/>
      <w:szCs w:val="24"/>
    </w:rPr>
  </w:style>
  <w:style w:type="paragraph" w:customStyle="1" w:styleId="Buletted">
    <w:name w:val="Buletted"/>
    <w:basedOn w:val="ListParagraph"/>
    <w:next w:val="Normal"/>
    <w:qFormat/>
    <w:rsid w:val="00560F3F"/>
    <w:pPr>
      <w:numPr>
        <w:numId w:val="7"/>
      </w:numPr>
      <w:tabs>
        <w:tab w:val="num" w:pos="360"/>
        <w:tab w:val="num" w:pos="1209"/>
      </w:tabs>
      <w:spacing w:before="120" w:after="120"/>
      <w:ind w:left="1008" w:hanging="288"/>
      <w:contextualSpacing/>
      <w:jc w:val="both"/>
    </w:pPr>
    <w:rPr>
      <w:rFonts w:ascii="Arial" w:eastAsiaTheme="minorHAnsi" w:hAnsi="Arial" w:cs="Arial"/>
      <w:sz w:val="22"/>
      <w:szCs w:val="22"/>
    </w:rPr>
  </w:style>
  <w:style w:type="character" w:customStyle="1" w:styleId="CaptionChar1">
    <w:name w:val="Caption Char1"/>
    <w:aliases w:val="Caption Char Char,Caption [+C] Char,0-Caption-Table Char,Caption Char1 Char Char,Caption Char Char1 Char Char,Caption Char1 Char Char1 Char Char,Caption Char Char Char Char Char,Caption Char1 Char Char Char Char Char,style3 Char"/>
    <w:basedOn w:val="DefaultParagraphFont"/>
    <w:link w:val="Caption"/>
    <w:uiPriority w:val="35"/>
    <w:rsid w:val="00560F3F"/>
    <w:rPr>
      <w:b/>
      <w:bCs/>
      <w:sz w:val="22"/>
      <w:lang w:val="de-DE" w:eastAsia="de-DE"/>
    </w:rPr>
  </w:style>
  <w:style w:type="table" w:customStyle="1" w:styleId="TableGrid1">
    <w:name w:val="Table Grid1"/>
    <w:basedOn w:val="TableNormal"/>
    <w:next w:val="TableGrid"/>
    <w:uiPriority w:val="39"/>
    <w:rsid w:val="00560F3F"/>
    <w:pPr>
      <w:jc w:val="both"/>
    </w:pPr>
    <w:rPr>
      <w:rFonts w:ascii="Arial" w:eastAsiaTheme="minorHAnsi" w:hAnsi="Arial" w:cstheme="minorBidi"/>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aliases w:val="MainPara Char,Centred Char,Cen. Char,Heading 4 Char Char Char Char Char Char,Heading 4 Char Char Char Char Char Char Char Char Char Char Char,Sub-Clause Sub-paragraph Char"/>
    <w:basedOn w:val="DefaultParagraphFont"/>
    <w:link w:val="Heading4"/>
    <w:uiPriority w:val="9"/>
    <w:rsid w:val="00560F3F"/>
    <w:rPr>
      <w:b/>
      <w:bCs/>
      <w:sz w:val="28"/>
      <w:szCs w:val="28"/>
    </w:rPr>
  </w:style>
  <w:style w:type="paragraph" w:styleId="TOCHeading">
    <w:name w:val="TOC Heading"/>
    <w:basedOn w:val="Heading10"/>
    <w:next w:val="Normal"/>
    <w:uiPriority w:val="39"/>
    <w:unhideWhenUsed/>
    <w:qFormat/>
    <w:rsid w:val="00560F3F"/>
    <w:pPr>
      <w:spacing w:line="276" w:lineRule="auto"/>
      <w:ind w:left="0"/>
      <w:outlineLvl w:val="9"/>
    </w:pPr>
    <w:rPr>
      <w:b w:val="0"/>
      <w:color w:val="2F5496" w:themeColor="accent1" w:themeShade="BF"/>
    </w:rPr>
  </w:style>
  <w:style w:type="paragraph" w:styleId="TOC1">
    <w:name w:val="toc 1"/>
    <w:basedOn w:val="Normal"/>
    <w:next w:val="Normal"/>
    <w:autoRedefine/>
    <w:uiPriority w:val="39"/>
    <w:unhideWhenUsed/>
    <w:qFormat/>
    <w:rsid w:val="00560F3F"/>
    <w:pPr>
      <w:spacing w:after="40"/>
      <w:ind w:left="446" w:hanging="446"/>
      <w:jc w:val="both"/>
    </w:pPr>
    <w:rPr>
      <w:rFonts w:ascii="Arial Bold" w:eastAsiaTheme="minorHAnsi" w:hAnsi="Arial Bold" w:cs="Arial"/>
      <w:b/>
      <w:caps/>
      <w:szCs w:val="22"/>
    </w:rPr>
  </w:style>
  <w:style w:type="paragraph" w:styleId="TOC2">
    <w:name w:val="toc 2"/>
    <w:basedOn w:val="Normal"/>
    <w:next w:val="Normal"/>
    <w:autoRedefine/>
    <w:uiPriority w:val="39"/>
    <w:unhideWhenUsed/>
    <w:qFormat/>
    <w:rsid w:val="00560F3F"/>
    <w:pPr>
      <w:tabs>
        <w:tab w:val="right" w:leader="dot" w:pos="9593"/>
      </w:tabs>
      <w:spacing w:after="40"/>
      <w:ind w:left="907" w:hanging="619"/>
    </w:pPr>
    <w:rPr>
      <w:rFonts w:ascii="Arial" w:eastAsiaTheme="minorHAnsi" w:hAnsi="Arial" w:cs="Arial"/>
      <w:caps/>
      <w:sz w:val="22"/>
      <w:szCs w:val="22"/>
    </w:rPr>
  </w:style>
  <w:style w:type="character" w:customStyle="1" w:styleId="BalloonTextChar">
    <w:name w:val="Balloon Text Char"/>
    <w:basedOn w:val="DefaultParagraphFont"/>
    <w:link w:val="BalloonText"/>
    <w:rsid w:val="00560F3F"/>
    <w:rPr>
      <w:rFonts w:ascii="Tahoma" w:hAnsi="Tahoma" w:cs="Tahoma"/>
      <w:sz w:val="16"/>
      <w:szCs w:val="16"/>
    </w:rPr>
  </w:style>
  <w:style w:type="paragraph" w:customStyle="1" w:styleId="Bullet1">
    <w:name w:val="Bullet1"/>
    <w:basedOn w:val="Normal"/>
    <w:link w:val="Bullet1Char"/>
    <w:qFormat/>
    <w:rsid w:val="00560F3F"/>
    <w:pPr>
      <w:numPr>
        <w:numId w:val="9"/>
      </w:numPr>
      <w:spacing w:line="276" w:lineRule="auto"/>
      <w:jc w:val="both"/>
    </w:pPr>
    <w:rPr>
      <w:rFonts w:ascii="Calibri" w:hAnsi="Calibri"/>
      <w:sz w:val="22"/>
      <w:szCs w:val="20"/>
      <w:lang w:val="en-GB" w:eastAsia="zh-CN"/>
    </w:rPr>
  </w:style>
  <w:style w:type="numbering" w:customStyle="1" w:styleId="Style1">
    <w:name w:val="Style1"/>
    <w:uiPriority w:val="99"/>
    <w:rsid w:val="00560F3F"/>
    <w:pPr>
      <w:numPr>
        <w:numId w:val="8"/>
      </w:numPr>
    </w:pPr>
  </w:style>
  <w:style w:type="paragraph" w:customStyle="1" w:styleId="Style2">
    <w:name w:val="Style2"/>
    <w:basedOn w:val="Normal"/>
    <w:link w:val="Style2Char"/>
    <w:rsid w:val="00560F3F"/>
    <w:pPr>
      <w:spacing w:line="276" w:lineRule="auto"/>
      <w:jc w:val="both"/>
    </w:pPr>
    <w:rPr>
      <w:rFonts w:ascii="Arial Narrow" w:eastAsia="Calibri" w:hAnsi="Arial Narrow"/>
      <w:sz w:val="20"/>
      <w:szCs w:val="20"/>
    </w:rPr>
  </w:style>
  <w:style w:type="character" w:customStyle="1" w:styleId="Style2Char">
    <w:name w:val="Style2 Char"/>
    <w:link w:val="Style2"/>
    <w:rsid w:val="00560F3F"/>
    <w:rPr>
      <w:rFonts w:ascii="Arial Narrow" w:eastAsia="Calibri" w:hAnsi="Arial Narrow"/>
    </w:rPr>
  </w:style>
  <w:style w:type="paragraph" w:styleId="TOC3">
    <w:name w:val="toc 3"/>
    <w:basedOn w:val="Normal"/>
    <w:next w:val="Normal"/>
    <w:autoRedefine/>
    <w:uiPriority w:val="39"/>
    <w:unhideWhenUsed/>
    <w:qFormat/>
    <w:rsid w:val="00560F3F"/>
    <w:pPr>
      <w:tabs>
        <w:tab w:val="left" w:pos="567"/>
        <w:tab w:val="right" w:leader="dot" w:pos="9356"/>
      </w:tabs>
      <w:spacing w:after="40"/>
      <w:ind w:left="1296" w:hanging="864"/>
      <w:jc w:val="both"/>
    </w:pPr>
    <w:rPr>
      <w:rFonts w:ascii="Arial" w:hAnsi="Arial" w:cs="Calibri"/>
      <w:bCs/>
      <w:i/>
      <w:sz w:val="22"/>
      <w:szCs w:val="20"/>
      <w:lang w:val="en-GB"/>
    </w:rPr>
  </w:style>
  <w:style w:type="paragraph" w:styleId="NormalWeb">
    <w:name w:val="Normal (Web)"/>
    <w:basedOn w:val="Normal"/>
    <w:uiPriority w:val="99"/>
    <w:unhideWhenUsed/>
    <w:rsid w:val="00560F3F"/>
    <w:pPr>
      <w:spacing w:before="100" w:beforeAutospacing="1" w:after="100" w:afterAutospacing="1" w:line="276" w:lineRule="auto"/>
      <w:jc w:val="both"/>
    </w:pPr>
  </w:style>
  <w:style w:type="character" w:styleId="PlaceholderText">
    <w:name w:val="Placeholder Text"/>
    <w:basedOn w:val="DefaultParagraphFont"/>
    <w:uiPriority w:val="99"/>
    <w:semiHidden/>
    <w:rsid w:val="00560F3F"/>
    <w:rPr>
      <w:color w:val="808080"/>
    </w:rPr>
  </w:style>
  <w:style w:type="table" w:customStyle="1" w:styleId="TableGrid0">
    <w:name w:val="TableGrid"/>
    <w:rsid w:val="00560F3F"/>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NoList1">
    <w:name w:val="No List1"/>
    <w:next w:val="NoList"/>
    <w:uiPriority w:val="99"/>
    <w:semiHidden/>
    <w:unhideWhenUsed/>
    <w:rsid w:val="00560F3F"/>
  </w:style>
  <w:style w:type="paragraph" w:customStyle="1" w:styleId="Heading1CharCharCharCharCharCharChar1">
    <w:name w:val="Heading 1 Char Char Char Char Char Char Char1"/>
    <w:basedOn w:val="Normal"/>
    <w:next w:val="Normal"/>
    <w:uiPriority w:val="9"/>
    <w:qFormat/>
    <w:rsid w:val="00560F3F"/>
    <w:pPr>
      <w:keepNext/>
      <w:keepLines/>
      <w:spacing w:before="240" w:line="259" w:lineRule="auto"/>
      <w:outlineLvl w:val="0"/>
    </w:pPr>
    <w:rPr>
      <w:rFonts w:eastAsia="Yet R"/>
      <w:b/>
      <w:sz w:val="28"/>
      <w:szCs w:val="32"/>
    </w:rPr>
  </w:style>
  <w:style w:type="paragraph" w:customStyle="1" w:styleId="Level21">
    <w:name w:val="Level21"/>
    <w:basedOn w:val="Normal"/>
    <w:next w:val="Normal"/>
    <w:uiPriority w:val="9"/>
    <w:unhideWhenUsed/>
    <w:qFormat/>
    <w:rsid w:val="00560F3F"/>
    <w:pPr>
      <w:keepNext/>
      <w:keepLines/>
      <w:spacing w:before="40" w:line="259" w:lineRule="auto"/>
      <w:outlineLvl w:val="1"/>
    </w:pPr>
    <w:rPr>
      <w:rFonts w:eastAsia="Yet R"/>
      <w:sz w:val="26"/>
      <w:szCs w:val="26"/>
    </w:rPr>
  </w:style>
  <w:style w:type="paragraph" w:customStyle="1" w:styleId="SectionHeader31">
    <w:name w:val="Section Header31"/>
    <w:basedOn w:val="Normal"/>
    <w:next w:val="Normal"/>
    <w:uiPriority w:val="9"/>
    <w:unhideWhenUsed/>
    <w:qFormat/>
    <w:rsid w:val="00560F3F"/>
    <w:pPr>
      <w:keepNext/>
      <w:keepLines/>
      <w:spacing w:before="200" w:line="259" w:lineRule="auto"/>
      <w:outlineLvl w:val="2"/>
    </w:pPr>
    <w:rPr>
      <w:rFonts w:eastAsia="Yet R"/>
      <w:b/>
      <w:bCs/>
      <w:szCs w:val="22"/>
    </w:rPr>
  </w:style>
  <w:style w:type="paragraph" w:customStyle="1" w:styleId="Sub-ClauseSub-paragraph1">
    <w:name w:val="Sub-Clause Sub-paragraph1"/>
    <w:basedOn w:val="Normal"/>
    <w:next w:val="Normal"/>
    <w:uiPriority w:val="9"/>
    <w:unhideWhenUsed/>
    <w:qFormat/>
    <w:rsid w:val="00560F3F"/>
    <w:pPr>
      <w:keepNext/>
      <w:keepLines/>
      <w:spacing w:before="200" w:line="259" w:lineRule="auto"/>
      <w:outlineLvl w:val="3"/>
    </w:pPr>
    <w:rPr>
      <w:rFonts w:ascii="Lucida Sans" w:eastAsia="Yet R" w:hAnsi="Lucida Sans"/>
      <w:b/>
      <w:bCs/>
      <w:iCs/>
      <w:szCs w:val="22"/>
    </w:rPr>
  </w:style>
  <w:style w:type="numbering" w:customStyle="1" w:styleId="NoList11">
    <w:name w:val="No List11"/>
    <w:next w:val="NoList"/>
    <w:uiPriority w:val="99"/>
    <w:semiHidden/>
    <w:unhideWhenUsed/>
    <w:rsid w:val="00560F3F"/>
  </w:style>
  <w:style w:type="paragraph" w:customStyle="1" w:styleId="NormalWeb1">
    <w:name w:val="Normal (Web)1"/>
    <w:basedOn w:val="Normal"/>
    <w:next w:val="NormalWeb"/>
    <w:uiPriority w:val="99"/>
    <w:unhideWhenUsed/>
    <w:rsid w:val="00560F3F"/>
    <w:pPr>
      <w:spacing w:before="100" w:beforeAutospacing="1" w:after="100" w:afterAutospacing="1"/>
    </w:pPr>
    <w:rPr>
      <w:rFonts w:eastAsia="Dotum"/>
    </w:rPr>
  </w:style>
  <w:style w:type="paragraph" w:customStyle="1" w:styleId="0-Caption-Table1">
    <w:name w:val="0-Caption-Table1"/>
    <w:basedOn w:val="Normal"/>
    <w:next w:val="Normal"/>
    <w:uiPriority w:val="35"/>
    <w:unhideWhenUsed/>
    <w:qFormat/>
    <w:rsid w:val="00560F3F"/>
    <w:pPr>
      <w:spacing w:after="200"/>
    </w:pPr>
    <w:rPr>
      <w:rFonts w:asciiTheme="minorHAnsi" w:eastAsiaTheme="minorHAnsi" w:hAnsiTheme="minorHAnsi" w:cstheme="minorBidi"/>
      <w:b/>
      <w:bCs/>
      <w:color w:val="4F81BD"/>
      <w:sz w:val="18"/>
      <w:szCs w:val="18"/>
    </w:rPr>
  </w:style>
  <w:style w:type="table" w:customStyle="1" w:styleId="TableGrid2">
    <w:name w:val="Table Grid2"/>
    <w:basedOn w:val="TableNormal"/>
    <w:next w:val="TableGrid"/>
    <w:uiPriority w:val="59"/>
    <w:rsid w:val="00560F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60F3F"/>
    <w:rPr>
      <w:rFonts w:eastAsia="Calibri"/>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0"/>
    <w:next w:val="Normal"/>
    <w:uiPriority w:val="39"/>
    <w:unhideWhenUsed/>
    <w:qFormat/>
    <w:rsid w:val="00560F3F"/>
    <w:pPr>
      <w:pageBreakBefore w:val="0"/>
      <w:spacing w:after="0" w:line="276" w:lineRule="auto"/>
      <w:ind w:left="0" w:firstLine="0"/>
    </w:pPr>
    <w:rPr>
      <w:rFonts w:ascii="Times New Roman" w:eastAsia="Yet R" w:hAnsi="Times New Roman" w:cs="Times New Roman"/>
      <w:bCs w:val="0"/>
      <w:caps w:val="0"/>
      <w:color w:val="auto"/>
      <w:szCs w:val="32"/>
      <w:lang w:val="en-GB"/>
    </w:rPr>
  </w:style>
  <w:style w:type="character" w:customStyle="1" w:styleId="Hyperlink1">
    <w:name w:val="Hyperlink1"/>
    <w:basedOn w:val="DefaultParagraphFont"/>
    <w:uiPriority w:val="99"/>
    <w:unhideWhenUsed/>
    <w:rsid w:val="00560F3F"/>
    <w:rPr>
      <w:color w:val="0000FF"/>
      <w:u w:val="single"/>
    </w:rPr>
  </w:style>
  <w:style w:type="paragraph" w:styleId="TableofFigures">
    <w:name w:val="table of figures"/>
    <w:basedOn w:val="Normal"/>
    <w:next w:val="Normal"/>
    <w:uiPriority w:val="99"/>
    <w:unhideWhenUsed/>
    <w:rsid w:val="00560F3F"/>
    <w:pPr>
      <w:spacing w:line="259" w:lineRule="auto"/>
    </w:pPr>
    <w:rPr>
      <w:rFonts w:asciiTheme="minorHAnsi" w:eastAsiaTheme="minorHAnsi" w:hAnsiTheme="minorHAnsi" w:cstheme="minorBidi"/>
      <w:sz w:val="22"/>
      <w:szCs w:val="22"/>
    </w:rPr>
  </w:style>
  <w:style w:type="paragraph" w:customStyle="1" w:styleId="Heading1report">
    <w:name w:val="Heading 1_report"/>
    <w:basedOn w:val="Normal"/>
    <w:qFormat/>
    <w:rsid w:val="00560F3F"/>
    <w:pPr>
      <w:spacing w:before="360" w:after="240"/>
    </w:pPr>
    <w:rPr>
      <w:rFonts w:ascii="Arial" w:eastAsia="MS Mincho" w:hAnsi="Arial" w:cs="Arial"/>
      <w:b/>
      <w:noProof/>
      <w:color w:val="A77E06"/>
      <w:spacing w:val="-10"/>
      <w:sz w:val="32"/>
      <w:szCs w:val="20"/>
    </w:rPr>
  </w:style>
  <w:style w:type="numbering" w:customStyle="1" w:styleId="NoList111">
    <w:name w:val="No List111"/>
    <w:next w:val="NoList"/>
    <w:uiPriority w:val="99"/>
    <w:semiHidden/>
    <w:unhideWhenUsed/>
    <w:rsid w:val="00560F3F"/>
  </w:style>
  <w:style w:type="paragraph" w:customStyle="1" w:styleId="Appendix">
    <w:name w:val="Appendix"/>
    <w:basedOn w:val="Heading10"/>
    <w:next w:val="Normal"/>
    <w:rsid w:val="00560F3F"/>
    <w:pPr>
      <w:pageBreakBefore w:val="0"/>
      <w:spacing w:after="0" w:line="276" w:lineRule="auto"/>
      <w:ind w:left="0" w:firstLine="0"/>
    </w:pPr>
    <w:rPr>
      <w:rFonts w:ascii="Times New Roman" w:eastAsia="Yet R" w:hAnsi="Times New Roman" w:cs="Times New Roman"/>
      <w:bCs w:val="0"/>
      <w:caps w:val="0"/>
      <w:color w:val="auto"/>
      <w:szCs w:val="32"/>
      <w:lang w:val="en-GB"/>
    </w:rPr>
  </w:style>
  <w:style w:type="paragraph" w:styleId="BodyText3">
    <w:name w:val="Body Text 3"/>
    <w:basedOn w:val="Normal"/>
    <w:link w:val="BodyText3Char"/>
    <w:rsid w:val="00560F3F"/>
    <w:pPr>
      <w:widowControl w:val="0"/>
      <w:numPr>
        <w:numId w:val="19"/>
      </w:numPr>
      <w:suppressAutoHyphens/>
      <w:spacing w:after="80"/>
      <w:jc w:val="both"/>
    </w:pPr>
    <w:rPr>
      <w:rFonts w:ascii="Calibri" w:hAnsi="Calibri"/>
      <w:sz w:val="22"/>
      <w:szCs w:val="22"/>
      <w:lang w:val="en-GB"/>
    </w:rPr>
  </w:style>
  <w:style w:type="character" w:customStyle="1" w:styleId="BodyText3Char">
    <w:name w:val="Body Text 3 Char"/>
    <w:basedOn w:val="DefaultParagraphFont"/>
    <w:link w:val="BodyText3"/>
    <w:rsid w:val="00560F3F"/>
    <w:rPr>
      <w:rFonts w:ascii="Calibri" w:hAnsi="Calibri"/>
      <w:sz w:val="22"/>
      <w:szCs w:val="22"/>
      <w:lang w:val="en-GB"/>
    </w:rPr>
  </w:style>
  <w:style w:type="paragraph" w:customStyle="1" w:styleId="BodyText21">
    <w:name w:val="Body Text 21"/>
    <w:basedOn w:val="Normal"/>
    <w:rsid w:val="00560F3F"/>
    <w:pPr>
      <w:widowControl w:val="0"/>
      <w:numPr>
        <w:numId w:val="15"/>
      </w:numPr>
      <w:tabs>
        <w:tab w:val="left" w:pos="-720"/>
      </w:tabs>
      <w:suppressAutoHyphens/>
      <w:spacing w:after="80" w:line="240" w:lineRule="exact"/>
      <w:jc w:val="both"/>
    </w:pPr>
    <w:rPr>
      <w:rFonts w:ascii="Calibri" w:hAnsi="Calibri" w:cs="Arial"/>
      <w:spacing w:val="-2"/>
      <w:sz w:val="22"/>
      <w:szCs w:val="20"/>
      <w:lang w:val="en-AU"/>
    </w:rPr>
  </w:style>
  <w:style w:type="paragraph" w:styleId="ListBullet">
    <w:name w:val="List Bullet"/>
    <w:basedOn w:val="Normal"/>
    <w:autoRedefine/>
    <w:rsid w:val="00560F3F"/>
    <w:pPr>
      <w:numPr>
        <w:numId w:val="14"/>
      </w:numPr>
      <w:spacing w:after="80"/>
    </w:pPr>
    <w:rPr>
      <w:rFonts w:ascii="Calibri" w:eastAsia="Calibri" w:hAnsi="Calibri" w:cs="Arial"/>
      <w:sz w:val="22"/>
      <w:szCs w:val="22"/>
    </w:rPr>
  </w:style>
  <w:style w:type="paragraph" w:customStyle="1" w:styleId="IFADparagraphno2ndlevel">
    <w:name w:val="IFAD paragraph no. 2nd level"/>
    <w:basedOn w:val="IFADparagraphnumbering"/>
    <w:rsid w:val="00560F3F"/>
    <w:pPr>
      <w:widowControl w:val="0"/>
      <w:tabs>
        <w:tab w:val="num" w:pos="0"/>
        <w:tab w:val="num" w:pos="360"/>
      </w:tabs>
      <w:spacing w:after="240"/>
      <w:ind w:left="0"/>
    </w:pPr>
    <w:rPr>
      <w:szCs w:val="22"/>
      <w:lang w:eastAsia="en-GB"/>
    </w:rPr>
  </w:style>
  <w:style w:type="paragraph" w:customStyle="1" w:styleId="IFADparagraphnumbering">
    <w:name w:val="IFAD paragraph numbering"/>
    <w:basedOn w:val="BodyText"/>
    <w:link w:val="IFADparagraphnumberingChar"/>
    <w:autoRedefine/>
    <w:qFormat/>
    <w:rsid w:val="00560F3F"/>
    <w:pPr>
      <w:tabs>
        <w:tab w:val="left" w:pos="567"/>
      </w:tabs>
      <w:suppressAutoHyphens/>
      <w:spacing w:after="0" w:line="276" w:lineRule="auto"/>
      <w:ind w:left="720"/>
    </w:pPr>
    <w:rPr>
      <w:rFonts w:cs="Times New Roman"/>
      <w:sz w:val="20"/>
      <w:szCs w:val="24"/>
    </w:rPr>
  </w:style>
  <w:style w:type="paragraph" w:styleId="BodyText">
    <w:name w:val="Body Text"/>
    <w:aliases w:val="גוף הטקסט תו1 תו,גוף הטקסט תו תו תו,GD תו תו תו,DNV-Body תו תו תו תו תו תו1 תו,GD תו1 תו,DNV-Body תו תו תו תו תו1,DNV-Body תו תו תו תו תו תו תו תו,DNV-Body תו תו תו תו תו תו תו1 תו,DNV-Body תו תו תו1 תו,DNV-Body תו תו תו תו תו תו תו תו תו"/>
    <w:basedOn w:val="Normal"/>
    <w:link w:val="BodyTextChar1"/>
    <w:rsid w:val="00560F3F"/>
    <w:pPr>
      <w:spacing w:after="80" w:line="480" w:lineRule="auto"/>
      <w:jc w:val="both"/>
    </w:pPr>
    <w:rPr>
      <w:rFonts w:ascii="Calibri" w:hAnsi="Calibri" w:cs="Arial"/>
      <w:sz w:val="21"/>
      <w:szCs w:val="20"/>
      <w:lang w:val="en-GB"/>
    </w:rPr>
  </w:style>
  <w:style w:type="character" w:customStyle="1" w:styleId="BodyTextChar">
    <w:name w:val="Body Text Char"/>
    <w:aliases w:val="גוף הטקסט תו1 תו Char,גוף הטקסט תו תו תו Char,GD תו תו תו Char,DNV-Body תו תו תו תו תו תו1 תו Char,GD תו1 תו Char,DNV-Body תו תו תו תו תו1 Char,DNV-Body תו תו תו תו תו תו תו תו Char,DNV-Body תו תו תו תו תו תו תו1 תו Char"/>
    <w:basedOn w:val="DefaultParagraphFont"/>
    <w:rsid w:val="00560F3F"/>
    <w:rPr>
      <w:sz w:val="24"/>
      <w:szCs w:val="24"/>
    </w:rPr>
  </w:style>
  <w:style w:type="paragraph" w:customStyle="1" w:styleId="IFADparagraphno3rdlevel">
    <w:name w:val="IFAD paragraph no. 3rd level"/>
    <w:basedOn w:val="IFADparagraphnumbering"/>
    <w:rsid w:val="00560F3F"/>
    <w:pPr>
      <w:widowControl w:val="0"/>
      <w:numPr>
        <w:ilvl w:val="2"/>
        <w:numId w:val="16"/>
      </w:numPr>
      <w:tabs>
        <w:tab w:val="clear" w:pos="1588"/>
      </w:tabs>
      <w:spacing w:after="240"/>
      <w:ind w:left="720" w:hanging="360"/>
    </w:pPr>
    <w:rPr>
      <w:szCs w:val="22"/>
      <w:lang w:eastAsia="en-GB"/>
    </w:rPr>
  </w:style>
  <w:style w:type="paragraph" w:customStyle="1" w:styleId="IFADparagraphno4thlevel">
    <w:name w:val="IFAD paragraph no. 4th level"/>
    <w:basedOn w:val="IFADparagraphnumbering"/>
    <w:rsid w:val="00560F3F"/>
    <w:pPr>
      <w:widowControl w:val="0"/>
      <w:tabs>
        <w:tab w:val="num" w:pos="0"/>
      </w:tabs>
      <w:spacing w:after="240"/>
      <w:ind w:left="0"/>
    </w:pPr>
    <w:rPr>
      <w:szCs w:val="22"/>
      <w:lang w:eastAsia="en-GB"/>
    </w:rPr>
  </w:style>
  <w:style w:type="paragraph" w:customStyle="1" w:styleId="StyletablesLeft">
    <w:name w:val="Style tables + Left"/>
    <w:basedOn w:val="Normal"/>
    <w:rsid w:val="00560F3F"/>
    <w:pPr>
      <w:tabs>
        <w:tab w:val="right" w:pos="709"/>
      </w:tabs>
      <w:spacing w:before="40" w:after="40"/>
    </w:pPr>
    <w:rPr>
      <w:rFonts w:ascii="Calibri" w:hAnsi="Calibri" w:cs="Arial"/>
      <w:sz w:val="18"/>
      <w:szCs w:val="18"/>
      <w:lang w:val="en-GB" w:eastAsia="en-GB"/>
    </w:rPr>
  </w:style>
  <w:style w:type="paragraph" w:styleId="HTMLPreformatted">
    <w:name w:val="HTML Preformatted"/>
    <w:basedOn w:val="Normal"/>
    <w:link w:val="HTMLPreformattedChar"/>
    <w:rsid w:val="00560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80"/>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560F3F"/>
    <w:rPr>
      <w:rFonts w:ascii="Arial Unicode MS" w:eastAsia="Arial Unicode MS" w:hAnsi="Arial Unicode MS" w:cs="Arial Unicode MS"/>
    </w:rPr>
  </w:style>
  <w:style w:type="paragraph" w:styleId="BodyText2">
    <w:name w:val="Body Text 2"/>
    <w:basedOn w:val="Normal"/>
    <w:link w:val="BodyText2Char"/>
    <w:uiPriority w:val="99"/>
    <w:rsid w:val="00560F3F"/>
    <w:pPr>
      <w:spacing w:after="80"/>
      <w:jc w:val="both"/>
    </w:pPr>
    <w:rPr>
      <w:rFonts w:ascii="Arial" w:hAnsi="Arial"/>
      <w:sz w:val="18"/>
      <w:lang w:val="en-GB"/>
    </w:rPr>
  </w:style>
  <w:style w:type="character" w:customStyle="1" w:styleId="BodyText2Char">
    <w:name w:val="Body Text 2 Char"/>
    <w:basedOn w:val="DefaultParagraphFont"/>
    <w:link w:val="BodyText2"/>
    <w:uiPriority w:val="99"/>
    <w:rsid w:val="00560F3F"/>
    <w:rPr>
      <w:rFonts w:ascii="Arial" w:hAnsi="Arial"/>
      <w:sz w:val="18"/>
      <w:szCs w:val="24"/>
      <w:lang w:val="en-GB"/>
    </w:rPr>
  </w:style>
  <w:style w:type="paragraph" w:customStyle="1" w:styleId="sub-paras">
    <w:name w:val="sub-paras"/>
    <w:basedOn w:val="Normal"/>
    <w:rsid w:val="00560F3F"/>
    <w:pPr>
      <w:numPr>
        <w:numId w:val="17"/>
      </w:numPr>
      <w:tabs>
        <w:tab w:val="left" w:pos="567"/>
        <w:tab w:val="right" w:pos="8222"/>
      </w:tabs>
      <w:spacing w:before="60" w:after="60" w:line="24" w:lineRule="atLeast"/>
      <w:jc w:val="both"/>
    </w:pPr>
    <w:rPr>
      <w:rFonts w:ascii="Calibri" w:hAnsi="Calibri" w:cs="Arial"/>
      <w:sz w:val="22"/>
      <w:szCs w:val="22"/>
      <w:lang w:val="en-GB" w:eastAsia="en-GB"/>
    </w:rPr>
  </w:style>
  <w:style w:type="paragraph" w:customStyle="1" w:styleId="StyleStyle1Before0cm">
    <w:name w:val="Style Style1 + Before:  0 cm"/>
    <w:rsid w:val="00560F3F"/>
    <w:pPr>
      <w:numPr>
        <w:numId w:val="18"/>
      </w:numPr>
      <w:tabs>
        <w:tab w:val="clear" w:pos="567"/>
      </w:tabs>
      <w:spacing w:after="80"/>
      <w:jc w:val="both"/>
    </w:pPr>
    <w:rPr>
      <w:rFonts w:ascii="Calibri" w:eastAsiaTheme="minorHAnsi" w:hAnsi="Calibri" w:cs="Arial"/>
      <w:sz w:val="22"/>
      <w:szCs w:val="22"/>
    </w:rPr>
  </w:style>
  <w:style w:type="paragraph" w:customStyle="1" w:styleId="NormalLatinTimesNewRoman">
    <w:name w:val="Normal + (Latin) TimesNewRoman"/>
    <w:aliases w:val="(Asian) MS Mincho,(Complex) TimesNewRoman"/>
    <w:basedOn w:val="Normal"/>
    <w:rsid w:val="00560F3F"/>
    <w:pPr>
      <w:autoSpaceDE w:val="0"/>
      <w:autoSpaceDN w:val="0"/>
      <w:adjustRightInd w:val="0"/>
      <w:spacing w:after="80"/>
      <w:jc w:val="both"/>
    </w:pPr>
    <w:rPr>
      <w:rFonts w:ascii="TimesNewRoman" w:eastAsia="MS Mincho" w:hAnsi="TimesNewRoman" w:cs="Arial"/>
      <w:sz w:val="22"/>
      <w:szCs w:val="22"/>
      <w:lang w:eastAsia="ja-JP"/>
    </w:rPr>
  </w:style>
  <w:style w:type="paragraph" w:customStyle="1" w:styleId="LoanTerms">
    <w:name w:val="Loan Terms"/>
    <w:basedOn w:val="Normal"/>
    <w:rsid w:val="00560F3F"/>
    <w:pPr>
      <w:spacing w:after="80"/>
    </w:pPr>
    <w:rPr>
      <w:rFonts w:ascii="Arial" w:hAnsi="Arial" w:cs="Arial"/>
      <w:sz w:val="20"/>
      <w:szCs w:val="20"/>
      <w:lang w:val="en-CA"/>
    </w:rPr>
  </w:style>
  <w:style w:type="paragraph" w:customStyle="1" w:styleId="Heading3noTOC">
    <w:name w:val="Heading3_noTOC"/>
    <w:basedOn w:val="Heading3"/>
    <w:next w:val="Normal"/>
    <w:rsid w:val="00560F3F"/>
    <w:pPr>
      <w:spacing w:line="276" w:lineRule="auto"/>
    </w:pPr>
    <w:rPr>
      <w:rFonts w:ascii="Times New Roman" w:eastAsia="Yet R" w:hAnsi="Times New Roman" w:cs="Times New Roman"/>
      <w:b/>
      <w:bCs/>
      <w:color w:val="auto"/>
      <w:szCs w:val="22"/>
      <w:lang w:val="en-GB"/>
    </w:rPr>
  </w:style>
  <w:style w:type="character" w:customStyle="1" w:styleId="CommentSubjectChar">
    <w:name w:val="Comment Subject Char"/>
    <w:basedOn w:val="CommentTextChar"/>
    <w:link w:val="CommentSubject"/>
    <w:uiPriority w:val="99"/>
    <w:rsid w:val="00560F3F"/>
    <w:rPr>
      <w:b/>
      <w:bCs/>
    </w:rPr>
  </w:style>
  <w:style w:type="paragraph" w:styleId="BodyTextIndent">
    <w:name w:val="Body Text Indent"/>
    <w:basedOn w:val="Normal"/>
    <w:link w:val="BodyTextIndentChar"/>
    <w:rsid w:val="00560F3F"/>
    <w:pPr>
      <w:spacing w:after="80"/>
      <w:ind w:left="360"/>
    </w:pPr>
    <w:rPr>
      <w:rFonts w:ascii="Calibri" w:hAnsi="Calibri"/>
      <w:lang w:val="en-GB"/>
    </w:rPr>
  </w:style>
  <w:style w:type="character" w:customStyle="1" w:styleId="BodyTextIndentChar">
    <w:name w:val="Body Text Indent Char"/>
    <w:basedOn w:val="DefaultParagraphFont"/>
    <w:link w:val="BodyTextIndent"/>
    <w:rsid w:val="00560F3F"/>
    <w:rPr>
      <w:rFonts w:ascii="Calibri" w:hAnsi="Calibri"/>
      <w:sz w:val="24"/>
      <w:szCs w:val="24"/>
      <w:lang w:val="en-GB"/>
    </w:rPr>
  </w:style>
  <w:style w:type="paragraph" w:styleId="BodyTextIndent2">
    <w:name w:val="Body Text Indent 2"/>
    <w:basedOn w:val="Normal"/>
    <w:link w:val="BodyTextIndent2Char"/>
    <w:rsid w:val="00560F3F"/>
    <w:pPr>
      <w:spacing w:after="80"/>
      <w:ind w:left="720"/>
    </w:pPr>
    <w:rPr>
      <w:rFonts w:ascii="Arial" w:hAnsi="Arial"/>
      <w:sz w:val="20"/>
      <w:szCs w:val="20"/>
      <w:lang w:val="en-GB"/>
    </w:rPr>
  </w:style>
  <w:style w:type="character" w:customStyle="1" w:styleId="BodyTextIndent2Char">
    <w:name w:val="Body Text Indent 2 Char"/>
    <w:basedOn w:val="DefaultParagraphFont"/>
    <w:link w:val="BodyTextIndent2"/>
    <w:rsid w:val="00560F3F"/>
    <w:rPr>
      <w:rFonts w:ascii="Arial" w:hAnsi="Arial"/>
      <w:lang w:val="en-GB"/>
    </w:rPr>
  </w:style>
  <w:style w:type="paragraph" w:styleId="Subtitle">
    <w:name w:val="Subtitle"/>
    <w:basedOn w:val="Normal"/>
    <w:next w:val="Normal"/>
    <w:link w:val="SubtitleChar"/>
    <w:uiPriority w:val="11"/>
    <w:qFormat/>
    <w:rsid w:val="00560F3F"/>
    <w:pPr>
      <w:numPr>
        <w:ilvl w:val="1"/>
      </w:numPr>
      <w:spacing w:after="80"/>
    </w:pPr>
    <w:rPr>
      <w:rFonts w:ascii="Cambria" w:hAnsi="Cambria"/>
      <w:sz w:val="30"/>
      <w:szCs w:val="30"/>
    </w:rPr>
  </w:style>
  <w:style w:type="character" w:customStyle="1" w:styleId="SubtitleChar">
    <w:name w:val="Subtitle Char"/>
    <w:basedOn w:val="DefaultParagraphFont"/>
    <w:link w:val="Subtitle"/>
    <w:rsid w:val="00560F3F"/>
    <w:rPr>
      <w:rFonts w:ascii="Cambria" w:hAnsi="Cambria"/>
      <w:sz w:val="30"/>
      <w:szCs w:val="30"/>
    </w:rPr>
  </w:style>
  <w:style w:type="character" w:styleId="Strong">
    <w:name w:val="Strong"/>
    <w:uiPriority w:val="22"/>
    <w:qFormat/>
    <w:rsid w:val="00560F3F"/>
    <w:rPr>
      <w:b/>
      <w:bCs/>
    </w:rPr>
  </w:style>
  <w:style w:type="paragraph" w:styleId="ListNumber4">
    <w:name w:val="List Number 4"/>
    <w:basedOn w:val="Normal"/>
    <w:rsid w:val="00560F3F"/>
    <w:pPr>
      <w:numPr>
        <w:numId w:val="20"/>
      </w:numPr>
      <w:tabs>
        <w:tab w:val="clear" w:pos="1209"/>
        <w:tab w:val="num" w:pos="1440"/>
      </w:tabs>
      <w:spacing w:after="80"/>
      <w:ind w:left="1440"/>
    </w:pPr>
    <w:rPr>
      <w:rFonts w:ascii="Calibri" w:hAnsi="Calibri" w:cs="Arial"/>
      <w:sz w:val="21"/>
      <w:szCs w:val="21"/>
      <w:lang w:val="en-GB"/>
    </w:rPr>
  </w:style>
  <w:style w:type="paragraph" w:customStyle="1" w:styleId="StyleHeading1LatinTimesNewRomanComplexTimesNewRoma">
    <w:name w:val="Style Heading 1 + (Latin) Times New Roman (Complex) Times New Roma..."/>
    <w:basedOn w:val="Normal"/>
    <w:rsid w:val="00560F3F"/>
    <w:pPr>
      <w:numPr>
        <w:numId w:val="21"/>
      </w:numPr>
      <w:spacing w:after="80"/>
    </w:pPr>
    <w:rPr>
      <w:rFonts w:ascii="Calibri" w:hAnsi="Calibri" w:cs="Arial"/>
      <w:sz w:val="21"/>
      <w:szCs w:val="21"/>
      <w:lang w:val="en-GB"/>
    </w:rPr>
  </w:style>
  <w:style w:type="character" w:customStyle="1" w:styleId="copyheds1">
    <w:name w:val="copyheds1"/>
    <w:rsid w:val="00560F3F"/>
    <w:rPr>
      <w:rFonts w:ascii="Georgia" w:hAnsi="Georgia" w:hint="default"/>
      <w:b/>
      <w:bCs/>
      <w:color w:val="000066"/>
      <w:sz w:val="23"/>
      <w:szCs w:val="23"/>
    </w:rPr>
  </w:style>
  <w:style w:type="character" w:customStyle="1" w:styleId="emph1">
    <w:name w:val="emph1"/>
    <w:rsid w:val="00560F3F"/>
    <w:rPr>
      <w:color w:val="000066"/>
    </w:rPr>
  </w:style>
  <w:style w:type="paragraph" w:styleId="BodyTextIndent3">
    <w:name w:val="Body Text Indent 3"/>
    <w:basedOn w:val="Normal"/>
    <w:link w:val="BodyTextIndent3Char"/>
    <w:rsid w:val="00560F3F"/>
    <w:pPr>
      <w:tabs>
        <w:tab w:val="left" w:pos="-1440"/>
        <w:tab w:val="left" w:pos="-720"/>
        <w:tab w:val="left" w:pos="874"/>
        <w:tab w:val="left" w:pos="1440"/>
        <w:tab w:val="left" w:pos="2160"/>
      </w:tabs>
      <w:suppressAutoHyphens/>
      <w:spacing w:after="80"/>
      <w:ind w:left="1440" w:hanging="1440"/>
    </w:pPr>
    <w:rPr>
      <w:rFonts w:ascii="Calibri" w:hAnsi="Calibri"/>
      <w:spacing w:val="-2"/>
      <w:sz w:val="22"/>
      <w:lang w:val="en-GB"/>
    </w:rPr>
  </w:style>
  <w:style w:type="character" w:customStyle="1" w:styleId="BodyTextIndent3Char">
    <w:name w:val="Body Text Indent 3 Char"/>
    <w:basedOn w:val="DefaultParagraphFont"/>
    <w:link w:val="BodyTextIndent3"/>
    <w:rsid w:val="00560F3F"/>
    <w:rPr>
      <w:rFonts w:ascii="Calibri" w:hAnsi="Calibri"/>
      <w:spacing w:val="-2"/>
      <w:sz w:val="22"/>
      <w:szCs w:val="24"/>
      <w:lang w:val="en-GB"/>
    </w:rPr>
  </w:style>
  <w:style w:type="table" w:styleId="TableSimple1">
    <w:name w:val="Table Simple 1"/>
    <w:basedOn w:val="TableNormal"/>
    <w:rsid w:val="00560F3F"/>
    <w:rPr>
      <w:rFonts w:ascii="Calibri" w:hAnsi="Calibri" w:cs="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Grid21">
    <w:name w:val="Table Grid21"/>
    <w:basedOn w:val="TableNormal"/>
    <w:next w:val="TableGrid"/>
    <w:uiPriority w:val="59"/>
    <w:rsid w:val="00560F3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1">
    <w:name w:val="Char Char1"/>
    <w:rsid w:val="00560F3F"/>
    <w:rPr>
      <w:rFonts w:ascii="Arial" w:hAnsi="Arial" w:cs="Arial"/>
      <w:b/>
      <w:bCs/>
      <w:kern w:val="32"/>
      <w:sz w:val="32"/>
      <w:szCs w:val="32"/>
      <w:lang w:val="en-US" w:eastAsia="en-US" w:bidi="ar-SA"/>
    </w:rPr>
  </w:style>
  <w:style w:type="paragraph" w:customStyle="1" w:styleId="Introheaders">
    <w:name w:val="Intro headers"/>
    <w:next w:val="BodyText"/>
    <w:rsid w:val="00560F3F"/>
    <w:pPr>
      <w:keepNext/>
      <w:spacing w:before="360" w:after="240"/>
      <w:outlineLvl w:val="0"/>
    </w:pPr>
    <w:rPr>
      <w:rFonts w:ascii="Arial" w:hAnsi="Arial" w:cs="Arial"/>
      <w:b/>
      <w:sz w:val="28"/>
      <w:szCs w:val="21"/>
      <w:lang w:val="en-CA"/>
    </w:rPr>
  </w:style>
  <w:style w:type="character" w:customStyle="1" w:styleId="IFADparagraphnumberingChar">
    <w:name w:val="IFAD paragraph numbering Char"/>
    <w:link w:val="IFADparagraphnumbering"/>
    <w:locked/>
    <w:rsid w:val="00560F3F"/>
    <w:rPr>
      <w:rFonts w:ascii="Calibri" w:hAnsi="Calibri"/>
      <w:szCs w:val="24"/>
      <w:lang w:val="en-GB"/>
    </w:rPr>
  </w:style>
  <w:style w:type="paragraph" w:styleId="DocumentMap">
    <w:name w:val="Document Map"/>
    <w:basedOn w:val="Normal"/>
    <w:link w:val="DocumentMapChar"/>
    <w:uiPriority w:val="99"/>
    <w:rsid w:val="00560F3F"/>
    <w:pPr>
      <w:spacing w:after="80"/>
    </w:pPr>
    <w:rPr>
      <w:rFonts w:ascii="Lucida Grande" w:hAnsi="Lucida Grande" w:cs="Lucida Grande"/>
      <w:sz w:val="21"/>
      <w:szCs w:val="21"/>
    </w:rPr>
  </w:style>
  <w:style w:type="character" w:customStyle="1" w:styleId="DocumentMapChar">
    <w:name w:val="Document Map Char"/>
    <w:basedOn w:val="DefaultParagraphFont"/>
    <w:link w:val="DocumentMap"/>
    <w:uiPriority w:val="99"/>
    <w:rsid w:val="00560F3F"/>
    <w:rPr>
      <w:rFonts w:ascii="Lucida Grande" w:hAnsi="Lucida Grande" w:cs="Lucida Grande"/>
      <w:sz w:val="21"/>
      <w:szCs w:val="21"/>
    </w:rPr>
  </w:style>
  <w:style w:type="paragraph" w:customStyle="1" w:styleId="CharCharCharCharCarCharChar1CharCharCharChar1">
    <w:name w:val="Char Char Char Char Car Char Char1 Char Char Char Char1"/>
    <w:aliases w:val=" Char Char Char1 Char Char Char Char1,Char Char Char Char Car Char Char1 Char Char Char Char Char Char Char Char, Char Char Char1 Char Char Char Char Char Char Char Char Char Cha"/>
    <w:basedOn w:val="Normal"/>
    <w:next w:val="Normal"/>
    <w:link w:val="FootnoteReference"/>
    <w:rsid w:val="00560F3F"/>
    <w:pPr>
      <w:spacing w:after="80" w:line="240" w:lineRule="exact"/>
    </w:pPr>
    <w:rPr>
      <w:sz w:val="20"/>
      <w:szCs w:val="20"/>
      <w:vertAlign w:val="superscript"/>
    </w:rPr>
  </w:style>
  <w:style w:type="character" w:customStyle="1" w:styleId="Heading1Char1">
    <w:name w:val="Heading 1 Char1"/>
    <w:aliases w:val="Main Heading Char,TCI 1.  Heading Char,imob Char,Anna1 Char"/>
    <w:rsid w:val="00560F3F"/>
    <w:rPr>
      <w:rFonts w:ascii="Cambria" w:eastAsia="Times New Roman" w:hAnsi="Cambria" w:cs="Times New Roman"/>
      <w:b/>
      <w:bCs/>
      <w:color w:val="365F91"/>
      <w:sz w:val="28"/>
      <w:szCs w:val="28"/>
    </w:rPr>
  </w:style>
  <w:style w:type="character" w:customStyle="1" w:styleId="Bullet1Char">
    <w:name w:val="Bullet1 Char"/>
    <w:link w:val="Bullet1"/>
    <w:locked/>
    <w:rsid w:val="00560F3F"/>
    <w:rPr>
      <w:rFonts w:ascii="Calibri" w:hAnsi="Calibri"/>
      <w:sz w:val="22"/>
      <w:lang w:val="en-GB" w:eastAsia="zh-CN"/>
    </w:rPr>
  </w:style>
  <w:style w:type="paragraph" w:customStyle="1" w:styleId="16PointChar">
    <w:name w:val="16 Point Char"/>
    <w:aliases w:val="Superscript 6 Point Char,ftref Char,BVI fnr Char,Footnote Reference Number Char,Normal + Font:9 Point Char,Superscript 3 Point Times Char,referencia nota al pie Char,Car Car Char Car Char Car Car Char Car Char Char Char"/>
    <w:basedOn w:val="Normal"/>
    <w:next w:val="Normal"/>
    <w:rsid w:val="00560F3F"/>
    <w:pPr>
      <w:spacing w:after="80" w:line="240" w:lineRule="exact"/>
    </w:pPr>
    <w:rPr>
      <w:rFonts w:ascii="Calibri" w:eastAsia="Calibri" w:hAnsi="Calibri" w:cs="Arial"/>
      <w:sz w:val="22"/>
      <w:szCs w:val="22"/>
      <w:vertAlign w:val="superscript"/>
    </w:rPr>
  </w:style>
  <w:style w:type="paragraph" w:styleId="TOC4">
    <w:name w:val="toc 4"/>
    <w:basedOn w:val="Normal"/>
    <w:next w:val="Normal"/>
    <w:autoRedefine/>
    <w:uiPriority w:val="39"/>
    <w:rsid w:val="00560F3F"/>
    <w:pPr>
      <w:spacing w:after="100"/>
      <w:ind w:left="720"/>
    </w:pPr>
    <w:rPr>
      <w:rFonts w:ascii="Calibri" w:hAnsi="Calibri" w:cs="Arial"/>
      <w:sz w:val="21"/>
      <w:szCs w:val="21"/>
    </w:rPr>
  </w:style>
  <w:style w:type="character" w:customStyle="1" w:styleId="CaptionCharCharCharCharCharCharChar">
    <w:name w:val="Caption Char Char Char Char Char Char Char"/>
    <w:aliases w:val="Caption Char Char Char Char Char Char Char Char Char Char Char,Caption Char Char Char Char Char Char Char Char Char Char1,Caption-Table Char,Not Bold Char,Char1 Char"/>
    <w:uiPriority w:val="35"/>
    <w:locked/>
    <w:rsid w:val="00560F3F"/>
    <w:rPr>
      <w:b/>
      <w:bCs/>
      <w:color w:val="4F81BD"/>
      <w:sz w:val="18"/>
      <w:szCs w:val="18"/>
    </w:rPr>
  </w:style>
  <w:style w:type="paragraph" w:customStyle="1" w:styleId="Bodyreport">
    <w:name w:val="Body_report"/>
    <w:basedOn w:val="Normal"/>
    <w:link w:val="BodyreportChar"/>
    <w:qFormat/>
    <w:rsid w:val="00560F3F"/>
    <w:pPr>
      <w:tabs>
        <w:tab w:val="left" w:pos="1562"/>
        <w:tab w:val="left" w:pos="1701"/>
      </w:tabs>
      <w:spacing w:after="80"/>
    </w:pPr>
    <w:rPr>
      <w:rFonts w:ascii="Arial" w:eastAsia="MS Mincho" w:hAnsi="Arial"/>
      <w:noProof/>
      <w:sz w:val="19"/>
      <w:szCs w:val="20"/>
      <w:lang w:val="en-GB" w:eastAsia="en-GB"/>
    </w:rPr>
  </w:style>
  <w:style w:type="character" w:customStyle="1" w:styleId="BodyreportChar">
    <w:name w:val="Body_report Char"/>
    <w:link w:val="Bodyreport"/>
    <w:rsid w:val="00560F3F"/>
    <w:rPr>
      <w:rFonts w:ascii="Arial" w:eastAsia="MS Mincho" w:hAnsi="Arial"/>
      <w:noProof/>
      <w:sz w:val="19"/>
      <w:lang w:val="en-GB" w:eastAsia="en-GB"/>
    </w:rPr>
  </w:style>
  <w:style w:type="character" w:customStyle="1" w:styleId="BodyTextChar1">
    <w:name w:val="Body Text Char1"/>
    <w:aliases w:val="גוף הטקסט תו1 תו Char1,גוף הטקסט תו תו תו Char1,GD תו תו תו Char1,DNV-Body תו תו תו תו תו תו1 תו Char1,GD תו1 תו Char1,DNV-Body תו תו תו תו תו1 Char1,DNV-Body תו תו תו תו תו תו תו תו Char1,DNV-Body תו תו תו תו תו תו תו1 תו Char1"/>
    <w:link w:val="BodyText"/>
    <w:rsid w:val="00560F3F"/>
    <w:rPr>
      <w:rFonts w:ascii="Calibri" w:hAnsi="Calibri" w:cs="Arial"/>
      <w:sz w:val="21"/>
      <w:lang w:val="en-GB"/>
    </w:rPr>
  </w:style>
  <w:style w:type="paragraph" w:styleId="ListBullet3">
    <w:name w:val="List Bullet 3"/>
    <w:basedOn w:val="Normal"/>
    <w:rsid w:val="00560F3F"/>
    <w:pPr>
      <w:widowControl w:val="0"/>
      <w:tabs>
        <w:tab w:val="num" w:pos="1506"/>
      </w:tabs>
      <w:spacing w:after="240" w:line="240" w:lineRule="atLeast"/>
      <w:ind w:left="1506" w:hanging="301"/>
    </w:pPr>
    <w:rPr>
      <w:rFonts w:ascii="Arial" w:eastAsia="Times" w:hAnsi="Arial" w:cs="Arial"/>
      <w:sz w:val="20"/>
      <w:szCs w:val="20"/>
      <w:lang w:val="en-GB" w:eastAsia="en-GB"/>
    </w:rPr>
  </w:style>
  <w:style w:type="character" w:customStyle="1" w:styleId="languages">
    <w:name w:val="languages"/>
    <w:rsid w:val="00560F3F"/>
  </w:style>
  <w:style w:type="character" w:customStyle="1" w:styleId="PlainTextChar">
    <w:name w:val="Plain Text Char"/>
    <w:basedOn w:val="DefaultParagraphFont"/>
    <w:link w:val="PlainText"/>
    <w:rsid w:val="00560F3F"/>
    <w:rPr>
      <w:rFonts w:ascii="Courier New" w:hAnsi="Courier New"/>
    </w:rPr>
  </w:style>
  <w:style w:type="paragraph" w:customStyle="1" w:styleId="MediumGrid21">
    <w:name w:val="Medium Grid 21"/>
    <w:uiPriority w:val="1"/>
    <w:qFormat/>
    <w:rsid w:val="00560F3F"/>
    <w:pPr>
      <w:spacing w:after="80"/>
    </w:pPr>
    <w:rPr>
      <w:rFonts w:ascii="Calibri" w:eastAsia="Calibri" w:hAnsi="Calibri" w:cs="Arial"/>
      <w:sz w:val="22"/>
      <w:szCs w:val="22"/>
    </w:rPr>
  </w:style>
  <w:style w:type="paragraph" w:customStyle="1" w:styleId="Style7">
    <w:name w:val="Style7"/>
    <w:basedOn w:val="Normal"/>
    <w:link w:val="Style7Car"/>
    <w:qFormat/>
    <w:rsid w:val="00560F3F"/>
    <w:pPr>
      <w:spacing w:after="80"/>
      <w:ind w:firstLine="705"/>
      <w:jc w:val="both"/>
    </w:pPr>
    <w:rPr>
      <w:rFonts w:ascii="Calibri" w:eastAsia="Calibri" w:hAnsi="Calibri"/>
    </w:rPr>
  </w:style>
  <w:style w:type="character" w:customStyle="1" w:styleId="Style7Car">
    <w:name w:val="Style7 Car"/>
    <w:link w:val="Style7"/>
    <w:rsid w:val="00560F3F"/>
    <w:rPr>
      <w:rFonts w:ascii="Calibri" w:eastAsia="Calibri" w:hAnsi="Calibri"/>
      <w:sz w:val="24"/>
      <w:szCs w:val="24"/>
    </w:rPr>
  </w:style>
  <w:style w:type="paragraph" w:customStyle="1" w:styleId="Style">
    <w:name w:val="Style"/>
    <w:rsid w:val="00560F3F"/>
    <w:pPr>
      <w:widowControl w:val="0"/>
      <w:autoSpaceDE w:val="0"/>
      <w:autoSpaceDN w:val="0"/>
      <w:adjustRightInd w:val="0"/>
      <w:spacing w:after="80"/>
    </w:pPr>
    <w:rPr>
      <w:rFonts w:ascii="Calibri" w:hAnsi="Calibri" w:cs="Arial"/>
      <w:sz w:val="24"/>
      <w:szCs w:val="24"/>
    </w:rPr>
  </w:style>
  <w:style w:type="table" w:styleId="LightGrid-Accent3">
    <w:name w:val="Light Grid Accent 3"/>
    <w:basedOn w:val="TableNormal"/>
    <w:uiPriority w:val="62"/>
    <w:rsid w:val="00560F3F"/>
    <w:rPr>
      <w:rFonts w:ascii="Calibri" w:eastAsia="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MediumGrid3-Accent3">
    <w:name w:val="Medium Grid 3 Accent 3"/>
    <w:basedOn w:val="TableNormal"/>
    <w:uiPriority w:val="69"/>
    <w:rsid w:val="00560F3F"/>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LightList-Accent3">
    <w:name w:val="Light List Accent 3"/>
    <w:basedOn w:val="TableNormal"/>
    <w:uiPriority w:val="61"/>
    <w:rsid w:val="00560F3F"/>
    <w:rPr>
      <w:rFonts w:ascii="Calibri" w:eastAsia="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1"/>
    <w:rsid w:val="00560F3F"/>
    <w:rPr>
      <w:rFonts w:ascii="Calibri" w:eastAsia="Calibri" w:hAnsi="Calibri" w:cs="Arial"/>
      <w:sz w:val="22"/>
      <w:szCs w:val="22"/>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6">
    <w:name w:val="Light List Accent 6"/>
    <w:basedOn w:val="TableNormal"/>
    <w:uiPriority w:val="61"/>
    <w:rsid w:val="00560F3F"/>
    <w:rPr>
      <w:rFonts w:ascii="Calibri" w:eastAsia="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MediumGrid211">
    <w:name w:val="Medium Grid 211"/>
    <w:uiPriority w:val="1"/>
    <w:qFormat/>
    <w:rsid w:val="00560F3F"/>
    <w:pPr>
      <w:spacing w:after="80"/>
    </w:pPr>
    <w:rPr>
      <w:rFonts w:ascii="Calibri" w:eastAsia="Calibri" w:hAnsi="Calibri" w:cs="Arial"/>
      <w:sz w:val="22"/>
      <w:szCs w:val="22"/>
    </w:rPr>
  </w:style>
  <w:style w:type="numbering" w:customStyle="1" w:styleId="NoList1111">
    <w:name w:val="No List1111"/>
    <w:next w:val="NoList"/>
    <w:semiHidden/>
    <w:rsid w:val="00560F3F"/>
  </w:style>
  <w:style w:type="paragraph" w:customStyle="1" w:styleId="AAAHeading2">
    <w:name w:val="AAA Heading 2"/>
    <w:basedOn w:val="Heading2"/>
    <w:next w:val="Normal"/>
    <w:autoRedefine/>
    <w:rsid w:val="00560F3F"/>
    <w:pPr>
      <w:spacing w:before="40" w:line="276" w:lineRule="auto"/>
    </w:pPr>
    <w:rPr>
      <w:rFonts w:ascii="Times New Roman" w:eastAsia="Yet R" w:hAnsi="Times New Roman" w:cs="Times New Roman"/>
      <w:b w:val="0"/>
      <w:bCs w:val="0"/>
      <w:color w:val="auto"/>
      <w:lang w:val="en-GB"/>
    </w:rPr>
  </w:style>
  <w:style w:type="paragraph" w:styleId="List">
    <w:name w:val="List"/>
    <w:basedOn w:val="Normal"/>
    <w:rsid w:val="00560F3F"/>
    <w:pPr>
      <w:spacing w:after="60"/>
      <w:ind w:left="1134" w:hanging="283"/>
      <w:jc w:val="both"/>
    </w:pPr>
    <w:rPr>
      <w:rFonts w:ascii="Calibri" w:hAnsi="Calibri" w:cs="Arial"/>
      <w:sz w:val="20"/>
      <w:szCs w:val="20"/>
      <w:lang w:val="en-GB"/>
    </w:rPr>
  </w:style>
  <w:style w:type="paragraph" w:customStyle="1" w:styleId="Style8ptLatinBoldAllcapsCenteredBefore3pt">
    <w:name w:val="Style 8 pt (Latin) Bold All caps Centered Before:  3 pt"/>
    <w:basedOn w:val="Normal"/>
    <w:rsid w:val="00560F3F"/>
    <w:pPr>
      <w:spacing w:before="60" w:after="80"/>
      <w:jc w:val="center"/>
    </w:pPr>
    <w:rPr>
      <w:rFonts w:ascii="Calibri" w:hAnsi="Calibri" w:cs="Arial"/>
      <w:sz w:val="16"/>
      <w:szCs w:val="16"/>
      <w:lang w:val="en-GB"/>
    </w:rPr>
  </w:style>
  <w:style w:type="paragraph" w:styleId="Index1">
    <w:name w:val="index 1"/>
    <w:basedOn w:val="Normal"/>
    <w:next w:val="Normal"/>
    <w:autoRedefine/>
    <w:rsid w:val="00560F3F"/>
    <w:pPr>
      <w:spacing w:after="80"/>
      <w:ind w:left="240" w:hanging="240"/>
      <w:jc w:val="both"/>
    </w:pPr>
    <w:rPr>
      <w:rFonts w:ascii="Calibri" w:hAnsi="Calibri" w:cs="Arial"/>
      <w:sz w:val="21"/>
      <w:szCs w:val="21"/>
      <w:lang w:val="en-GB"/>
    </w:rPr>
  </w:style>
  <w:style w:type="paragraph" w:styleId="IndexHeading">
    <w:name w:val="index heading"/>
    <w:basedOn w:val="Normal"/>
    <w:next w:val="Index1"/>
    <w:rsid w:val="00560F3F"/>
    <w:pPr>
      <w:spacing w:after="80"/>
      <w:jc w:val="both"/>
    </w:pPr>
    <w:rPr>
      <w:rFonts w:ascii="Calibri" w:hAnsi="Calibri" w:cs="Arial"/>
      <w:b/>
      <w:sz w:val="20"/>
      <w:szCs w:val="20"/>
      <w:lang w:val="en-GB"/>
    </w:rPr>
  </w:style>
  <w:style w:type="paragraph" w:styleId="TOC7">
    <w:name w:val="toc 7"/>
    <w:basedOn w:val="Normal"/>
    <w:next w:val="Normal"/>
    <w:autoRedefine/>
    <w:uiPriority w:val="39"/>
    <w:rsid w:val="00560F3F"/>
    <w:pPr>
      <w:spacing w:after="80"/>
      <w:ind w:left="1200"/>
    </w:pPr>
    <w:rPr>
      <w:rFonts w:ascii="Calibri" w:eastAsia="Calibri" w:hAnsi="Calibri" w:cs="Calibri"/>
      <w:sz w:val="20"/>
      <w:szCs w:val="20"/>
      <w:lang w:val="en-GB"/>
    </w:rPr>
  </w:style>
  <w:style w:type="paragraph" w:customStyle="1" w:styleId="Paragrafoelenco1">
    <w:name w:val="Paragrafo elenco1"/>
    <w:basedOn w:val="Normal"/>
    <w:qFormat/>
    <w:rsid w:val="00560F3F"/>
    <w:pPr>
      <w:spacing w:after="80"/>
      <w:ind w:left="720"/>
      <w:contextualSpacing/>
      <w:jc w:val="both"/>
    </w:pPr>
    <w:rPr>
      <w:rFonts w:ascii="Arial" w:eastAsia="Calibri" w:hAnsi="Arial" w:cs="Arial"/>
      <w:sz w:val="20"/>
      <w:szCs w:val="22"/>
    </w:rPr>
  </w:style>
  <w:style w:type="character" w:customStyle="1" w:styleId="OutlineCharChar">
    <w:name w:val="Outline Char Char"/>
    <w:link w:val="Outline"/>
    <w:rsid w:val="00560F3F"/>
    <w:rPr>
      <w:rFonts w:ascii="Arial" w:hAnsi="Arial"/>
      <w:color w:val="000000"/>
      <w:spacing w:val="-2"/>
      <w:kern w:val="28"/>
    </w:rPr>
  </w:style>
  <w:style w:type="paragraph" w:customStyle="1" w:styleId="Outline">
    <w:name w:val="Outline"/>
    <w:basedOn w:val="Normal"/>
    <w:link w:val="OutlineCharChar"/>
    <w:rsid w:val="00560F3F"/>
    <w:pPr>
      <w:numPr>
        <w:numId w:val="22"/>
      </w:numPr>
      <w:spacing w:after="240"/>
      <w:jc w:val="both"/>
    </w:pPr>
    <w:rPr>
      <w:rFonts w:ascii="Arial" w:hAnsi="Arial"/>
      <w:color w:val="000000"/>
      <w:spacing w:val="-2"/>
      <w:kern w:val="28"/>
      <w:sz w:val="20"/>
      <w:szCs w:val="20"/>
    </w:rPr>
  </w:style>
  <w:style w:type="paragraph" w:customStyle="1" w:styleId="MediumGrid22">
    <w:name w:val="Medium Grid 22"/>
    <w:uiPriority w:val="1"/>
    <w:qFormat/>
    <w:rsid w:val="00560F3F"/>
    <w:pPr>
      <w:spacing w:after="80"/>
    </w:pPr>
    <w:rPr>
      <w:rFonts w:ascii="Calibri" w:eastAsia="Calibri" w:hAnsi="Calibri" w:cs="Arial"/>
      <w:sz w:val="22"/>
      <w:szCs w:val="22"/>
    </w:rPr>
  </w:style>
  <w:style w:type="character" w:customStyle="1" w:styleId="Heading2Char1">
    <w:name w:val="Heading 2 Char1"/>
    <w:aliases w:val="Paranum Char1, Char Char Char Char Char Char,Normal Indent Char,Char Char Char Char, Char Char Char Char Char1, Char Char Char Char Char Char Char Char Char Char Char Char Char,Body Text Char1 Char,Normal Indent Char Char Char Char Char"/>
    <w:rsid w:val="00560F3F"/>
    <w:rPr>
      <w:rFonts w:ascii="Times New Roman Bold" w:hAnsi="Times New Roman Bold"/>
      <w:b/>
      <w:bCs/>
      <w:caps/>
      <w:sz w:val="22"/>
      <w:szCs w:val="24"/>
      <w:lang w:val="en-GB" w:eastAsia="en-US" w:bidi="ar-SA"/>
    </w:rPr>
  </w:style>
  <w:style w:type="character" w:customStyle="1" w:styleId="Heading3Char1">
    <w:name w:val="Heading 3 Char1"/>
    <w:aliases w:val="Centered Char1"/>
    <w:locked/>
    <w:rsid w:val="00560F3F"/>
    <w:rPr>
      <w:rFonts w:ascii="Arial" w:eastAsia="Times New Roman" w:hAnsi="Arial" w:cs="Arial"/>
      <w:b/>
      <w:bCs/>
      <w:sz w:val="26"/>
      <w:szCs w:val="26"/>
      <w:lang w:val="en-GB"/>
    </w:rPr>
  </w:style>
  <w:style w:type="paragraph" w:customStyle="1" w:styleId="xl24">
    <w:name w:val="xl24"/>
    <w:basedOn w:val="Normal"/>
    <w:rsid w:val="00560F3F"/>
    <w:pPr>
      <w:numPr>
        <w:numId w:val="23"/>
      </w:numPr>
      <w:tabs>
        <w:tab w:val="clear" w:pos="360"/>
      </w:tabs>
      <w:spacing w:before="100" w:beforeAutospacing="1" w:after="100" w:afterAutospacing="1"/>
      <w:ind w:left="0" w:firstLine="0"/>
    </w:pPr>
    <w:rPr>
      <w:rFonts w:ascii="Arial" w:hAnsi="Arial" w:cs="Arial"/>
      <w:b/>
      <w:bCs/>
      <w:sz w:val="21"/>
      <w:szCs w:val="21"/>
      <w:lang w:val="fr-FR" w:eastAsia="fr-FR"/>
    </w:rPr>
  </w:style>
  <w:style w:type="paragraph" w:customStyle="1" w:styleId="KITOpsomming">
    <w:name w:val="KIT_Opsomming"/>
    <w:basedOn w:val="Normal"/>
    <w:rsid w:val="00560F3F"/>
    <w:pPr>
      <w:numPr>
        <w:numId w:val="24"/>
      </w:numPr>
      <w:tabs>
        <w:tab w:val="left" w:pos="312"/>
      </w:tabs>
      <w:spacing w:after="80" w:line="240" w:lineRule="atLeast"/>
    </w:pPr>
    <w:rPr>
      <w:rFonts w:ascii="Verdana" w:hAnsi="Verdana" w:cs="Arial"/>
      <w:sz w:val="18"/>
      <w:szCs w:val="21"/>
      <w:lang w:val="en-GB" w:eastAsia="nl-NL"/>
    </w:rPr>
  </w:style>
  <w:style w:type="paragraph" w:customStyle="1" w:styleId="KitGenummerd">
    <w:name w:val="Kit_Genummerd"/>
    <w:basedOn w:val="Normal"/>
    <w:rsid w:val="00560F3F"/>
    <w:pPr>
      <w:numPr>
        <w:numId w:val="25"/>
      </w:numPr>
      <w:spacing w:after="80" w:line="240" w:lineRule="atLeast"/>
    </w:pPr>
    <w:rPr>
      <w:rFonts w:ascii="Verdana" w:hAnsi="Verdana" w:cs="Arial"/>
      <w:sz w:val="18"/>
      <w:szCs w:val="21"/>
      <w:lang w:val="en-GB" w:eastAsia="nl-NL"/>
    </w:rPr>
  </w:style>
  <w:style w:type="character" w:customStyle="1" w:styleId="BalloonTextChar1">
    <w:name w:val="Balloon Text Char1"/>
    <w:uiPriority w:val="99"/>
    <w:semiHidden/>
    <w:rsid w:val="00560F3F"/>
    <w:rPr>
      <w:rFonts w:ascii="Tahoma" w:hAnsi="Tahoma" w:cs="Tahoma"/>
      <w:sz w:val="16"/>
      <w:szCs w:val="16"/>
    </w:rPr>
  </w:style>
  <w:style w:type="character" w:customStyle="1" w:styleId="HeaderChar1">
    <w:name w:val="Header Char1"/>
    <w:locked/>
    <w:rsid w:val="00560F3F"/>
    <w:rPr>
      <w:rFonts w:ascii="Times New Roman" w:eastAsia="Times New Roman" w:hAnsi="Times New Roman" w:cs="Times New Roman"/>
      <w:sz w:val="24"/>
      <w:szCs w:val="24"/>
    </w:rPr>
  </w:style>
  <w:style w:type="paragraph" w:customStyle="1" w:styleId="Heading">
    <w:name w:val="Heading !"/>
    <w:basedOn w:val="Normal"/>
    <w:autoRedefine/>
    <w:rsid w:val="00560F3F"/>
    <w:pPr>
      <w:widowControl w:val="0"/>
      <w:numPr>
        <w:numId w:val="26"/>
      </w:numPr>
      <w:tabs>
        <w:tab w:val="left" w:pos="1134"/>
        <w:tab w:val="left" w:pos="2268"/>
      </w:tabs>
      <w:adjustRightInd w:val="0"/>
      <w:spacing w:before="360" w:after="240"/>
      <w:jc w:val="center"/>
      <w:textAlignment w:val="baseline"/>
    </w:pPr>
    <w:rPr>
      <w:rFonts w:ascii="Times New Roman Bold" w:hAnsi="Times New Roman Bold" w:cs="Arial"/>
      <w:b/>
      <w:bCs/>
      <w:caps/>
      <w:sz w:val="22"/>
      <w:szCs w:val="22"/>
    </w:rPr>
  </w:style>
  <w:style w:type="paragraph" w:customStyle="1" w:styleId="Indenteda">
    <w:name w:val="Indented (a)"/>
    <w:basedOn w:val="Normal"/>
    <w:rsid w:val="00560F3F"/>
    <w:pPr>
      <w:tabs>
        <w:tab w:val="left" w:pos="1134"/>
      </w:tabs>
      <w:spacing w:after="240"/>
      <w:ind w:left="1701" w:hanging="567"/>
      <w:jc w:val="both"/>
    </w:pPr>
    <w:rPr>
      <w:rFonts w:ascii="Calibri" w:eastAsia="MS Mincho" w:hAnsi="Calibri" w:cs="Arial"/>
      <w:sz w:val="23"/>
      <w:szCs w:val="20"/>
      <w:lang w:val="en-GB" w:eastAsia="en-GB"/>
    </w:rPr>
  </w:style>
  <w:style w:type="paragraph" w:customStyle="1" w:styleId="BoldCentred">
    <w:name w:val="Bold Centred"/>
    <w:basedOn w:val="Normal"/>
    <w:next w:val="Normal"/>
    <w:rsid w:val="00560F3F"/>
    <w:pPr>
      <w:keepNext/>
      <w:tabs>
        <w:tab w:val="left" w:pos="1134"/>
      </w:tabs>
      <w:spacing w:before="120" w:after="240"/>
      <w:jc w:val="center"/>
    </w:pPr>
    <w:rPr>
      <w:rFonts w:ascii="Times New Roman Bold" w:eastAsia="MS Mincho" w:hAnsi="Times New Roman Bold" w:cs="Arial"/>
      <w:b/>
      <w:sz w:val="23"/>
      <w:szCs w:val="20"/>
      <w:lang w:val="en-GB" w:eastAsia="en-GB"/>
    </w:rPr>
  </w:style>
  <w:style w:type="paragraph" w:customStyle="1" w:styleId="p4">
    <w:name w:val="p4"/>
    <w:basedOn w:val="Normal"/>
    <w:rsid w:val="00560F3F"/>
    <w:pPr>
      <w:widowControl w:val="0"/>
      <w:tabs>
        <w:tab w:val="left" w:pos="780"/>
      </w:tabs>
      <w:snapToGrid w:val="0"/>
      <w:spacing w:after="80" w:line="240" w:lineRule="atLeast"/>
      <w:jc w:val="both"/>
    </w:pPr>
    <w:rPr>
      <w:rFonts w:ascii="Calibri" w:eastAsia="MS Mincho" w:hAnsi="Calibri" w:cs="Arial"/>
      <w:sz w:val="22"/>
      <w:szCs w:val="20"/>
      <w:lang w:val="en-GB"/>
    </w:rPr>
  </w:style>
  <w:style w:type="paragraph" w:customStyle="1" w:styleId="Style11ptJustified">
    <w:name w:val="Style 11 pt Justified"/>
    <w:basedOn w:val="Normal"/>
    <w:rsid w:val="00560F3F"/>
    <w:pPr>
      <w:spacing w:after="80"/>
      <w:jc w:val="both"/>
    </w:pPr>
    <w:rPr>
      <w:rFonts w:ascii="Calibri" w:eastAsia="MS Mincho" w:hAnsi="Calibri" w:cs="Arial"/>
      <w:sz w:val="22"/>
      <w:szCs w:val="22"/>
      <w:lang w:val="en-GB"/>
    </w:rPr>
  </w:style>
  <w:style w:type="character" w:customStyle="1" w:styleId="BodyText2Char1">
    <w:name w:val="Body Text 2 Char1"/>
    <w:basedOn w:val="DefaultParagraphFont"/>
    <w:uiPriority w:val="99"/>
    <w:semiHidden/>
    <w:rsid w:val="00560F3F"/>
  </w:style>
  <w:style w:type="character" w:customStyle="1" w:styleId="BodyTextIndent2Char1">
    <w:name w:val="Body Text Indent 2 Char1"/>
    <w:semiHidden/>
    <w:locked/>
    <w:rsid w:val="00560F3F"/>
    <w:rPr>
      <w:rFonts w:ascii="Times New Roman" w:eastAsia="MS Mincho" w:hAnsi="Times New Roman" w:cs="Times New Roman"/>
      <w:sz w:val="23"/>
      <w:szCs w:val="20"/>
      <w:lang w:val="en-GB" w:eastAsia="en-GB"/>
    </w:rPr>
  </w:style>
  <w:style w:type="paragraph" w:styleId="EnvelopeReturn">
    <w:name w:val="envelope return"/>
    <w:basedOn w:val="Normal"/>
    <w:rsid w:val="00560F3F"/>
    <w:pPr>
      <w:spacing w:after="80"/>
      <w:jc w:val="both"/>
    </w:pPr>
    <w:rPr>
      <w:rFonts w:ascii="Calibri" w:eastAsia="MS Mincho" w:hAnsi="Calibri" w:cs="Arial"/>
      <w:sz w:val="20"/>
      <w:szCs w:val="20"/>
      <w:lang w:val="en-GB"/>
    </w:rPr>
  </w:style>
  <w:style w:type="paragraph" w:customStyle="1" w:styleId="Char">
    <w:name w:val="Char"/>
    <w:basedOn w:val="Normal"/>
    <w:rsid w:val="00560F3F"/>
    <w:pPr>
      <w:keepNext/>
      <w:widowControl w:val="0"/>
      <w:autoSpaceDE w:val="0"/>
      <w:autoSpaceDN w:val="0"/>
      <w:adjustRightInd w:val="0"/>
      <w:spacing w:after="80"/>
    </w:pPr>
    <w:rPr>
      <w:rFonts w:ascii="Calibri" w:eastAsia="SimSun" w:hAnsi="Calibri" w:cs="Arial"/>
      <w:sz w:val="20"/>
      <w:szCs w:val="20"/>
      <w:lang w:eastAsia="zh-CN"/>
    </w:rPr>
  </w:style>
  <w:style w:type="paragraph" w:customStyle="1" w:styleId="StyleHeading2Paranum2Verdana10ptLatinBoldCentered">
    <w:name w:val="Style Heading 2Paranum2 + Verdana 10 pt (Latin) Bold Centered..."/>
    <w:basedOn w:val="Heading2"/>
    <w:rsid w:val="00560F3F"/>
    <w:pPr>
      <w:spacing w:before="40" w:line="276" w:lineRule="auto"/>
    </w:pPr>
    <w:rPr>
      <w:rFonts w:ascii="Times New Roman" w:eastAsia="Yet R" w:hAnsi="Times New Roman" w:cs="Times New Roman"/>
      <w:b w:val="0"/>
      <w:bCs w:val="0"/>
      <w:color w:val="auto"/>
      <w:lang w:val="en-GB"/>
    </w:rPr>
  </w:style>
  <w:style w:type="paragraph" w:customStyle="1" w:styleId="StyleHeading2Paranum2Verdana10ptLatinBoldCentered1">
    <w:name w:val="Style Heading 2Paranum2 + Verdana 10 pt (Latin) Bold Centered...1"/>
    <w:basedOn w:val="Heading2"/>
    <w:next w:val="StyleHeading2Paranum2Verdana10ptLatinBoldCentered"/>
    <w:rsid w:val="00560F3F"/>
    <w:pPr>
      <w:spacing w:before="40" w:line="276" w:lineRule="auto"/>
    </w:pPr>
    <w:rPr>
      <w:rFonts w:ascii="Times New Roman" w:eastAsia="Yet R" w:hAnsi="Times New Roman" w:cs="Times New Roman"/>
      <w:b w:val="0"/>
      <w:bCs w:val="0"/>
      <w:color w:val="auto"/>
      <w:lang w:val="en-GB"/>
    </w:rPr>
  </w:style>
  <w:style w:type="paragraph" w:customStyle="1" w:styleId="StyleHeading2Paranum2Verdana10ptLatinBoldCentered2">
    <w:name w:val="Style Heading 2Paranum2 + Verdana 10 pt (Latin) Bold Centered...2"/>
    <w:basedOn w:val="Heading2"/>
    <w:rsid w:val="00560F3F"/>
    <w:pPr>
      <w:spacing w:before="40" w:line="276" w:lineRule="auto"/>
    </w:pPr>
    <w:rPr>
      <w:rFonts w:ascii="Times New Roman" w:eastAsia="Yet R" w:hAnsi="Times New Roman" w:cs="Times New Roman"/>
      <w:b w:val="0"/>
      <w:bCs w:val="0"/>
      <w:color w:val="auto"/>
      <w:lang w:val="en-GB"/>
    </w:rPr>
  </w:style>
  <w:style w:type="paragraph" w:customStyle="1" w:styleId="StyleHeading11Verdana10ptBefore0pt">
    <w:name w:val="Style Heading 1 1 + Verdana 10 pt Before:  0 pt"/>
    <w:basedOn w:val="Heading10"/>
    <w:next w:val="StyleHeading2Paranum2Verdana10ptLatinBoldCentered2"/>
    <w:rsid w:val="00560F3F"/>
    <w:pPr>
      <w:pageBreakBefore w:val="0"/>
      <w:spacing w:after="0" w:line="276" w:lineRule="auto"/>
      <w:ind w:left="0" w:firstLine="0"/>
    </w:pPr>
    <w:rPr>
      <w:rFonts w:ascii="Times New Roman" w:eastAsia="Yet R" w:hAnsi="Times New Roman" w:cs="Times New Roman"/>
      <w:bCs w:val="0"/>
      <w:caps w:val="0"/>
      <w:color w:val="auto"/>
      <w:szCs w:val="32"/>
      <w:lang w:val="en-GB"/>
    </w:rPr>
  </w:style>
  <w:style w:type="paragraph" w:customStyle="1" w:styleId="StyleHeading11LatinTimesNewRomanAsianTimesNewRom">
    <w:name w:val="Style Heading 1 1 + (Latin) Times New Roman (Asian) Times New Rom..."/>
    <w:basedOn w:val="Normal"/>
    <w:rsid w:val="00560F3F"/>
    <w:pPr>
      <w:tabs>
        <w:tab w:val="left" w:pos="1134"/>
      </w:tabs>
      <w:spacing w:after="80"/>
      <w:jc w:val="both"/>
    </w:pPr>
    <w:rPr>
      <w:rFonts w:ascii="Calibri" w:eastAsia="MS Mincho" w:hAnsi="Calibri" w:cs="Arial"/>
      <w:sz w:val="23"/>
      <w:szCs w:val="20"/>
      <w:lang w:val="en-GB" w:eastAsia="en-GB"/>
    </w:rPr>
  </w:style>
  <w:style w:type="numbering" w:customStyle="1" w:styleId="NoList2">
    <w:name w:val="No List2"/>
    <w:next w:val="NoList"/>
    <w:uiPriority w:val="99"/>
    <w:semiHidden/>
    <w:unhideWhenUsed/>
    <w:rsid w:val="00560F3F"/>
  </w:style>
  <w:style w:type="table" w:customStyle="1" w:styleId="TableGrid111">
    <w:name w:val="Table Grid111"/>
    <w:basedOn w:val="TableNormal"/>
    <w:next w:val="TableGrid"/>
    <w:uiPriority w:val="39"/>
    <w:rsid w:val="00560F3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560F3F"/>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6" w:space="0" w:color="4BACC6"/>
        <w:insideV w:val="single" w:sz="6"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560F3F"/>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ocumentTitle">
    <w:name w:val="Document Title"/>
    <w:basedOn w:val="Normal"/>
    <w:next w:val="Normal"/>
    <w:rsid w:val="00560F3F"/>
    <w:pPr>
      <w:spacing w:after="80" w:line="264" w:lineRule="auto"/>
      <w:ind w:left="2359"/>
    </w:pPr>
    <w:rPr>
      <w:rFonts w:ascii="Arial" w:hAnsi="Arial" w:cs="Arial"/>
      <w:b/>
      <w:bCs/>
      <w:sz w:val="32"/>
      <w:szCs w:val="32"/>
      <w:lang w:val="en-CA" w:eastAsia="en-GB"/>
    </w:rPr>
  </w:style>
  <w:style w:type="paragraph" w:styleId="TOC5">
    <w:name w:val="toc 5"/>
    <w:basedOn w:val="Normal"/>
    <w:next w:val="Normal"/>
    <w:autoRedefine/>
    <w:uiPriority w:val="39"/>
    <w:unhideWhenUsed/>
    <w:rsid w:val="00560F3F"/>
    <w:pPr>
      <w:spacing w:after="80"/>
      <w:ind w:left="800"/>
    </w:pPr>
    <w:rPr>
      <w:rFonts w:ascii="Calibri" w:eastAsia="Calibri" w:hAnsi="Calibri" w:cs="Calibri"/>
      <w:sz w:val="20"/>
      <w:szCs w:val="20"/>
      <w:lang w:val="en-GB"/>
    </w:rPr>
  </w:style>
  <w:style w:type="paragraph" w:styleId="TOC6">
    <w:name w:val="toc 6"/>
    <w:basedOn w:val="Normal"/>
    <w:next w:val="Normal"/>
    <w:autoRedefine/>
    <w:uiPriority w:val="39"/>
    <w:unhideWhenUsed/>
    <w:rsid w:val="00560F3F"/>
    <w:pPr>
      <w:spacing w:after="80"/>
      <w:ind w:left="1000"/>
    </w:pPr>
    <w:rPr>
      <w:rFonts w:ascii="Calibri" w:eastAsia="Calibri" w:hAnsi="Calibri" w:cs="Calibri"/>
      <w:sz w:val="20"/>
      <w:szCs w:val="20"/>
      <w:lang w:val="en-GB"/>
    </w:rPr>
  </w:style>
  <w:style w:type="paragraph" w:styleId="TOC8">
    <w:name w:val="toc 8"/>
    <w:basedOn w:val="Normal"/>
    <w:next w:val="Normal"/>
    <w:autoRedefine/>
    <w:uiPriority w:val="39"/>
    <w:unhideWhenUsed/>
    <w:rsid w:val="00560F3F"/>
    <w:pPr>
      <w:spacing w:after="80"/>
      <w:ind w:left="1400"/>
    </w:pPr>
    <w:rPr>
      <w:rFonts w:ascii="Calibri" w:eastAsia="Calibri" w:hAnsi="Calibri" w:cs="Calibri"/>
      <w:sz w:val="20"/>
      <w:szCs w:val="20"/>
      <w:lang w:val="en-GB"/>
    </w:rPr>
  </w:style>
  <w:style w:type="paragraph" w:styleId="TOC9">
    <w:name w:val="toc 9"/>
    <w:basedOn w:val="Normal"/>
    <w:next w:val="Normal"/>
    <w:autoRedefine/>
    <w:uiPriority w:val="39"/>
    <w:unhideWhenUsed/>
    <w:rsid w:val="00560F3F"/>
    <w:pPr>
      <w:spacing w:after="80"/>
      <w:ind w:left="1600"/>
    </w:pPr>
    <w:rPr>
      <w:rFonts w:ascii="Calibri" w:eastAsia="Calibri" w:hAnsi="Calibri" w:cs="Calibri"/>
      <w:sz w:val="20"/>
      <w:szCs w:val="20"/>
      <w:lang w:val="en-GB"/>
    </w:rPr>
  </w:style>
  <w:style w:type="paragraph" w:customStyle="1" w:styleId="DDNumberedparas">
    <w:name w:val="DD Numbered paras"/>
    <w:basedOn w:val="Normal"/>
    <w:link w:val="DDNumberedparasChar"/>
    <w:autoRedefine/>
    <w:qFormat/>
    <w:rsid w:val="00560F3F"/>
    <w:pPr>
      <w:keepNext/>
      <w:spacing w:after="240"/>
    </w:pPr>
    <w:rPr>
      <w:rFonts w:ascii="Calibri" w:hAnsi="Calibri"/>
      <w:b/>
      <w:color w:val="000000"/>
      <w:u w:val="single"/>
      <w:lang w:val="en-GB"/>
    </w:rPr>
  </w:style>
  <w:style w:type="character" w:customStyle="1" w:styleId="DDNumberedparasChar">
    <w:name w:val="DD Numbered paras Char"/>
    <w:link w:val="DDNumberedparas"/>
    <w:rsid w:val="00560F3F"/>
    <w:rPr>
      <w:rFonts w:ascii="Calibri" w:hAnsi="Calibri"/>
      <w:b/>
      <w:color w:val="000000"/>
      <w:sz w:val="24"/>
      <w:szCs w:val="24"/>
      <w:u w:val="single"/>
      <w:lang w:val="en-GB"/>
    </w:rPr>
  </w:style>
  <w:style w:type="paragraph" w:customStyle="1" w:styleId="MediumGrid23">
    <w:name w:val="Medium Grid 23"/>
    <w:uiPriority w:val="1"/>
    <w:qFormat/>
    <w:rsid w:val="00560F3F"/>
    <w:pPr>
      <w:spacing w:after="80"/>
    </w:pPr>
    <w:rPr>
      <w:rFonts w:ascii="Calibri" w:eastAsia="Calibri" w:hAnsi="Calibri" w:cs="Arial"/>
      <w:sz w:val="22"/>
      <w:szCs w:val="22"/>
    </w:rPr>
  </w:style>
  <w:style w:type="paragraph" w:customStyle="1" w:styleId="MediumGrid24">
    <w:name w:val="Medium Grid 24"/>
    <w:uiPriority w:val="1"/>
    <w:qFormat/>
    <w:rsid w:val="00560F3F"/>
    <w:pPr>
      <w:spacing w:after="80"/>
    </w:pPr>
    <w:rPr>
      <w:rFonts w:ascii="Calibri" w:eastAsia="Calibri" w:hAnsi="Calibri" w:cs="Arial"/>
      <w:sz w:val="22"/>
      <w:szCs w:val="22"/>
    </w:rPr>
  </w:style>
  <w:style w:type="paragraph" w:styleId="Quote">
    <w:name w:val="Quote"/>
    <w:basedOn w:val="Normal"/>
    <w:next w:val="Normal"/>
    <w:link w:val="QuoteChar"/>
    <w:uiPriority w:val="29"/>
    <w:qFormat/>
    <w:rsid w:val="00560F3F"/>
    <w:pPr>
      <w:spacing w:before="160" w:after="80"/>
      <w:ind w:left="720" w:right="720"/>
      <w:jc w:val="center"/>
    </w:pPr>
    <w:rPr>
      <w:rFonts w:ascii="Calibri" w:hAnsi="Calibri" w:cs="Arial"/>
      <w:i/>
      <w:iCs/>
      <w:color w:val="262626"/>
      <w:sz w:val="21"/>
      <w:szCs w:val="21"/>
    </w:rPr>
  </w:style>
  <w:style w:type="character" w:customStyle="1" w:styleId="QuoteChar">
    <w:name w:val="Quote Char"/>
    <w:basedOn w:val="DefaultParagraphFont"/>
    <w:link w:val="Quote"/>
    <w:uiPriority w:val="29"/>
    <w:rsid w:val="00560F3F"/>
    <w:rPr>
      <w:rFonts w:ascii="Calibri" w:hAnsi="Calibri" w:cs="Arial"/>
      <w:i/>
      <w:iCs/>
      <w:color w:val="262626"/>
      <w:sz w:val="21"/>
      <w:szCs w:val="21"/>
    </w:rPr>
  </w:style>
  <w:style w:type="paragraph" w:styleId="IntenseQuote">
    <w:name w:val="Intense Quote"/>
    <w:basedOn w:val="Normal"/>
    <w:next w:val="Normal"/>
    <w:link w:val="IntenseQuoteChar"/>
    <w:uiPriority w:val="30"/>
    <w:qFormat/>
    <w:rsid w:val="00560F3F"/>
    <w:pPr>
      <w:spacing w:before="160" w:after="160" w:line="264" w:lineRule="auto"/>
      <w:ind w:left="720" w:right="720"/>
      <w:jc w:val="center"/>
    </w:pPr>
    <w:rPr>
      <w:rFonts w:ascii="Cambria" w:hAnsi="Cambria"/>
      <w:i/>
      <w:iCs/>
      <w:color w:val="F79646"/>
      <w:sz w:val="32"/>
      <w:szCs w:val="32"/>
    </w:rPr>
  </w:style>
  <w:style w:type="character" w:customStyle="1" w:styleId="IntenseQuoteChar">
    <w:name w:val="Intense Quote Char"/>
    <w:basedOn w:val="DefaultParagraphFont"/>
    <w:link w:val="IntenseQuote"/>
    <w:uiPriority w:val="30"/>
    <w:rsid w:val="00560F3F"/>
    <w:rPr>
      <w:rFonts w:ascii="Cambria" w:hAnsi="Cambria"/>
      <w:i/>
      <w:iCs/>
      <w:color w:val="F79646"/>
      <w:sz w:val="32"/>
      <w:szCs w:val="32"/>
    </w:rPr>
  </w:style>
  <w:style w:type="character" w:styleId="SubtleEmphasis">
    <w:name w:val="Subtle Emphasis"/>
    <w:uiPriority w:val="19"/>
    <w:qFormat/>
    <w:rsid w:val="00560F3F"/>
    <w:rPr>
      <w:i/>
      <w:iCs/>
    </w:rPr>
  </w:style>
  <w:style w:type="character" w:styleId="IntenseEmphasis">
    <w:name w:val="Intense Emphasis"/>
    <w:uiPriority w:val="21"/>
    <w:qFormat/>
    <w:rsid w:val="00560F3F"/>
    <w:rPr>
      <w:b/>
      <w:bCs/>
      <w:i/>
      <w:iCs/>
    </w:rPr>
  </w:style>
  <w:style w:type="character" w:styleId="SubtleReference">
    <w:name w:val="Subtle Reference"/>
    <w:uiPriority w:val="31"/>
    <w:qFormat/>
    <w:rsid w:val="00560F3F"/>
    <w:rPr>
      <w:smallCaps/>
      <w:color w:val="595959"/>
    </w:rPr>
  </w:style>
  <w:style w:type="character" w:styleId="IntenseReference">
    <w:name w:val="Intense Reference"/>
    <w:qFormat/>
    <w:rsid w:val="00560F3F"/>
    <w:rPr>
      <w:b/>
      <w:bCs/>
      <w:smallCaps/>
      <w:color w:val="F79646"/>
    </w:rPr>
  </w:style>
  <w:style w:type="character" w:styleId="BookTitle">
    <w:name w:val="Book Title"/>
    <w:qFormat/>
    <w:rsid w:val="00560F3F"/>
    <w:rPr>
      <w:b/>
      <w:bCs/>
      <w:caps w:val="0"/>
      <w:smallCaps/>
      <w:spacing w:val="7"/>
      <w:sz w:val="21"/>
      <w:szCs w:val="21"/>
    </w:rPr>
  </w:style>
  <w:style w:type="table" w:styleId="TableClassic1">
    <w:name w:val="Table Classic 1"/>
    <w:basedOn w:val="TableNormal"/>
    <w:rsid w:val="00560F3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560F3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4">
    <w:name w:val="Table Grid 4"/>
    <w:basedOn w:val="TableNormal"/>
    <w:rsid w:val="00560F3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3">
    <w:name w:val="Table Grid 3"/>
    <w:basedOn w:val="TableNormal"/>
    <w:rsid w:val="00560F3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lumns1">
    <w:name w:val="Table Columns 1"/>
    <w:basedOn w:val="TableNormal"/>
    <w:rsid w:val="00560F3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560F3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4">
    <w:name w:val="Table Classic 4"/>
    <w:basedOn w:val="TableNormal"/>
    <w:rsid w:val="00560F3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LightGrid-Accent5">
    <w:name w:val="Light Grid Accent 5"/>
    <w:basedOn w:val="TableNormal"/>
    <w:uiPriority w:val="62"/>
    <w:rsid w:val="00560F3F"/>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CharCharCharCharCharCharChar">
    <w:name w:val="Char Char Char Char Char Char Char"/>
    <w:basedOn w:val="Normal"/>
    <w:rsid w:val="00560F3F"/>
    <w:pPr>
      <w:spacing w:after="160" w:line="240" w:lineRule="exact"/>
    </w:pPr>
    <w:rPr>
      <w:rFonts w:ascii="Tahoma" w:hAnsi="Tahoma"/>
      <w:sz w:val="20"/>
      <w:szCs w:val="20"/>
    </w:rPr>
  </w:style>
  <w:style w:type="numbering" w:customStyle="1" w:styleId="Style3">
    <w:name w:val="Style3"/>
    <w:uiPriority w:val="99"/>
    <w:rsid w:val="00560F3F"/>
    <w:pPr>
      <w:numPr>
        <w:numId w:val="27"/>
      </w:numPr>
    </w:pPr>
  </w:style>
  <w:style w:type="numbering" w:customStyle="1" w:styleId="Style4">
    <w:name w:val="Style4"/>
    <w:uiPriority w:val="99"/>
    <w:rsid w:val="00560F3F"/>
    <w:pPr>
      <w:numPr>
        <w:numId w:val="28"/>
      </w:numPr>
    </w:pPr>
  </w:style>
  <w:style w:type="numbering" w:customStyle="1" w:styleId="Style5">
    <w:name w:val="Style5"/>
    <w:uiPriority w:val="99"/>
    <w:rsid w:val="00560F3F"/>
    <w:pPr>
      <w:numPr>
        <w:numId w:val="29"/>
      </w:numPr>
    </w:pPr>
  </w:style>
  <w:style w:type="numbering" w:customStyle="1" w:styleId="Style6">
    <w:name w:val="Style6"/>
    <w:uiPriority w:val="99"/>
    <w:rsid w:val="00560F3F"/>
    <w:pPr>
      <w:numPr>
        <w:numId w:val="30"/>
      </w:numPr>
    </w:pPr>
  </w:style>
  <w:style w:type="table" w:styleId="MediumGrid1-Accent1">
    <w:name w:val="Medium Grid 1 Accent 1"/>
    <w:basedOn w:val="TableNormal"/>
    <w:uiPriority w:val="67"/>
    <w:rsid w:val="00560F3F"/>
    <w:rPr>
      <w:rFonts w:ascii="Calibri" w:eastAsia="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Accent11">
    <w:name w:val="Light Grid - Accent 11"/>
    <w:basedOn w:val="TableNormal"/>
    <w:uiPriority w:val="62"/>
    <w:rsid w:val="00560F3F"/>
    <w:rPr>
      <w:rFonts w:ascii="Calibri" w:eastAsia="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tab">
    <w:name w:val="1-tab"/>
    <w:basedOn w:val="Normal"/>
    <w:rsid w:val="00560F3F"/>
    <w:pPr>
      <w:tabs>
        <w:tab w:val="left" w:pos="720"/>
      </w:tabs>
      <w:ind w:left="720" w:hanging="720"/>
      <w:jc w:val="both"/>
    </w:pPr>
    <w:rPr>
      <w:sz w:val="20"/>
      <w:szCs w:val="20"/>
    </w:rPr>
  </w:style>
  <w:style w:type="table" w:customStyle="1" w:styleId="ListTable3-Accent11">
    <w:name w:val="List Table 3 - Accent 11"/>
    <w:basedOn w:val="TableNormal"/>
    <w:uiPriority w:val="48"/>
    <w:rsid w:val="00560F3F"/>
    <w:rPr>
      <w:rFonts w:ascii="Calibri" w:eastAsia="Calibri" w:hAnsi="Calibri"/>
      <w:sz w:val="22"/>
      <w:szCs w:val="22"/>
      <w:lang w:val="en-GB"/>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EndnoteText">
    <w:name w:val="endnote text"/>
    <w:basedOn w:val="Normal"/>
    <w:link w:val="EndnoteTextChar"/>
    <w:uiPriority w:val="99"/>
    <w:semiHidden/>
    <w:unhideWhenUsed/>
    <w:rsid w:val="00560F3F"/>
    <w:rPr>
      <w:rFonts w:ascii="Calibri" w:eastAsia="Calibri" w:hAnsi="Calibri"/>
      <w:sz w:val="20"/>
      <w:szCs w:val="20"/>
      <w:lang w:val="en-GB"/>
    </w:rPr>
  </w:style>
  <w:style w:type="character" w:customStyle="1" w:styleId="EndnoteTextChar">
    <w:name w:val="Endnote Text Char"/>
    <w:basedOn w:val="DefaultParagraphFont"/>
    <w:link w:val="EndnoteText"/>
    <w:uiPriority w:val="99"/>
    <w:semiHidden/>
    <w:rsid w:val="00560F3F"/>
    <w:rPr>
      <w:rFonts w:ascii="Calibri" w:eastAsia="Calibri" w:hAnsi="Calibri"/>
      <w:lang w:val="en-GB"/>
    </w:rPr>
  </w:style>
  <w:style w:type="character" w:styleId="EndnoteReference">
    <w:name w:val="endnote reference"/>
    <w:semiHidden/>
    <w:unhideWhenUsed/>
    <w:rsid w:val="00560F3F"/>
    <w:rPr>
      <w:vertAlign w:val="superscript"/>
    </w:rPr>
  </w:style>
  <w:style w:type="numbering" w:customStyle="1" w:styleId="NoList3">
    <w:name w:val="No List3"/>
    <w:next w:val="NoList"/>
    <w:uiPriority w:val="99"/>
    <w:semiHidden/>
    <w:unhideWhenUsed/>
    <w:rsid w:val="00560F3F"/>
  </w:style>
  <w:style w:type="table" w:customStyle="1" w:styleId="TableGrid30">
    <w:name w:val="Table Grid3"/>
    <w:basedOn w:val="TableNormal"/>
    <w:next w:val="TableGrid"/>
    <w:uiPriority w:val="59"/>
    <w:rsid w:val="00560F3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560F3F"/>
  </w:style>
  <w:style w:type="numbering" w:customStyle="1" w:styleId="NoList21">
    <w:name w:val="No List21"/>
    <w:next w:val="NoList"/>
    <w:uiPriority w:val="99"/>
    <w:semiHidden/>
    <w:unhideWhenUsed/>
    <w:rsid w:val="00560F3F"/>
  </w:style>
  <w:style w:type="table" w:customStyle="1" w:styleId="TableGrid12">
    <w:name w:val="Table Grid12"/>
    <w:basedOn w:val="TableNormal"/>
    <w:next w:val="TableGrid"/>
    <w:uiPriority w:val="39"/>
    <w:rsid w:val="00560F3F"/>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560F3F"/>
    <w:pPr>
      <w:numPr>
        <w:numId w:val="10"/>
      </w:numPr>
    </w:pPr>
  </w:style>
  <w:style w:type="numbering" w:customStyle="1" w:styleId="Style41">
    <w:name w:val="Style41"/>
    <w:uiPriority w:val="99"/>
    <w:rsid w:val="00560F3F"/>
    <w:pPr>
      <w:numPr>
        <w:numId w:val="11"/>
      </w:numPr>
    </w:pPr>
  </w:style>
  <w:style w:type="numbering" w:customStyle="1" w:styleId="Style51">
    <w:name w:val="Style51"/>
    <w:uiPriority w:val="99"/>
    <w:rsid w:val="00560F3F"/>
    <w:pPr>
      <w:numPr>
        <w:numId w:val="12"/>
      </w:numPr>
    </w:pPr>
  </w:style>
  <w:style w:type="numbering" w:customStyle="1" w:styleId="Style61">
    <w:name w:val="Style61"/>
    <w:uiPriority w:val="99"/>
    <w:rsid w:val="00560F3F"/>
    <w:pPr>
      <w:numPr>
        <w:numId w:val="13"/>
      </w:numPr>
    </w:pPr>
  </w:style>
  <w:style w:type="numbering" w:customStyle="1" w:styleId="NoList4">
    <w:name w:val="No List4"/>
    <w:next w:val="NoList"/>
    <w:uiPriority w:val="99"/>
    <w:semiHidden/>
    <w:unhideWhenUsed/>
    <w:rsid w:val="00560F3F"/>
  </w:style>
  <w:style w:type="paragraph" w:customStyle="1" w:styleId="Pa3">
    <w:name w:val="Pa3"/>
    <w:basedOn w:val="Normal"/>
    <w:next w:val="Normal"/>
    <w:rsid w:val="00560F3F"/>
    <w:pPr>
      <w:autoSpaceDE w:val="0"/>
      <w:autoSpaceDN w:val="0"/>
      <w:adjustRightInd w:val="0"/>
      <w:spacing w:line="221" w:lineRule="atLeast"/>
      <w:jc w:val="both"/>
    </w:pPr>
    <w:rPr>
      <w:rFonts w:ascii="ISMTZA+CharlotteSansBoldPlain" w:hAnsi="ISMTZA+CharlotteSansBoldPlain"/>
    </w:rPr>
  </w:style>
  <w:style w:type="paragraph" w:customStyle="1" w:styleId="AbsatzEvdA">
    <w:name w:val="Absatz EvdA"/>
    <w:basedOn w:val="Normal"/>
    <w:link w:val="AbsatzEvdAZchn"/>
    <w:qFormat/>
    <w:rsid w:val="00560F3F"/>
    <w:pPr>
      <w:spacing w:after="120" w:line="276" w:lineRule="auto"/>
      <w:jc w:val="both"/>
    </w:pPr>
    <w:rPr>
      <w:rFonts w:ascii="Arial" w:hAnsi="Arial" w:cs="Arial"/>
      <w:sz w:val="22"/>
      <w:szCs w:val="22"/>
      <w:lang w:bidi="he-IL"/>
    </w:rPr>
  </w:style>
  <w:style w:type="character" w:customStyle="1" w:styleId="AbsatzEvdAZchn">
    <w:name w:val="Absatz EvdA Zchn"/>
    <w:link w:val="AbsatzEvdA"/>
    <w:rsid w:val="00560F3F"/>
    <w:rPr>
      <w:rFonts w:ascii="Arial" w:hAnsi="Arial" w:cs="Arial"/>
      <w:sz w:val="22"/>
      <w:szCs w:val="22"/>
      <w:lang w:bidi="he-IL"/>
    </w:rPr>
  </w:style>
  <w:style w:type="paragraph" w:customStyle="1" w:styleId="Pa12">
    <w:name w:val="Pa12"/>
    <w:basedOn w:val="Normal"/>
    <w:next w:val="Normal"/>
    <w:rsid w:val="00560F3F"/>
    <w:pPr>
      <w:autoSpaceDE w:val="0"/>
      <w:autoSpaceDN w:val="0"/>
      <w:adjustRightInd w:val="0"/>
      <w:spacing w:line="221" w:lineRule="atLeast"/>
      <w:jc w:val="both"/>
    </w:pPr>
    <w:rPr>
      <w:rFonts w:ascii="HKCNLC+CharlotteSansBookPlain" w:hAnsi="HKCNLC+CharlotteSansBookPlain"/>
    </w:rPr>
  </w:style>
  <w:style w:type="character" w:customStyle="1" w:styleId="A6">
    <w:name w:val="A6"/>
    <w:rsid w:val="00560F3F"/>
    <w:rPr>
      <w:rFonts w:cs="HKCNLC+CharlotteSansBookPlain"/>
      <w:color w:val="000000"/>
      <w:sz w:val="20"/>
      <w:szCs w:val="20"/>
    </w:rPr>
  </w:style>
  <w:style w:type="paragraph" w:customStyle="1" w:styleId="Pa18">
    <w:name w:val="Pa18"/>
    <w:basedOn w:val="Normal"/>
    <w:next w:val="Normal"/>
    <w:rsid w:val="00560F3F"/>
    <w:pPr>
      <w:autoSpaceDE w:val="0"/>
      <w:autoSpaceDN w:val="0"/>
      <w:adjustRightInd w:val="0"/>
      <w:spacing w:line="241" w:lineRule="atLeast"/>
      <w:jc w:val="both"/>
    </w:pPr>
    <w:rPr>
      <w:rFonts w:ascii="HKCNLC+CharlotteSansBookPlain" w:hAnsi="HKCNLC+CharlotteSansBookPlain"/>
    </w:rPr>
  </w:style>
  <w:style w:type="table" w:customStyle="1" w:styleId="TableGrid40">
    <w:name w:val="Table Grid4"/>
    <w:basedOn w:val="TableNormal"/>
    <w:next w:val="TableGrid"/>
    <w:uiPriority w:val="39"/>
    <w:rsid w:val="00560F3F"/>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w-headline">
    <w:name w:val="mw-headline"/>
    <w:basedOn w:val="DefaultParagraphFont"/>
    <w:rsid w:val="00560F3F"/>
  </w:style>
  <w:style w:type="paragraph" w:styleId="NormalIndent">
    <w:name w:val="Normal Indent"/>
    <w:aliases w:val="Char Char Char, Char Char Char Char, Char Char Char Char Char, Char Char Char Char Char Char Char Char Char Char Char Char,Char Char Char Char Char Char Char Char Char Char Char Char Char Char Char Char Char,Char Ch,Ch"/>
    <w:basedOn w:val="Normal"/>
    <w:rsid w:val="00560F3F"/>
    <w:pPr>
      <w:spacing w:line="276" w:lineRule="auto"/>
      <w:ind w:left="1152" w:hanging="360"/>
      <w:jc w:val="both"/>
    </w:pPr>
    <w:rPr>
      <w:rFonts w:ascii="Garamond" w:hAnsi="Garamond" w:cs="Angsana New"/>
      <w:szCs w:val="20"/>
      <w:lang w:val="en-GB" w:eastAsia="en-GB"/>
    </w:rPr>
  </w:style>
  <w:style w:type="table" w:customStyle="1" w:styleId="LightGrid-Accent61">
    <w:name w:val="Light Grid - Accent 61"/>
    <w:basedOn w:val="TableNormal"/>
    <w:next w:val="LightGrid-Accent6"/>
    <w:uiPriority w:val="62"/>
    <w:rsid w:val="00560F3F"/>
    <w:rPr>
      <w:rFonts w:asciiTheme="minorHAnsi" w:eastAsiaTheme="minorHAnsi" w:hAnsiTheme="minorHAnsi" w:cstheme="minorBidi"/>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2-Accent51">
    <w:name w:val="Medium Grid 2 - Accent 51"/>
    <w:basedOn w:val="TableNormal"/>
    <w:next w:val="MediumGrid2-Accent5"/>
    <w:uiPriority w:val="68"/>
    <w:rsid w:val="00560F3F"/>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51">
    <w:name w:val="Light List - Accent 51"/>
    <w:basedOn w:val="TableNormal"/>
    <w:next w:val="LightList-Accent5"/>
    <w:uiPriority w:val="61"/>
    <w:rsid w:val="00560F3F"/>
    <w:rPr>
      <w:rFonts w:asciiTheme="minorHAnsi" w:eastAsiaTheme="minorHAnsi" w:hAnsiTheme="minorHAnsi" w:cstheme="minorBid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
    <w:name w:val="Light List - Accent 41"/>
    <w:basedOn w:val="TableNormal"/>
    <w:next w:val="LightList-Accent4"/>
    <w:uiPriority w:val="61"/>
    <w:rsid w:val="00560F3F"/>
    <w:rPr>
      <w:rFonts w:asciiTheme="minorHAnsi" w:eastAsiaTheme="minorHAnsi" w:hAnsiTheme="minorHAnsi" w:cstheme="minorBidi"/>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List-Accent51">
    <w:name w:val="Colorful List - Accent 51"/>
    <w:basedOn w:val="TableNormal"/>
    <w:next w:val="ColorfulList-Accent5"/>
    <w:uiPriority w:val="72"/>
    <w:rsid w:val="00560F3F"/>
    <w:rPr>
      <w:rFonts w:asciiTheme="minorHAnsi" w:eastAsiaTheme="minorHAnsi" w:hAnsiTheme="minorHAnsi" w:cstheme="minorBidi"/>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MTDisplayEquation">
    <w:name w:val="MTDisplayEquation"/>
    <w:basedOn w:val="ListParagraph"/>
    <w:next w:val="Normal"/>
    <w:rsid w:val="00560F3F"/>
    <w:pPr>
      <w:tabs>
        <w:tab w:val="num" w:pos="720"/>
        <w:tab w:val="center" w:pos="5040"/>
        <w:tab w:val="right" w:pos="9360"/>
      </w:tabs>
      <w:spacing w:before="120" w:after="120"/>
      <w:ind w:left="1296" w:hanging="288"/>
      <w:contextualSpacing/>
      <w:jc w:val="both"/>
    </w:pPr>
    <w:rPr>
      <w:rFonts w:ascii="Arial" w:eastAsiaTheme="minorHAnsi" w:hAnsi="Arial" w:cs="Arial"/>
      <w:bCs/>
    </w:rPr>
  </w:style>
  <w:style w:type="paragraph" w:customStyle="1" w:styleId="StyleHeading2Heading2Char1Heading2CharCharHeading2Char11CharCharCharCharCharChar1CharCharChar1">
    <w:name w:val="Style Heading 2Heading 2 Char1Heading 2 Char CharHeading 2 Char1...1 Char Char Char Char Char Char1 Char Char Char1"/>
    <w:basedOn w:val="Heading2"/>
    <w:rsid w:val="00560F3F"/>
    <w:pPr>
      <w:spacing w:before="40" w:line="276" w:lineRule="auto"/>
    </w:pPr>
    <w:rPr>
      <w:rFonts w:ascii="Times New Roman" w:eastAsia="Yet R" w:hAnsi="Times New Roman" w:cs="Times New Roman"/>
      <w:b w:val="0"/>
      <w:bCs w:val="0"/>
      <w:color w:val="auto"/>
      <w:lang w:val="en-GB"/>
    </w:rPr>
  </w:style>
  <w:style w:type="table" w:customStyle="1" w:styleId="MediumShading1-Accent31">
    <w:name w:val="Medium Shading 1 - Accent 31"/>
    <w:basedOn w:val="TableNormal"/>
    <w:next w:val="MediumShading1-Accent3"/>
    <w:uiPriority w:val="63"/>
    <w:rsid w:val="00560F3F"/>
    <w:rPr>
      <w:rFonts w:asciiTheme="minorHAnsi" w:eastAsiaTheme="minorHAnsi" w:hAnsiTheme="minorHAnsi" w:cstheme="minorBid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body">
    <w:name w:val="body"/>
    <w:basedOn w:val="DefaultParagraphFont"/>
    <w:rsid w:val="00560F3F"/>
  </w:style>
  <w:style w:type="character" w:customStyle="1" w:styleId="Coverpagetitle">
    <w:name w:val="Cover page title"/>
    <w:basedOn w:val="BodyTextChar"/>
    <w:uiPriority w:val="1"/>
    <w:rsid w:val="00560F3F"/>
    <w:rPr>
      <w:rFonts w:ascii="Arial" w:eastAsia="Times New Roman" w:hAnsi="Arial" w:cs="Arial"/>
      <w:b/>
      <w:sz w:val="32"/>
      <w:szCs w:val="24"/>
      <w:lang w:val="en-CA" w:eastAsia="en-US"/>
    </w:rPr>
  </w:style>
  <w:style w:type="paragraph" w:customStyle="1" w:styleId="Heading21">
    <w:name w:val="Heading 21"/>
    <w:aliases w:val="Chpt1,Paragraaf1"/>
    <w:basedOn w:val="Normal"/>
    <w:next w:val="Normal"/>
    <w:qFormat/>
    <w:rsid w:val="00560F3F"/>
    <w:pPr>
      <w:keepNext/>
      <w:tabs>
        <w:tab w:val="left" w:pos="1220"/>
      </w:tabs>
      <w:spacing w:before="240" w:after="240" w:line="276" w:lineRule="auto"/>
      <w:ind w:left="1800" w:hanging="720"/>
      <w:outlineLvl w:val="1"/>
    </w:pPr>
    <w:rPr>
      <w:rFonts w:ascii="Arial" w:hAnsi="Arial"/>
      <w:i/>
      <w:color w:val="000000"/>
      <w:sz w:val="22"/>
      <w:szCs w:val="20"/>
    </w:rPr>
  </w:style>
  <w:style w:type="paragraph" w:customStyle="1" w:styleId="StyleArial11ptJustifiedLeft079cmBefore6ptAfter">
    <w:name w:val="Style Arial 11 pt Justified Left:  0.79 cm Before:  6 pt After..."/>
    <w:basedOn w:val="Normal"/>
    <w:autoRedefine/>
    <w:rsid w:val="00560F3F"/>
    <w:pPr>
      <w:tabs>
        <w:tab w:val="left" w:pos="720"/>
        <w:tab w:val="left" w:pos="1260"/>
      </w:tabs>
      <w:spacing w:before="120" w:after="120" w:line="276" w:lineRule="auto"/>
      <w:ind w:left="720"/>
      <w:jc w:val="both"/>
    </w:pPr>
    <w:rPr>
      <w:rFonts w:ascii="Arial" w:hAnsi="Arial" w:cs="Arial"/>
      <w:bCs/>
      <w:sz w:val="22"/>
      <w:szCs w:val="20"/>
      <w:lang w:val="en-GB"/>
    </w:rPr>
  </w:style>
  <w:style w:type="paragraph" w:customStyle="1" w:styleId="CoverClientName">
    <w:name w:val="CoverClientName"/>
    <w:basedOn w:val="Normal"/>
    <w:next w:val="Normal"/>
    <w:rsid w:val="00560F3F"/>
    <w:pPr>
      <w:overflowPunct w:val="0"/>
      <w:autoSpaceDE w:val="0"/>
      <w:autoSpaceDN w:val="0"/>
      <w:adjustRightInd w:val="0"/>
      <w:spacing w:after="480" w:line="264" w:lineRule="auto"/>
    </w:pPr>
    <w:rPr>
      <w:rFonts w:ascii="Book Antiqua" w:hAnsi="Book Antiqua"/>
      <w:sz w:val="22"/>
      <w:szCs w:val="20"/>
      <w:lang w:val="en-GB"/>
    </w:rPr>
  </w:style>
  <w:style w:type="table" w:customStyle="1" w:styleId="LightGrid-Accent62">
    <w:name w:val="Light Grid - Accent 62"/>
    <w:basedOn w:val="TableNormal"/>
    <w:next w:val="LightGrid-Accent6"/>
    <w:uiPriority w:val="62"/>
    <w:rsid w:val="00560F3F"/>
    <w:rPr>
      <w:rFonts w:asciiTheme="minorHAnsi" w:eastAsiaTheme="minorHAnsi" w:hAnsiTheme="minorHAnsi" w:cstheme="minorBidi"/>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Lucida Sans" w:eastAsia="Yet R" w:hAnsi="Lucida Sans"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Lucida Sans" w:eastAsia="Yet R" w:hAnsi="Lucida San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Lucida Sans" w:eastAsia="Yet R" w:hAnsi="Lucida Sans" w:cs="Times New Roman"/>
        <w:b/>
        <w:bCs/>
      </w:rPr>
    </w:tblStylePr>
    <w:tblStylePr w:type="lastCol">
      <w:rPr>
        <w:rFonts w:ascii="Lucida Sans" w:eastAsia="Yet R" w:hAnsi="Lucida San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2-Accent52">
    <w:name w:val="Medium Grid 2 - Accent 52"/>
    <w:basedOn w:val="TableNormal"/>
    <w:next w:val="MediumGrid2-Accent5"/>
    <w:uiPriority w:val="68"/>
    <w:rsid w:val="00560F3F"/>
    <w:rPr>
      <w:rFonts w:ascii="Lucida Sans" w:eastAsia="Yet R" w:hAnsi="Lucida Sans"/>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ColorfulList-Accent52">
    <w:name w:val="Colorful List - Accent 52"/>
    <w:basedOn w:val="TableNormal"/>
    <w:next w:val="ColorfulList-Accent5"/>
    <w:uiPriority w:val="72"/>
    <w:rsid w:val="00560F3F"/>
    <w:rPr>
      <w:rFonts w:asciiTheme="minorHAnsi" w:eastAsiaTheme="minorHAnsi" w:hAnsiTheme="minorHAnsi" w:cstheme="minorBidi"/>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Shading1-Accent32">
    <w:name w:val="Medium Shading 1 - Accent 32"/>
    <w:basedOn w:val="TableNormal"/>
    <w:next w:val="MediumShading1-Accent3"/>
    <w:uiPriority w:val="63"/>
    <w:rsid w:val="00560F3F"/>
    <w:rPr>
      <w:rFonts w:asciiTheme="minorHAnsi" w:eastAsiaTheme="minorHAnsi" w:hAnsiTheme="minorHAnsi" w:cstheme="minorBid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NoList5">
    <w:name w:val="No List5"/>
    <w:next w:val="NoList"/>
    <w:uiPriority w:val="99"/>
    <w:semiHidden/>
    <w:unhideWhenUsed/>
    <w:rsid w:val="00560F3F"/>
  </w:style>
  <w:style w:type="table" w:customStyle="1" w:styleId="TableGrid5">
    <w:name w:val="Table Grid5"/>
    <w:basedOn w:val="TableNormal"/>
    <w:next w:val="TableGrid"/>
    <w:uiPriority w:val="39"/>
    <w:rsid w:val="00560F3F"/>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21">
    <w:name w:val="Light Grid - Accent 621"/>
    <w:basedOn w:val="TableNormal"/>
    <w:next w:val="LightGrid-Accent6"/>
    <w:uiPriority w:val="62"/>
    <w:rsid w:val="00560F3F"/>
    <w:rPr>
      <w:rFonts w:asciiTheme="minorHAnsi" w:eastAsiaTheme="minorHAnsi" w:hAnsiTheme="minorHAnsi" w:cstheme="minorBidi"/>
      <w:sz w:val="22"/>
      <w:szCs w:val="22"/>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2-Accent521">
    <w:name w:val="Medium Grid 2 - Accent 521"/>
    <w:basedOn w:val="TableNormal"/>
    <w:next w:val="MediumGrid2-Accent5"/>
    <w:uiPriority w:val="68"/>
    <w:rsid w:val="00560F3F"/>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52">
    <w:name w:val="Light List - Accent 52"/>
    <w:basedOn w:val="TableNormal"/>
    <w:next w:val="LightList-Accent5"/>
    <w:uiPriority w:val="61"/>
    <w:rsid w:val="00560F3F"/>
    <w:rPr>
      <w:rFonts w:asciiTheme="minorHAnsi" w:eastAsiaTheme="minorHAnsi" w:hAnsiTheme="minorHAnsi" w:cstheme="minorBid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2">
    <w:name w:val="Light List - Accent 42"/>
    <w:basedOn w:val="TableNormal"/>
    <w:next w:val="LightList-Accent4"/>
    <w:uiPriority w:val="61"/>
    <w:rsid w:val="00560F3F"/>
    <w:rPr>
      <w:rFonts w:asciiTheme="minorHAnsi" w:eastAsiaTheme="minorHAnsi" w:hAnsiTheme="minorHAnsi" w:cstheme="minorBidi"/>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List-Accent521">
    <w:name w:val="Colorful List - Accent 521"/>
    <w:basedOn w:val="TableNormal"/>
    <w:next w:val="ColorfulList-Accent5"/>
    <w:uiPriority w:val="72"/>
    <w:rsid w:val="00560F3F"/>
    <w:rPr>
      <w:rFonts w:asciiTheme="minorHAnsi" w:eastAsiaTheme="minorHAnsi" w:hAnsiTheme="minorHAnsi" w:cstheme="minorBidi"/>
      <w:color w:val="000000"/>
      <w:sz w:val="22"/>
      <w:szCs w:val="22"/>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Shading1-Accent321">
    <w:name w:val="Medium Shading 1 - Accent 321"/>
    <w:basedOn w:val="TableNormal"/>
    <w:next w:val="MediumShading1-Accent3"/>
    <w:uiPriority w:val="63"/>
    <w:rsid w:val="00560F3F"/>
    <w:rPr>
      <w:rFonts w:asciiTheme="minorHAnsi" w:eastAsiaTheme="minorHAnsi" w:hAnsiTheme="minorHAnsi" w:cstheme="minorBid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6">
    <w:name w:val="Table Grid6"/>
    <w:basedOn w:val="TableNormal"/>
    <w:next w:val="TableGrid"/>
    <w:uiPriority w:val="59"/>
    <w:rsid w:val="00560F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60F3F"/>
  </w:style>
  <w:style w:type="paragraph" w:customStyle="1" w:styleId="Header1-Clauses">
    <w:name w:val="Header 1 - Clauses"/>
    <w:basedOn w:val="Normal"/>
    <w:rsid w:val="00560F3F"/>
    <w:pPr>
      <w:numPr>
        <w:ilvl w:val="2"/>
        <w:numId w:val="31"/>
      </w:numPr>
      <w:tabs>
        <w:tab w:val="clear" w:pos="864"/>
        <w:tab w:val="num" w:pos="432"/>
      </w:tabs>
      <w:spacing w:line="276" w:lineRule="auto"/>
      <w:ind w:left="432"/>
      <w:jc w:val="both"/>
    </w:pPr>
    <w:rPr>
      <w:b/>
      <w:szCs w:val="20"/>
      <w:lang w:eastAsia="fr-FR"/>
    </w:rPr>
  </w:style>
  <w:style w:type="paragraph" w:customStyle="1" w:styleId="Header2-SubClauses">
    <w:name w:val="Header 2 - SubClauses"/>
    <w:basedOn w:val="Normal"/>
    <w:rsid w:val="00560F3F"/>
    <w:pPr>
      <w:tabs>
        <w:tab w:val="left" w:pos="619"/>
      </w:tabs>
      <w:spacing w:line="276" w:lineRule="auto"/>
      <w:ind w:left="619" w:hanging="619"/>
      <w:jc w:val="both"/>
    </w:pPr>
    <w:rPr>
      <w:szCs w:val="20"/>
      <w:lang w:eastAsia="fr-FR"/>
    </w:rPr>
  </w:style>
  <w:style w:type="paragraph" w:customStyle="1" w:styleId="Header3-Paragraph">
    <w:name w:val="Header 3 - Paragraph"/>
    <w:basedOn w:val="Normal"/>
    <w:rsid w:val="00560F3F"/>
    <w:pPr>
      <w:tabs>
        <w:tab w:val="num" w:pos="864"/>
      </w:tabs>
      <w:spacing w:line="276" w:lineRule="auto"/>
      <w:ind w:left="1238" w:hanging="619"/>
      <w:jc w:val="both"/>
    </w:pPr>
    <w:rPr>
      <w:szCs w:val="20"/>
      <w:lang w:eastAsia="fr-FR"/>
    </w:rPr>
  </w:style>
  <w:style w:type="paragraph" w:customStyle="1" w:styleId="bullet10">
    <w:name w:val="bullet1"/>
    <w:basedOn w:val="Normal"/>
    <w:autoRedefine/>
    <w:qFormat/>
    <w:rsid w:val="00560F3F"/>
    <w:pPr>
      <w:tabs>
        <w:tab w:val="left" w:pos="426"/>
      </w:tabs>
      <w:spacing w:line="120" w:lineRule="auto"/>
      <w:ind w:left="864"/>
      <w:jc w:val="both"/>
    </w:pPr>
    <w:rPr>
      <w:lang w:val="en-AU"/>
    </w:rPr>
  </w:style>
  <w:style w:type="table" w:customStyle="1" w:styleId="TableGrid7">
    <w:name w:val="Table Grid7"/>
    <w:basedOn w:val="TableNormal"/>
    <w:next w:val="TableGrid"/>
    <w:uiPriority w:val="39"/>
    <w:rsid w:val="00560F3F"/>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560F3F"/>
  </w:style>
  <w:style w:type="character" w:customStyle="1" w:styleId="xref">
    <w:name w:val="xref"/>
    <w:basedOn w:val="DefaultParagraphFont"/>
    <w:rsid w:val="00560F3F"/>
    <w:rPr>
      <w:color w:val="0000FF"/>
    </w:rPr>
  </w:style>
  <w:style w:type="paragraph" w:customStyle="1" w:styleId="Chart-BodyCopy">
    <w:name w:val="Chart - Body Copy"/>
    <w:basedOn w:val="Normal"/>
    <w:uiPriority w:val="99"/>
    <w:rsid w:val="00560F3F"/>
    <w:pPr>
      <w:widowControl w:val="0"/>
      <w:suppressAutoHyphens/>
      <w:autoSpaceDE w:val="0"/>
      <w:autoSpaceDN w:val="0"/>
      <w:adjustRightInd w:val="0"/>
      <w:spacing w:before="28" w:line="220" w:lineRule="atLeast"/>
      <w:ind w:left="227" w:hanging="227"/>
      <w:textAlignment w:val="center"/>
    </w:pPr>
    <w:rPr>
      <w:rFonts w:ascii="FuturaBT-Book" w:hAnsi="FuturaBT-Book" w:cs="FuturaBT-Book"/>
      <w:color w:val="000000"/>
      <w:sz w:val="16"/>
      <w:szCs w:val="16"/>
      <w:lang w:val="en-GB"/>
    </w:rPr>
  </w:style>
  <w:style w:type="paragraph" w:customStyle="1" w:styleId="Chart-Heading">
    <w:name w:val="Chart - Heading"/>
    <w:basedOn w:val="Normal"/>
    <w:uiPriority w:val="99"/>
    <w:rsid w:val="00560F3F"/>
    <w:pPr>
      <w:widowControl w:val="0"/>
      <w:suppressAutoHyphens/>
      <w:autoSpaceDE w:val="0"/>
      <w:autoSpaceDN w:val="0"/>
      <w:adjustRightInd w:val="0"/>
      <w:spacing w:before="57" w:line="200" w:lineRule="atLeast"/>
      <w:textAlignment w:val="center"/>
    </w:pPr>
    <w:rPr>
      <w:rFonts w:ascii="FuturaBT-Bold" w:hAnsi="FuturaBT-Bold" w:cs="FuturaBT-Bold"/>
      <w:b/>
      <w:bCs/>
      <w:color w:val="000000"/>
      <w:sz w:val="16"/>
      <w:szCs w:val="16"/>
      <w:lang w:val="en-GB"/>
    </w:rPr>
  </w:style>
  <w:style w:type="paragraph" w:customStyle="1" w:styleId="NoParagraphStyle">
    <w:name w:val="[No Paragraph Style]"/>
    <w:rsid w:val="00560F3F"/>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rPr>
  </w:style>
  <w:style w:type="paragraph" w:customStyle="1" w:styleId="xl63">
    <w:name w:val="xl63"/>
    <w:basedOn w:val="Normal"/>
    <w:rsid w:val="00560F3F"/>
    <w:pPr>
      <w:spacing w:before="100" w:beforeAutospacing="1" w:after="100" w:afterAutospacing="1" w:line="276" w:lineRule="auto"/>
    </w:pPr>
    <w:rPr>
      <w:rFonts w:ascii="Arial" w:hAnsi="Arial" w:cs="Arial"/>
    </w:rPr>
  </w:style>
  <w:style w:type="paragraph" w:customStyle="1" w:styleId="xl64">
    <w:name w:val="xl64"/>
    <w:basedOn w:val="Normal"/>
    <w:rsid w:val="00560F3F"/>
    <w:pPr>
      <w:spacing w:before="100" w:beforeAutospacing="1" w:after="100" w:afterAutospacing="1" w:line="276" w:lineRule="auto"/>
    </w:pPr>
    <w:rPr>
      <w:rFonts w:ascii="Arial" w:hAnsi="Arial" w:cs="Arial"/>
      <w:color w:val="000000"/>
      <w:sz w:val="16"/>
      <w:szCs w:val="16"/>
    </w:rPr>
  </w:style>
  <w:style w:type="paragraph" w:customStyle="1" w:styleId="xl65">
    <w:name w:val="xl65"/>
    <w:basedOn w:val="Normal"/>
    <w:rsid w:val="00560F3F"/>
    <w:pPr>
      <w:spacing w:before="100" w:beforeAutospacing="1" w:after="100" w:afterAutospacing="1" w:line="276" w:lineRule="auto"/>
    </w:pPr>
  </w:style>
  <w:style w:type="paragraph" w:customStyle="1" w:styleId="xl66">
    <w:name w:val="xl66"/>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hAnsi="Arial" w:cs="Arial"/>
      <w:color w:val="000000"/>
      <w:sz w:val="16"/>
      <w:szCs w:val="16"/>
    </w:rPr>
  </w:style>
  <w:style w:type="paragraph" w:customStyle="1" w:styleId="xl67">
    <w:name w:val="xl67"/>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hAnsi="Arial" w:cs="Arial"/>
      <w:sz w:val="20"/>
      <w:szCs w:val="20"/>
    </w:rPr>
  </w:style>
  <w:style w:type="paragraph" w:customStyle="1" w:styleId="xl68">
    <w:name w:val="xl68"/>
    <w:basedOn w:val="Normal"/>
    <w:rsid w:val="00560F3F"/>
    <w:pPr>
      <w:pBdr>
        <w:top w:val="single" w:sz="4" w:space="0" w:color="auto"/>
        <w:left w:val="single" w:sz="4" w:space="0" w:color="auto"/>
        <w:bottom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69">
    <w:name w:val="xl69"/>
    <w:basedOn w:val="Normal"/>
    <w:rsid w:val="00560F3F"/>
    <w:pPr>
      <w:pBdr>
        <w:top w:val="single" w:sz="4" w:space="0" w:color="auto"/>
        <w:bottom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0">
    <w:name w:val="xl70"/>
    <w:basedOn w:val="Normal"/>
    <w:rsid w:val="00560F3F"/>
    <w:pPr>
      <w:pBdr>
        <w:top w:val="single" w:sz="4" w:space="0" w:color="auto"/>
        <w:left w:val="single" w:sz="4" w:space="0" w:color="auto"/>
        <w:bottom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1">
    <w:name w:val="xl71"/>
    <w:basedOn w:val="Normal"/>
    <w:rsid w:val="00560F3F"/>
    <w:pPr>
      <w:pBdr>
        <w:top w:val="single" w:sz="4" w:space="0" w:color="auto"/>
        <w:bottom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2">
    <w:name w:val="xl72"/>
    <w:basedOn w:val="Normal"/>
    <w:rsid w:val="00560F3F"/>
    <w:pPr>
      <w:pBdr>
        <w:top w:val="single" w:sz="4" w:space="0" w:color="auto"/>
        <w:bottom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3">
    <w:name w:val="xl73"/>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4">
    <w:name w:val="xl74"/>
    <w:basedOn w:val="Normal"/>
    <w:rsid w:val="00560F3F"/>
    <w:pPr>
      <w:pBdr>
        <w:top w:val="single" w:sz="4" w:space="0" w:color="auto"/>
        <w:left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5">
    <w:name w:val="xl75"/>
    <w:basedOn w:val="Normal"/>
    <w:rsid w:val="00560F3F"/>
    <w:pPr>
      <w:pBdr>
        <w:left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6">
    <w:name w:val="xl76"/>
    <w:basedOn w:val="Normal"/>
    <w:rsid w:val="00560F3F"/>
    <w:pPr>
      <w:pBdr>
        <w:left w:val="single" w:sz="4" w:space="0" w:color="auto"/>
        <w:bottom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7">
    <w:name w:val="xl77"/>
    <w:basedOn w:val="Normal"/>
    <w:rsid w:val="00560F3F"/>
    <w:pPr>
      <w:pBdr>
        <w:top w:val="single" w:sz="4" w:space="0" w:color="auto"/>
        <w:left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8">
    <w:name w:val="xl78"/>
    <w:basedOn w:val="Normal"/>
    <w:rsid w:val="00560F3F"/>
    <w:pPr>
      <w:pBdr>
        <w:left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79">
    <w:name w:val="xl79"/>
    <w:basedOn w:val="Normal"/>
    <w:rsid w:val="00560F3F"/>
    <w:pPr>
      <w:pBdr>
        <w:left w:val="single" w:sz="4" w:space="0" w:color="auto"/>
        <w:bottom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80">
    <w:name w:val="xl80"/>
    <w:basedOn w:val="Normal"/>
    <w:rsid w:val="00560F3F"/>
    <w:pPr>
      <w:pBdr>
        <w:left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paragraph" w:customStyle="1" w:styleId="xl81">
    <w:name w:val="xl81"/>
    <w:basedOn w:val="Normal"/>
    <w:rsid w:val="00560F3F"/>
    <w:pPr>
      <w:pBdr>
        <w:left w:val="single" w:sz="4" w:space="0" w:color="auto"/>
        <w:bottom w:val="single" w:sz="4" w:space="0" w:color="auto"/>
        <w:right w:val="single" w:sz="4" w:space="0" w:color="auto"/>
      </w:pBdr>
      <w:spacing w:before="100" w:beforeAutospacing="1" w:after="100" w:afterAutospacing="1" w:line="276" w:lineRule="auto"/>
      <w:jc w:val="center"/>
    </w:pPr>
    <w:rPr>
      <w:rFonts w:ascii="Arial" w:hAnsi="Arial" w:cs="Arial"/>
      <w:color w:val="000000"/>
      <w:sz w:val="16"/>
      <w:szCs w:val="16"/>
    </w:rPr>
  </w:style>
  <w:style w:type="character" w:customStyle="1" w:styleId="Heading1Char2">
    <w:name w:val="Heading 1 Char2"/>
    <w:basedOn w:val="DefaultParagraphFont"/>
    <w:uiPriority w:val="9"/>
    <w:rsid w:val="00560F3F"/>
    <w:rPr>
      <w:rFonts w:ascii="Cambria" w:eastAsia="Times New Roman" w:hAnsi="Cambria" w:cs="Times New Roman"/>
      <w:color w:val="365F91"/>
      <w:sz w:val="32"/>
      <w:szCs w:val="32"/>
    </w:rPr>
  </w:style>
  <w:style w:type="character" w:customStyle="1" w:styleId="Heading2Char3">
    <w:name w:val="Heading 2 Char3"/>
    <w:basedOn w:val="DefaultParagraphFont"/>
    <w:uiPriority w:val="9"/>
    <w:semiHidden/>
    <w:rsid w:val="00560F3F"/>
    <w:rPr>
      <w:rFonts w:ascii="Cambria" w:eastAsia="Times New Roman" w:hAnsi="Cambria" w:cs="Times New Roman"/>
      <w:color w:val="365F91"/>
      <w:sz w:val="26"/>
      <w:szCs w:val="26"/>
    </w:rPr>
  </w:style>
  <w:style w:type="character" w:customStyle="1" w:styleId="Heading3Char2">
    <w:name w:val="Heading 3 Char2"/>
    <w:basedOn w:val="DefaultParagraphFont"/>
    <w:uiPriority w:val="9"/>
    <w:semiHidden/>
    <w:rsid w:val="00560F3F"/>
    <w:rPr>
      <w:rFonts w:ascii="Cambria" w:eastAsia="Times New Roman" w:hAnsi="Cambria" w:cs="Times New Roman"/>
      <w:color w:val="243F60"/>
      <w:sz w:val="24"/>
      <w:szCs w:val="24"/>
    </w:rPr>
  </w:style>
  <w:style w:type="character" w:customStyle="1" w:styleId="Heading4Char1">
    <w:name w:val="Heading 4 Char1"/>
    <w:basedOn w:val="DefaultParagraphFont"/>
    <w:uiPriority w:val="9"/>
    <w:semiHidden/>
    <w:rsid w:val="00560F3F"/>
    <w:rPr>
      <w:rFonts w:ascii="Cambria" w:eastAsia="Times New Roman" w:hAnsi="Cambria" w:cs="Times New Roman"/>
      <w:i/>
      <w:iCs/>
      <w:color w:val="365F91"/>
    </w:rPr>
  </w:style>
  <w:style w:type="character" w:customStyle="1" w:styleId="Hyperlink2">
    <w:name w:val="Hyperlink2"/>
    <w:basedOn w:val="DefaultParagraphFont"/>
    <w:uiPriority w:val="99"/>
    <w:unhideWhenUsed/>
    <w:rsid w:val="00560F3F"/>
    <w:rPr>
      <w:color w:val="0000FF"/>
      <w:u w:val="single"/>
    </w:rPr>
  </w:style>
  <w:style w:type="table" w:customStyle="1" w:styleId="LightGrid-Accent63">
    <w:name w:val="Light Grid - Accent 63"/>
    <w:basedOn w:val="TableNormal"/>
    <w:next w:val="LightGrid-Accent6"/>
    <w:uiPriority w:val="62"/>
    <w:semiHidden/>
    <w:unhideWhenUsed/>
    <w:rsid w:val="00560F3F"/>
    <w:rPr>
      <w:rFonts w:asciiTheme="minorHAnsi" w:eastAsiaTheme="minorHAnsi" w:hAnsiTheme="minorHAnsi" w:cstheme="minorBidi"/>
      <w:sz w:val="22"/>
      <w:szCs w:val="22"/>
      <w:lang w:val="en-GB"/>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Grid2-Accent53">
    <w:name w:val="Medium Grid 2 - Accent 53"/>
    <w:basedOn w:val="TableNormal"/>
    <w:next w:val="MediumGrid2-Accent5"/>
    <w:uiPriority w:val="68"/>
    <w:semiHidden/>
    <w:unhideWhenUsed/>
    <w:rsid w:val="00560F3F"/>
    <w:rPr>
      <w:rFonts w:ascii="Cambria" w:hAnsi="Cambria"/>
      <w:color w:val="000000"/>
      <w:sz w:val="22"/>
      <w:szCs w:val="22"/>
      <w:lang w:val="en-GB"/>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ColorfulList-Accent53">
    <w:name w:val="Colorful List - Accent 53"/>
    <w:basedOn w:val="TableNormal"/>
    <w:next w:val="ColorfulList-Accent5"/>
    <w:uiPriority w:val="72"/>
    <w:semiHidden/>
    <w:unhideWhenUsed/>
    <w:rsid w:val="00560F3F"/>
    <w:rPr>
      <w:rFonts w:asciiTheme="minorHAnsi" w:eastAsiaTheme="minorHAnsi" w:hAnsiTheme="minorHAnsi" w:cstheme="minorBidi"/>
      <w:color w:val="000000"/>
      <w:sz w:val="22"/>
      <w:szCs w:val="22"/>
      <w:lang w:val="en-GB"/>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Shading1-Accent33">
    <w:name w:val="Medium Shading 1 - Accent 33"/>
    <w:basedOn w:val="TableNormal"/>
    <w:next w:val="MediumShading1-Accent3"/>
    <w:uiPriority w:val="63"/>
    <w:semiHidden/>
    <w:unhideWhenUsed/>
    <w:rsid w:val="00560F3F"/>
    <w:rPr>
      <w:rFonts w:asciiTheme="minorHAnsi" w:eastAsiaTheme="minorHAnsi" w:hAnsiTheme="minorHAnsi" w:cstheme="minorBidi"/>
      <w:sz w:val="22"/>
      <w:szCs w:val="22"/>
      <w:lang w:val="en-GB"/>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8">
    <w:name w:val="Table Grid8"/>
    <w:basedOn w:val="TableNormal"/>
    <w:next w:val="TableGrid"/>
    <w:uiPriority w:val="39"/>
    <w:rsid w:val="00560F3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3">
    <w:name w:val="Light List - Accent 53"/>
    <w:basedOn w:val="TableNormal"/>
    <w:next w:val="LightList-Accent5"/>
    <w:uiPriority w:val="61"/>
    <w:qFormat/>
    <w:rsid w:val="00560F3F"/>
    <w:rPr>
      <w:rFonts w:eastAsia="SimSun"/>
      <w:lang w:val="en-GB" w:eastAsia="en-GB"/>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7">
    <w:name w:val="No List7"/>
    <w:next w:val="NoList"/>
    <w:uiPriority w:val="99"/>
    <w:semiHidden/>
    <w:unhideWhenUsed/>
    <w:rsid w:val="00560F3F"/>
  </w:style>
  <w:style w:type="table" w:customStyle="1" w:styleId="TableGrid9">
    <w:name w:val="Table Grid9"/>
    <w:basedOn w:val="TableNormal"/>
    <w:next w:val="TableGrid"/>
    <w:uiPriority w:val="39"/>
    <w:rsid w:val="00560F3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fig">
    <w:name w:val="legfig"/>
    <w:basedOn w:val="Normal"/>
    <w:rsid w:val="00560F3F"/>
    <w:pPr>
      <w:spacing w:before="100" w:beforeAutospacing="1" w:after="100" w:afterAutospacing="1" w:line="276" w:lineRule="auto"/>
    </w:pPr>
    <w:rPr>
      <w:rFonts w:cs="Arial"/>
    </w:rPr>
  </w:style>
  <w:style w:type="paragraph" w:customStyle="1" w:styleId="Heading1">
    <w:name w:val="Heading1"/>
    <w:basedOn w:val="Normal"/>
    <w:next w:val="Normal"/>
    <w:uiPriority w:val="99"/>
    <w:rsid w:val="00560F3F"/>
    <w:pPr>
      <w:numPr>
        <w:numId w:val="32"/>
      </w:numPr>
      <w:tabs>
        <w:tab w:val="left" w:pos="680"/>
        <w:tab w:val="right" w:pos="8505"/>
      </w:tabs>
      <w:spacing w:after="240" w:line="276" w:lineRule="auto"/>
      <w:ind w:left="680" w:hanging="680"/>
    </w:pPr>
    <w:rPr>
      <w:rFonts w:ascii="Arial" w:eastAsia="SimSun" w:hAnsi="Arial" w:cs="Arial"/>
      <w:b/>
      <w:bCs/>
      <w:sz w:val="22"/>
      <w:szCs w:val="22"/>
      <w:lang w:eastAsia="zh-CN"/>
    </w:rPr>
  </w:style>
  <w:style w:type="paragraph" w:customStyle="1" w:styleId="pr">
    <w:name w:val="pré"/>
    <w:basedOn w:val="Normal"/>
    <w:rsid w:val="00560F3F"/>
    <w:pPr>
      <w:keepLines/>
      <w:numPr>
        <w:numId w:val="33"/>
      </w:numPr>
      <w:tabs>
        <w:tab w:val="clear" w:pos="454"/>
      </w:tabs>
      <w:spacing w:before="300" w:line="276" w:lineRule="auto"/>
      <w:ind w:left="0" w:firstLine="0"/>
      <w:jc w:val="both"/>
    </w:pPr>
    <w:rPr>
      <w:rFonts w:ascii="Palatino Linotype" w:hAnsi="Palatino Linotype" w:cs="Arial"/>
      <w:i/>
      <w:iCs/>
      <w:sz w:val="26"/>
      <w:szCs w:val="26"/>
      <w:lang w:val="fr-FR" w:eastAsia="fr-FR"/>
    </w:rPr>
  </w:style>
  <w:style w:type="paragraph" w:customStyle="1" w:styleId="Bullet">
    <w:name w:val="Bullet"/>
    <w:basedOn w:val="Normal"/>
    <w:link w:val="BulletChar"/>
    <w:rsid w:val="00560F3F"/>
    <w:pPr>
      <w:tabs>
        <w:tab w:val="num" w:pos="1582"/>
      </w:tabs>
      <w:spacing w:line="276" w:lineRule="auto"/>
      <w:ind w:left="1582" w:hanging="431"/>
      <w:jc w:val="both"/>
    </w:pPr>
    <w:rPr>
      <w:rFonts w:ascii="Garamond" w:hAnsi="Garamond" w:cs="Arial"/>
      <w:szCs w:val="20"/>
      <w:lang w:eastAsia="en-GB"/>
    </w:rPr>
  </w:style>
  <w:style w:type="character" w:customStyle="1" w:styleId="BulletChar">
    <w:name w:val="Bullet Char"/>
    <w:link w:val="Bullet"/>
    <w:rsid w:val="00560F3F"/>
    <w:rPr>
      <w:rFonts w:ascii="Garamond" w:hAnsi="Garamond" w:cs="Arial"/>
      <w:sz w:val="24"/>
      <w:lang w:eastAsia="en-GB"/>
    </w:rPr>
  </w:style>
  <w:style w:type="character" w:customStyle="1" w:styleId="A7">
    <w:name w:val="A7"/>
    <w:uiPriority w:val="99"/>
    <w:rsid w:val="00560F3F"/>
    <w:rPr>
      <w:color w:val="000000"/>
      <w:sz w:val="20"/>
      <w:szCs w:val="20"/>
    </w:rPr>
  </w:style>
  <w:style w:type="character" w:customStyle="1" w:styleId="DocumentMapChar1">
    <w:name w:val="Document Map Char1"/>
    <w:rsid w:val="00560F3F"/>
    <w:rPr>
      <w:rFonts w:ascii="Tahoma" w:hAnsi="Tahoma" w:cs="Tahoma"/>
      <w:sz w:val="16"/>
      <w:szCs w:val="16"/>
      <w:lang w:val="en-GB"/>
    </w:rPr>
  </w:style>
  <w:style w:type="paragraph" w:customStyle="1" w:styleId="font5">
    <w:name w:val="font5"/>
    <w:basedOn w:val="Normal"/>
    <w:rsid w:val="00560F3F"/>
    <w:pPr>
      <w:spacing w:before="100" w:beforeAutospacing="1" w:after="100" w:afterAutospacing="1" w:line="276" w:lineRule="auto"/>
    </w:pPr>
    <w:rPr>
      <w:rFonts w:ascii="Symbol" w:hAnsi="Symbol" w:cs="Arial"/>
      <w:color w:val="000000"/>
      <w:sz w:val="20"/>
      <w:szCs w:val="20"/>
    </w:rPr>
  </w:style>
  <w:style w:type="paragraph" w:customStyle="1" w:styleId="font6">
    <w:name w:val="font6"/>
    <w:basedOn w:val="Normal"/>
    <w:rsid w:val="00560F3F"/>
    <w:pPr>
      <w:spacing w:before="100" w:beforeAutospacing="1" w:after="100" w:afterAutospacing="1" w:line="276" w:lineRule="auto"/>
    </w:pPr>
    <w:rPr>
      <w:rFonts w:ascii="Arial" w:hAnsi="Arial" w:cs="Arial"/>
      <w:color w:val="000000"/>
      <w:sz w:val="20"/>
      <w:szCs w:val="20"/>
    </w:rPr>
  </w:style>
  <w:style w:type="paragraph" w:customStyle="1" w:styleId="xl82">
    <w:name w:val="xl82"/>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pPr>
    <w:rPr>
      <w:rFonts w:ascii="Arial" w:hAnsi="Arial" w:cs="Arial"/>
      <w:sz w:val="20"/>
      <w:szCs w:val="20"/>
    </w:rPr>
  </w:style>
  <w:style w:type="paragraph" w:customStyle="1" w:styleId="xl83">
    <w:name w:val="xl83"/>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Arial" w:hAnsi="Arial" w:cs="Arial"/>
      <w:b/>
      <w:bCs/>
      <w:sz w:val="20"/>
      <w:szCs w:val="20"/>
    </w:rPr>
  </w:style>
  <w:style w:type="paragraph" w:customStyle="1" w:styleId="xl84">
    <w:name w:val="xl84"/>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Arial" w:hAnsi="Arial" w:cs="Arial"/>
      <w:b/>
      <w:bCs/>
      <w:sz w:val="20"/>
      <w:szCs w:val="20"/>
    </w:rPr>
  </w:style>
  <w:style w:type="paragraph" w:customStyle="1" w:styleId="xl85">
    <w:name w:val="xl85"/>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Arial" w:hAnsi="Arial" w:cs="Arial"/>
      <w:b/>
      <w:bCs/>
      <w:sz w:val="20"/>
      <w:szCs w:val="20"/>
    </w:rPr>
  </w:style>
  <w:style w:type="paragraph" w:customStyle="1" w:styleId="xl86">
    <w:name w:val="xl86"/>
    <w:basedOn w:val="Normal"/>
    <w:rsid w:val="00560F3F"/>
    <w:pPr>
      <w:pBdr>
        <w:top w:val="single" w:sz="4" w:space="0" w:color="auto"/>
        <w:left w:val="single" w:sz="4" w:space="0" w:color="auto"/>
        <w:bottom w:val="single" w:sz="4" w:space="0" w:color="auto"/>
      </w:pBdr>
      <w:spacing w:before="100" w:beforeAutospacing="1" w:after="100" w:afterAutospacing="1" w:line="276" w:lineRule="auto"/>
      <w:jc w:val="center"/>
      <w:textAlignment w:val="top"/>
    </w:pPr>
    <w:rPr>
      <w:rFonts w:ascii="Arial" w:hAnsi="Arial" w:cs="Arial"/>
      <w:sz w:val="20"/>
      <w:szCs w:val="20"/>
    </w:rPr>
  </w:style>
  <w:style w:type="paragraph" w:customStyle="1" w:styleId="xl87">
    <w:name w:val="xl87"/>
    <w:basedOn w:val="Normal"/>
    <w:rsid w:val="00560F3F"/>
    <w:pPr>
      <w:pBdr>
        <w:top w:val="single" w:sz="4" w:space="0" w:color="auto"/>
        <w:bottom w:val="single" w:sz="4" w:space="0" w:color="auto"/>
        <w:right w:val="single" w:sz="4" w:space="0" w:color="auto"/>
      </w:pBdr>
      <w:spacing w:before="100" w:beforeAutospacing="1" w:after="100" w:afterAutospacing="1" w:line="276" w:lineRule="auto"/>
      <w:jc w:val="both"/>
      <w:textAlignment w:val="center"/>
    </w:pPr>
    <w:rPr>
      <w:rFonts w:ascii="Arial" w:hAnsi="Arial" w:cs="Arial"/>
      <w:sz w:val="20"/>
      <w:szCs w:val="20"/>
    </w:rPr>
  </w:style>
  <w:style w:type="paragraph" w:customStyle="1" w:styleId="xl88">
    <w:name w:val="xl88"/>
    <w:basedOn w:val="Normal"/>
    <w:rsid w:val="00560F3F"/>
    <w:pPr>
      <w:pBdr>
        <w:top w:val="single" w:sz="4" w:space="0" w:color="auto"/>
        <w:left w:val="single" w:sz="4" w:space="0" w:color="auto"/>
        <w:bottom w:val="single" w:sz="4" w:space="0" w:color="auto"/>
      </w:pBdr>
      <w:spacing w:before="100" w:beforeAutospacing="1" w:after="100" w:afterAutospacing="1" w:line="276" w:lineRule="auto"/>
      <w:jc w:val="center"/>
      <w:textAlignment w:val="center"/>
    </w:pPr>
    <w:rPr>
      <w:rFonts w:ascii="Arial" w:hAnsi="Arial" w:cs="Arial"/>
      <w:sz w:val="20"/>
      <w:szCs w:val="20"/>
    </w:rPr>
  </w:style>
  <w:style w:type="paragraph" w:customStyle="1" w:styleId="xl89">
    <w:name w:val="xl89"/>
    <w:basedOn w:val="Normal"/>
    <w:rsid w:val="00560F3F"/>
    <w:pPr>
      <w:pBdr>
        <w:top w:val="single" w:sz="4" w:space="0" w:color="auto"/>
        <w:bottom w:val="single" w:sz="4" w:space="0" w:color="auto"/>
        <w:right w:val="single" w:sz="4" w:space="0" w:color="auto"/>
      </w:pBdr>
      <w:spacing w:before="100" w:beforeAutospacing="1" w:after="100" w:afterAutospacing="1" w:line="276" w:lineRule="auto"/>
      <w:textAlignment w:val="center"/>
    </w:pPr>
    <w:rPr>
      <w:rFonts w:ascii="Arial" w:hAnsi="Arial" w:cs="Arial"/>
      <w:sz w:val="20"/>
      <w:szCs w:val="20"/>
    </w:rPr>
  </w:style>
  <w:style w:type="paragraph" w:customStyle="1" w:styleId="xl90">
    <w:name w:val="xl90"/>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cs="Arial"/>
    </w:rPr>
  </w:style>
  <w:style w:type="paragraph" w:customStyle="1" w:styleId="xl91">
    <w:name w:val="xl91"/>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cs="Arial"/>
    </w:rPr>
  </w:style>
  <w:style w:type="paragraph" w:customStyle="1" w:styleId="xl92">
    <w:name w:val="xl92"/>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Arial" w:hAnsi="Arial" w:cs="Arial"/>
      <w:sz w:val="20"/>
      <w:szCs w:val="20"/>
    </w:rPr>
  </w:style>
  <w:style w:type="paragraph" w:customStyle="1" w:styleId="xl93">
    <w:name w:val="xl93"/>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Arial" w:hAnsi="Arial" w:cs="Arial"/>
      <w:sz w:val="20"/>
      <w:szCs w:val="20"/>
    </w:rPr>
  </w:style>
  <w:style w:type="paragraph" w:customStyle="1" w:styleId="xl94">
    <w:name w:val="xl94"/>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Arial" w:hAnsi="Arial" w:cs="Arial"/>
      <w:sz w:val="20"/>
      <w:szCs w:val="20"/>
    </w:rPr>
  </w:style>
  <w:style w:type="paragraph" w:customStyle="1" w:styleId="xl95">
    <w:name w:val="xl95"/>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Arial" w:hAnsi="Arial" w:cs="Arial"/>
      <w:b/>
      <w:bCs/>
      <w:sz w:val="20"/>
      <w:szCs w:val="20"/>
    </w:rPr>
  </w:style>
  <w:style w:type="paragraph" w:customStyle="1" w:styleId="xl96">
    <w:name w:val="xl96"/>
    <w:basedOn w:val="Normal"/>
    <w:rsid w:val="00560F3F"/>
    <w:pPr>
      <w:spacing w:before="100" w:beforeAutospacing="1" w:after="100" w:afterAutospacing="1" w:line="276" w:lineRule="auto"/>
      <w:jc w:val="center"/>
    </w:pPr>
    <w:rPr>
      <w:rFonts w:ascii="Arial" w:hAnsi="Arial" w:cs="Arial"/>
      <w:sz w:val="20"/>
      <w:szCs w:val="20"/>
    </w:rPr>
  </w:style>
  <w:style w:type="paragraph" w:customStyle="1" w:styleId="xl97">
    <w:name w:val="xl97"/>
    <w:basedOn w:val="Normal"/>
    <w:rsid w:val="00560F3F"/>
    <w:pPr>
      <w:pBdr>
        <w:top w:val="single" w:sz="4" w:space="0" w:color="auto"/>
        <w:bottom w:val="single" w:sz="4" w:space="0" w:color="auto"/>
        <w:right w:val="single" w:sz="4" w:space="0" w:color="auto"/>
      </w:pBdr>
      <w:spacing w:before="100" w:beforeAutospacing="1" w:after="100" w:afterAutospacing="1" w:line="276" w:lineRule="auto"/>
      <w:textAlignment w:val="center"/>
    </w:pPr>
    <w:rPr>
      <w:rFonts w:ascii="Arial" w:hAnsi="Arial" w:cs="Arial"/>
      <w:b/>
      <w:bCs/>
      <w:sz w:val="20"/>
      <w:szCs w:val="20"/>
    </w:rPr>
  </w:style>
  <w:style w:type="paragraph" w:customStyle="1" w:styleId="xl98">
    <w:name w:val="xl98"/>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pPr>
    <w:rPr>
      <w:rFonts w:ascii="Arial" w:hAnsi="Arial" w:cs="Arial"/>
      <w:sz w:val="20"/>
      <w:szCs w:val="20"/>
    </w:rPr>
  </w:style>
  <w:style w:type="paragraph" w:customStyle="1" w:styleId="xl99">
    <w:name w:val="xl99"/>
    <w:basedOn w:val="Normal"/>
    <w:rsid w:val="00560F3F"/>
    <w:pPr>
      <w:pBdr>
        <w:top w:val="single" w:sz="4" w:space="0" w:color="auto"/>
        <w:left w:val="single" w:sz="4" w:space="0" w:color="auto"/>
        <w:right w:val="single" w:sz="4" w:space="0" w:color="auto"/>
      </w:pBdr>
      <w:spacing w:before="100" w:beforeAutospacing="1" w:after="100" w:afterAutospacing="1" w:line="276" w:lineRule="auto"/>
      <w:jc w:val="center"/>
      <w:textAlignment w:val="center"/>
    </w:pPr>
    <w:rPr>
      <w:rFonts w:ascii="Arial" w:hAnsi="Arial" w:cs="Arial"/>
      <w:sz w:val="20"/>
      <w:szCs w:val="20"/>
    </w:rPr>
  </w:style>
  <w:style w:type="paragraph" w:customStyle="1" w:styleId="xl100">
    <w:name w:val="xl100"/>
    <w:basedOn w:val="Normal"/>
    <w:rsid w:val="00560F3F"/>
    <w:pPr>
      <w:pBdr>
        <w:left w:val="single" w:sz="4" w:space="0" w:color="auto"/>
        <w:right w:val="single" w:sz="4" w:space="0" w:color="auto"/>
      </w:pBdr>
      <w:spacing w:before="100" w:beforeAutospacing="1" w:after="100" w:afterAutospacing="1" w:line="276" w:lineRule="auto"/>
      <w:jc w:val="center"/>
      <w:textAlignment w:val="center"/>
    </w:pPr>
    <w:rPr>
      <w:rFonts w:ascii="Arial" w:hAnsi="Arial" w:cs="Arial"/>
      <w:sz w:val="20"/>
      <w:szCs w:val="20"/>
    </w:rPr>
  </w:style>
  <w:style w:type="paragraph" w:customStyle="1" w:styleId="xl101">
    <w:name w:val="xl101"/>
    <w:basedOn w:val="Normal"/>
    <w:rsid w:val="00560F3F"/>
    <w:pPr>
      <w:pBdr>
        <w:left w:val="single" w:sz="4" w:space="0" w:color="auto"/>
        <w:bottom w:val="single" w:sz="4" w:space="0" w:color="auto"/>
        <w:right w:val="single" w:sz="4" w:space="0" w:color="auto"/>
      </w:pBdr>
      <w:spacing w:before="100" w:beforeAutospacing="1" w:after="100" w:afterAutospacing="1" w:line="276" w:lineRule="auto"/>
      <w:jc w:val="center"/>
      <w:textAlignment w:val="center"/>
    </w:pPr>
    <w:rPr>
      <w:rFonts w:ascii="Arial" w:hAnsi="Arial" w:cs="Arial"/>
      <w:sz w:val="20"/>
      <w:szCs w:val="20"/>
    </w:rPr>
  </w:style>
  <w:style w:type="paragraph" w:customStyle="1" w:styleId="xl102">
    <w:name w:val="xl102"/>
    <w:basedOn w:val="Normal"/>
    <w:rsid w:val="00560F3F"/>
    <w:pPr>
      <w:pBdr>
        <w:top w:val="single" w:sz="4" w:space="0" w:color="auto"/>
        <w:left w:val="single" w:sz="4" w:space="0" w:color="auto"/>
        <w:bottom w:val="single" w:sz="4" w:space="0" w:color="auto"/>
      </w:pBdr>
      <w:spacing w:before="100" w:beforeAutospacing="1" w:after="100" w:afterAutospacing="1" w:line="276" w:lineRule="auto"/>
      <w:textAlignment w:val="center"/>
    </w:pPr>
    <w:rPr>
      <w:rFonts w:ascii="Arial" w:hAnsi="Arial" w:cs="Arial"/>
      <w:b/>
      <w:bCs/>
      <w:sz w:val="20"/>
      <w:szCs w:val="20"/>
    </w:rPr>
  </w:style>
  <w:style w:type="paragraph" w:customStyle="1" w:styleId="xl103">
    <w:name w:val="xl103"/>
    <w:basedOn w:val="Normal"/>
    <w:rsid w:val="00560F3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76" w:lineRule="auto"/>
      <w:textAlignment w:val="center"/>
    </w:pPr>
    <w:rPr>
      <w:rFonts w:cs="Arial"/>
    </w:rPr>
  </w:style>
  <w:style w:type="paragraph" w:customStyle="1" w:styleId="xl104">
    <w:name w:val="xl104"/>
    <w:basedOn w:val="Normal"/>
    <w:rsid w:val="00560F3F"/>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line="276" w:lineRule="auto"/>
      <w:textAlignment w:val="center"/>
    </w:pPr>
    <w:rPr>
      <w:rFonts w:cs="Arial"/>
    </w:rPr>
  </w:style>
  <w:style w:type="paragraph" w:customStyle="1" w:styleId="xl105">
    <w:name w:val="xl105"/>
    <w:basedOn w:val="Normal"/>
    <w:rsid w:val="00560F3F"/>
    <w:pPr>
      <w:pBdr>
        <w:left w:val="single" w:sz="4" w:space="0" w:color="auto"/>
        <w:right w:val="single" w:sz="4" w:space="0" w:color="auto"/>
      </w:pBdr>
      <w:spacing w:before="100" w:beforeAutospacing="1" w:after="100" w:afterAutospacing="1" w:line="276" w:lineRule="auto"/>
      <w:textAlignment w:val="center"/>
    </w:pPr>
    <w:rPr>
      <w:rFonts w:ascii="Arial" w:hAnsi="Arial" w:cs="Arial"/>
      <w:b/>
      <w:bCs/>
      <w:sz w:val="18"/>
      <w:szCs w:val="18"/>
    </w:rPr>
  </w:style>
  <w:style w:type="paragraph" w:customStyle="1" w:styleId="xl106">
    <w:name w:val="xl106"/>
    <w:basedOn w:val="Normal"/>
    <w:rsid w:val="00560F3F"/>
    <w:pPr>
      <w:pBdr>
        <w:left w:val="single" w:sz="4" w:space="0" w:color="auto"/>
        <w:right w:val="single" w:sz="4" w:space="0" w:color="auto"/>
      </w:pBdr>
      <w:spacing w:before="100" w:beforeAutospacing="1" w:after="100" w:afterAutospacing="1" w:line="276" w:lineRule="auto"/>
      <w:textAlignment w:val="center"/>
    </w:pPr>
    <w:rPr>
      <w:rFonts w:ascii="Arial" w:hAnsi="Arial" w:cs="Arial"/>
      <w:sz w:val="18"/>
      <w:szCs w:val="18"/>
    </w:rPr>
  </w:style>
  <w:style w:type="paragraph" w:customStyle="1" w:styleId="xl107">
    <w:name w:val="xl107"/>
    <w:basedOn w:val="Normal"/>
    <w:rsid w:val="00560F3F"/>
    <w:pPr>
      <w:pBdr>
        <w:top w:val="single" w:sz="4" w:space="0" w:color="auto"/>
        <w:bottom w:val="single" w:sz="4" w:space="0" w:color="auto"/>
        <w:right w:val="single" w:sz="4" w:space="0" w:color="auto"/>
      </w:pBdr>
      <w:shd w:val="clear" w:color="000000" w:fill="C00000"/>
      <w:spacing w:before="100" w:beforeAutospacing="1" w:after="100" w:afterAutospacing="1" w:line="276" w:lineRule="auto"/>
      <w:jc w:val="both"/>
      <w:textAlignment w:val="center"/>
    </w:pPr>
    <w:rPr>
      <w:rFonts w:ascii="Arial" w:hAnsi="Arial" w:cs="Arial"/>
      <w:sz w:val="18"/>
      <w:szCs w:val="18"/>
    </w:rPr>
  </w:style>
  <w:style w:type="paragraph" w:customStyle="1" w:styleId="xl108">
    <w:name w:val="xl108"/>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textAlignment w:val="center"/>
    </w:pPr>
    <w:rPr>
      <w:rFonts w:ascii="Arial" w:hAnsi="Arial" w:cs="Arial"/>
      <w:sz w:val="18"/>
      <w:szCs w:val="18"/>
    </w:rPr>
  </w:style>
  <w:style w:type="paragraph" w:customStyle="1" w:styleId="xl109">
    <w:name w:val="xl109"/>
    <w:basedOn w:val="Normal"/>
    <w:rsid w:val="00560F3F"/>
    <w:pPr>
      <w:pBdr>
        <w:top w:val="single" w:sz="4" w:space="0" w:color="auto"/>
        <w:left w:val="single" w:sz="4" w:space="0" w:color="auto"/>
        <w:bottom w:val="single" w:sz="4" w:space="0" w:color="auto"/>
        <w:right w:val="single" w:sz="4" w:space="0" w:color="auto"/>
      </w:pBdr>
      <w:spacing w:before="100" w:beforeAutospacing="1" w:after="100" w:afterAutospacing="1" w:line="276" w:lineRule="auto"/>
      <w:jc w:val="both"/>
      <w:textAlignment w:val="center"/>
    </w:pPr>
    <w:rPr>
      <w:rFonts w:ascii="Arial" w:hAnsi="Arial" w:cs="Arial"/>
      <w:sz w:val="18"/>
      <w:szCs w:val="18"/>
    </w:rPr>
  </w:style>
  <w:style w:type="paragraph" w:customStyle="1" w:styleId="xl110">
    <w:name w:val="xl110"/>
    <w:basedOn w:val="Normal"/>
    <w:rsid w:val="00560F3F"/>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76" w:lineRule="auto"/>
      <w:textAlignment w:val="center"/>
    </w:pPr>
    <w:rPr>
      <w:rFonts w:ascii="Arial" w:hAnsi="Arial" w:cs="Arial"/>
      <w:sz w:val="18"/>
      <w:szCs w:val="18"/>
    </w:rPr>
  </w:style>
  <w:style w:type="paragraph" w:customStyle="1" w:styleId="xl111">
    <w:name w:val="xl111"/>
    <w:basedOn w:val="Normal"/>
    <w:rsid w:val="00560F3F"/>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76" w:lineRule="auto"/>
      <w:textAlignment w:val="center"/>
    </w:pPr>
    <w:rPr>
      <w:rFonts w:ascii="Arial" w:hAnsi="Arial" w:cs="Arial"/>
      <w:sz w:val="18"/>
      <w:szCs w:val="18"/>
    </w:rPr>
  </w:style>
  <w:style w:type="paragraph" w:customStyle="1" w:styleId="xl112">
    <w:name w:val="xl112"/>
    <w:basedOn w:val="Normal"/>
    <w:rsid w:val="00560F3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line="276" w:lineRule="auto"/>
      <w:textAlignment w:val="center"/>
    </w:pPr>
    <w:rPr>
      <w:rFonts w:ascii="Arial" w:hAnsi="Arial" w:cs="Arial"/>
      <w:sz w:val="18"/>
      <w:szCs w:val="18"/>
    </w:rPr>
  </w:style>
  <w:style w:type="paragraph" w:customStyle="1" w:styleId="xl113">
    <w:name w:val="xl113"/>
    <w:basedOn w:val="Normal"/>
    <w:rsid w:val="00560F3F"/>
    <w:pPr>
      <w:pBdr>
        <w:top w:val="single" w:sz="4" w:space="0" w:color="auto"/>
        <w:left w:val="single" w:sz="4" w:space="0" w:color="auto"/>
        <w:bottom w:val="single" w:sz="4" w:space="0" w:color="auto"/>
        <w:right w:val="single" w:sz="4" w:space="0" w:color="auto"/>
      </w:pBdr>
      <w:shd w:val="clear" w:color="000000" w:fill="60497A"/>
      <w:spacing w:before="100" w:beforeAutospacing="1" w:after="100" w:afterAutospacing="1" w:line="276" w:lineRule="auto"/>
      <w:textAlignment w:val="center"/>
    </w:pPr>
    <w:rPr>
      <w:rFonts w:ascii="Arial" w:hAnsi="Arial" w:cs="Arial"/>
      <w:sz w:val="18"/>
      <w:szCs w:val="18"/>
    </w:rPr>
  </w:style>
  <w:style w:type="paragraph" w:customStyle="1" w:styleId="xl114">
    <w:name w:val="xl114"/>
    <w:basedOn w:val="Normal"/>
    <w:rsid w:val="00560F3F"/>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76" w:lineRule="auto"/>
      <w:textAlignment w:val="center"/>
    </w:pPr>
    <w:rPr>
      <w:rFonts w:ascii="Arial" w:hAnsi="Arial" w:cs="Arial"/>
      <w:sz w:val="18"/>
      <w:szCs w:val="18"/>
    </w:rPr>
  </w:style>
  <w:style w:type="paragraph" w:customStyle="1" w:styleId="xl115">
    <w:name w:val="xl115"/>
    <w:basedOn w:val="Normal"/>
    <w:rsid w:val="00560F3F"/>
    <w:pPr>
      <w:pBdr>
        <w:top w:val="single" w:sz="4" w:space="0" w:color="auto"/>
        <w:left w:val="single" w:sz="4" w:space="0" w:color="auto"/>
        <w:bottom w:val="single" w:sz="4" w:space="0" w:color="auto"/>
        <w:right w:val="single" w:sz="4" w:space="0" w:color="auto"/>
      </w:pBdr>
      <w:shd w:val="clear" w:color="000000" w:fill="974706"/>
      <w:spacing w:before="100" w:beforeAutospacing="1" w:after="100" w:afterAutospacing="1" w:line="276" w:lineRule="auto"/>
      <w:textAlignment w:val="center"/>
    </w:pPr>
    <w:rPr>
      <w:rFonts w:ascii="Arial" w:hAnsi="Arial" w:cs="Arial"/>
      <w:sz w:val="18"/>
      <w:szCs w:val="18"/>
    </w:rPr>
  </w:style>
  <w:style w:type="paragraph" w:customStyle="1" w:styleId="xl116">
    <w:name w:val="xl116"/>
    <w:basedOn w:val="Normal"/>
    <w:rsid w:val="00560F3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76" w:lineRule="auto"/>
      <w:textAlignment w:val="center"/>
    </w:pPr>
    <w:rPr>
      <w:rFonts w:ascii="Arial" w:hAnsi="Arial" w:cs="Arial"/>
      <w:sz w:val="18"/>
      <w:szCs w:val="18"/>
    </w:rPr>
  </w:style>
  <w:style w:type="paragraph" w:customStyle="1" w:styleId="xl117">
    <w:name w:val="xl117"/>
    <w:basedOn w:val="Normal"/>
    <w:rsid w:val="00560F3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76" w:lineRule="auto"/>
      <w:textAlignment w:val="center"/>
    </w:pPr>
    <w:rPr>
      <w:rFonts w:ascii="Arial" w:hAnsi="Arial" w:cs="Arial"/>
      <w:b/>
      <w:bCs/>
      <w:sz w:val="18"/>
      <w:szCs w:val="18"/>
    </w:rPr>
  </w:style>
  <w:style w:type="paragraph" w:customStyle="1" w:styleId="xl118">
    <w:name w:val="xl118"/>
    <w:basedOn w:val="Normal"/>
    <w:rsid w:val="00560F3F"/>
    <w:pPr>
      <w:pBdr>
        <w:top w:val="single" w:sz="4" w:space="0" w:color="auto"/>
        <w:left w:val="single" w:sz="4" w:space="0" w:color="auto"/>
        <w:bottom w:val="single" w:sz="4" w:space="0" w:color="auto"/>
      </w:pBdr>
      <w:shd w:val="clear" w:color="000000" w:fill="D9D9D9"/>
      <w:spacing w:before="100" w:beforeAutospacing="1" w:after="100" w:afterAutospacing="1" w:line="276" w:lineRule="auto"/>
      <w:jc w:val="center"/>
      <w:textAlignment w:val="center"/>
    </w:pPr>
    <w:rPr>
      <w:rFonts w:ascii="Arial" w:hAnsi="Arial" w:cs="Arial"/>
      <w:b/>
      <w:bCs/>
      <w:sz w:val="18"/>
      <w:szCs w:val="18"/>
    </w:rPr>
  </w:style>
  <w:style w:type="paragraph" w:customStyle="1" w:styleId="xl119">
    <w:name w:val="xl119"/>
    <w:basedOn w:val="Normal"/>
    <w:rsid w:val="00560F3F"/>
    <w:pPr>
      <w:pBdr>
        <w:top w:val="single" w:sz="4" w:space="0" w:color="auto"/>
        <w:bottom w:val="single" w:sz="4" w:space="0" w:color="auto"/>
      </w:pBdr>
      <w:shd w:val="clear" w:color="000000" w:fill="D9D9D9"/>
      <w:spacing w:before="100" w:beforeAutospacing="1" w:after="100" w:afterAutospacing="1" w:line="276" w:lineRule="auto"/>
      <w:jc w:val="center"/>
      <w:textAlignment w:val="center"/>
    </w:pPr>
    <w:rPr>
      <w:rFonts w:ascii="Arial" w:hAnsi="Arial" w:cs="Arial"/>
      <w:b/>
      <w:bCs/>
      <w:sz w:val="18"/>
      <w:szCs w:val="18"/>
    </w:rPr>
  </w:style>
  <w:style w:type="paragraph" w:customStyle="1" w:styleId="xl120">
    <w:name w:val="xl120"/>
    <w:basedOn w:val="Normal"/>
    <w:rsid w:val="00560F3F"/>
    <w:pPr>
      <w:pBdr>
        <w:top w:val="single" w:sz="4" w:space="0" w:color="auto"/>
        <w:bottom w:val="single" w:sz="4" w:space="0" w:color="auto"/>
        <w:right w:val="single" w:sz="4" w:space="0" w:color="auto"/>
      </w:pBdr>
      <w:shd w:val="clear" w:color="000000" w:fill="D9D9D9"/>
      <w:spacing w:before="100" w:beforeAutospacing="1" w:after="100" w:afterAutospacing="1" w:line="276" w:lineRule="auto"/>
      <w:jc w:val="center"/>
      <w:textAlignment w:val="center"/>
    </w:pPr>
    <w:rPr>
      <w:rFonts w:ascii="Arial" w:hAnsi="Arial" w:cs="Arial"/>
      <w:b/>
      <w:bCs/>
      <w:sz w:val="18"/>
      <w:szCs w:val="18"/>
    </w:rPr>
  </w:style>
  <w:style w:type="character" w:customStyle="1" w:styleId="Figures">
    <w:name w:val="Figures"/>
    <w:rsid w:val="00560F3F"/>
    <w:rPr>
      <w:rFonts w:ascii="Arial" w:hAnsi="Arial" w:cs="Arial"/>
      <w:noProof/>
      <w:sz w:val="24"/>
      <w:szCs w:val="24"/>
    </w:rPr>
  </w:style>
  <w:style w:type="paragraph" w:customStyle="1" w:styleId="TOCHeading2">
    <w:name w:val="TOC Heading2"/>
    <w:basedOn w:val="Heading10"/>
    <w:next w:val="Normal"/>
    <w:uiPriority w:val="39"/>
    <w:semiHidden/>
    <w:unhideWhenUsed/>
    <w:qFormat/>
    <w:rsid w:val="00560F3F"/>
    <w:pPr>
      <w:pageBreakBefore w:val="0"/>
      <w:spacing w:before="480" w:after="0" w:line="276" w:lineRule="auto"/>
      <w:ind w:left="0" w:firstLine="0"/>
      <w:outlineLvl w:val="9"/>
    </w:pPr>
    <w:rPr>
      <w:rFonts w:ascii="Cambria" w:eastAsia="Times New Roman" w:hAnsi="Cambria" w:cs="Times New Roman"/>
      <w:caps w:val="0"/>
      <w:color w:val="365F91"/>
      <w:lang w:eastAsia="ja-JP"/>
    </w:rPr>
  </w:style>
  <w:style w:type="character" w:customStyle="1" w:styleId="mwe-math-mathml-inline">
    <w:name w:val="mwe-math-mathml-inline"/>
    <w:basedOn w:val="DefaultParagraphFont"/>
    <w:rsid w:val="00560F3F"/>
  </w:style>
  <w:style w:type="table" w:styleId="LightGrid-Accent6">
    <w:name w:val="Light Grid Accent 6"/>
    <w:basedOn w:val="TableNormal"/>
    <w:uiPriority w:val="62"/>
    <w:unhideWhenUsed/>
    <w:rsid w:val="00560F3F"/>
    <w:rPr>
      <w:rFonts w:asciiTheme="minorHAnsi" w:eastAsiaTheme="minorHAnsi" w:hAnsiTheme="minorHAnsi" w:cstheme="minorBidi"/>
      <w:sz w:val="22"/>
      <w:szCs w:val="22"/>
      <w:lang w:val="en-GB"/>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Grid2-Accent5">
    <w:name w:val="Medium Grid 2 Accent 5"/>
    <w:basedOn w:val="TableNormal"/>
    <w:uiPriority w:val="68"/>
    <w:unhideWhenUsed/>
    <w:rsid w:val="00560F3F"/>
    <w:rPr>
      <w:rFonts w:asciiTheme="majorHAnsi" w:eastAsiaTheme="majorEastAsia" w:hAnsiTheme="majorHAnsi" w:cstheme="majorBidi"/>
      <w:color w:val="000000" w:themeColor="text1"/>
      <w:sz w:val="22"/>
      <w:szCs w:val="22"/>
      <w:lang w:val="en-GB"/>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ColorfulList-Accent5">
    <w:name w:val="Colorful List Accent 5"/>
    <w:basedOn w:val="TableNormal"/>
    <w:uiPriority w:val="72"/>
    <w:unhideWhenUsed/>
    <w:rsid w:val="00560F3F"/>
    <w:rPr>
      <w:rFonts w:asciiTheme="minorHAnsi" w:eastAsiaTheme="minorHAnsi" w:hAnsiTheme="minorHAnsi" w:cstheme="minorBidi"/>
      <w:color w:val="000000" w:themeColor="text1"/>
      <w:sz w:val="22"/>
      <w:szCs w:val="22"/>
      <w:lang w:val="en-GB"/>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MediumShading1-Accent3">
    <w:name w:val="Medium Shading 1 Accent 3"/>
    <w:basedOn w:val="TableNormal"/>
    <w:uiPriority w:val="63"/>
    <w:unhideWhenUsed/>
    <w:rsid w:val="00560F3F"/>
    <w:rPr>
      <w:rFonts w:asciiTheme="minorHAnsi" w:eastAsiaTheme="minorHAnsi" w:hAnsiTheme="minorHAnsi" w:cstheme="minorBidi"/>
      <w:sz w:val="22"/>
      <w:szCs w:val="22"/>
      <w:lang w:val="en-GB"/>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TableNormal0">
    <w:name w:val="TableNormal"/>
    <w:rsid w:val="00912E6A"/>
    <w:pPr>
      <w:spacing w:after="160" w:line="259" w:lineRule="auto"/>
    </w:pPr>
    <w:rPr>
      <w:rFonts w:ascii="Aptos" w:eastAsia="Aptos" w:hAnsi="Aptos" w:cs="Aptos"/>
      <w:sz w:val="22"/>
      <w:szCs w:val="22"/>
      <w:lang w:val="en" w:eastAsia="en-GB"/>
    </w:rPr>
    <w:tblPr>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88278808">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094713426">
      <w:bodyDiv w:val="1"/>
      <w:marLeft w:val="0"/>
      <w:marRight w:val="0"/>
      <w:marTop w:val="0"/>
      <w:marBottom w:val="0"/>
      <w:divBdr>
        <w:top w:val="none" w:sz="0" w:space="0" w:color="auto"/>
        <w:left w:val="none" w:sz="0" w:space="0" w:color="auto"/>
        <w:bottom w:val="none" w:sz="0" w:space="0" w:color="auto"/>
        <w:right w:val="none" w:sz="0" w:space="0" w:color="auto"/>
      </w:divBdr>
      <w:divsChild>
        <w:div w:id="2124180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ifad.org/project-procurement" TargetMode="External"/><Relationship Id="rId21" Type="http://schemas.openxmlformats.org/officeDocument/2006/relationships/header" Target="header5.xm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header" Target="header9.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6.xml"/><Relationship Id="rId32" Type="http://schemas.openxmlformats.org/officeDocument/2006/relationships/footer" Target="footer8.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mailto:ethicsoffice@ifad.org" TargetMode="Externa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www.ifad.org/project-procurement"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yperlink" Target="mailto:anticorruption@ifad.org" TargetMode="External"/><Relationship Id="rId30" Type="http://schemas.openxmlformats.org/officeDocument/2006/relationships/footer" Target="footer7.xml"/><Relationship Id="rId35" Type="http://schemas.openxmlformats.org/officeDocument/2006/relationships/header" Target="header10.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0738506" TargetMode="External"/><Relationship Id="rId2" Type="http://schemas.openxmlformats.org/officeDocument/2006/relationships/hyperlink" Target="http://www.ifad.org/anticorruption_policy" TargetMode="External"/><Relationship Id="rId1" Type="http://schemas.openxmlformats.org/officeDocument/2006/relationships/hyperlink" Target="https://www.ifad.org/en/document-detail/asset/4194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DC304CF33B3E64EAD0EF36AE8A01673" ma:contentTypeVersion="0" ma:contentTypeDescription="Create a new document." ma:contentTypeScope="" ma:versionID="ceeb67d06c71e254f8c9d24cbfbf79f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B4B11ED-8C83-4FC4-940F-7E21B02650E0}">
  <ds:schemaRefs>
    <ds:schemaRef ds:uri="http://schemas.openxmlformats.org/officeDocument/2006/bibliography"/>
  </ds:schemaRefs>
</ds:datastoreItem>
</file>

<file path=customXml/itemProps4.xml><?xml version="1.0" encoding="utf-8"?>
<ds:datastoreItem xmlns:ds="http://schemas.openxmlformats.org/officeDocument/2006/customXml" ds:itemID="{04F78F8C-ED1B-486E-8224-B5A4E6518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73</Pages>
  <Words>16101</Words>
  <Characters>91779</Characters>
  <Application>Microsoft Office Word</Application>
  <DocSecurity>0</DocSecurity>
  <Lines>764</Lines>
  <Paragraphs>215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16th November 2007</vt:lpstr>
      <vt:lpstr>16th November 2007</vt:lpstr>
    </vt:vector>
  </TitlesOfParts>
  <Company>Crown Agents</Company>
  <LinksUpToDate>false</LinksUpToDate>
  <CharactersWithSpaces>107665</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Abduselam Ali</cp:lastModifiedBy>
  <cp:revision>28</cp:revision>
  <cp:lastPrinted>2020-03-04T16:24:00Z</cp:lastPrinted>
  <dcterms:created xsi:type="dcterms:W3CDTF">2026-08-02T18:41:00Z</dcterms:created>
  <dcterms:modified xsi:type="dcterms:W3CDTF">2026-08-10T08:24:00Z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0x010100FDC304CF33B3E64EAD0EF36AE8A01673</vt:lpwstr>
  </property>
  <property fmtid="{D5CDD505-2E9C-101B-9397-08002B2CF9AE}" pid="4" name="UNDER LEG REVIEW">
    <vt:bool>true</vt:bool>
  </property>
</Properties>
</file>